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65961" w14:textId="4B90483B" w:rsidR="00F550E3" w:rsidRPr="005C7AD0" w:rsidRDefault="0018003D" w:rsidP="005C5BD7">
      <w:pPr>
        <w:jc w:val="center"/>
        <w:rPr>
          <w:rFonts w:ascii="Arial" w:hAnsi="Arial" w:cs="Arial"/>
          <w:b/>
          <w:sz w:val="20"/>
        </w:rPr>
      </w:pPr>
      <w:r w:rsidRPr="005C7AD0">
        <w:rPr>
          <w:rFonts w:ascii="Arial" w:hAnsi="Arial" w:cs="Arial"/>
          <w:b/>
          <w:sz w:val="20"/>
        </w:rPr>
        <w:t>FORMULACIÓN DE PROYECTOS DE INVERSIÓN</w:t>
      </w:r>
    </w:p>
    <w:p w14:paraId="49208519" w14:textId="7619F6B1" w:rsidR="00810FA2" w:rsidRDefault="00770B1D" w:rsidP="005C5BD7">
      <w:pPr>
        <w:jc w:val="center"/>
        <w:rPr>
          <w:rFonts w:ascii="Arial" w:hAnsi="Arial" w:cs="Arial"/>
          <w:b/>
          <w:sz w:val="20"/>
        </w:rPr>
      </w:pPr>
      <w:r>
        <w:rPr>
          <w:rFonts w:ascii="Arial" w:hAnsi="Arial" w:cs="Arial"/>
          <w:b/>
          <w:noProof/>
          <w:sz w:val="20"/>
        </w:rPr>
        <mc:AlternateContent>
          <mc:Choice Requires="wps">
            <w:drawing>
              <wp:anchor distT="0" distB="0" distL="114300" distR="114300" simplePos="0" relativeHeight="251659264" behindDoc="0" locked="0" layoutInCell="1" allowOverlap="1" wp14:anchorId="5D19D105" wp14:editId="0246B8B6">
                <wp:simplePos x="0" y="0"/>
                <wp:positionH relativeFrom="column">
                  <wp:posOffset>-13335</wp:posOffset>
                </wp:positionH>
                <wp:positionV relativeFrom="paragraph">
                  <wp:posOffset>66040</wp:posOffset>
                </wp:positionV>
                <wp:extent cx="6057900" cy="2352675"/>
                <wp:effectExtent l="0" t="0" r="19050" b="28575"/>
                <wp:wrapNone/>
                <wp:docPr id="720603774" name="Rectángulo 1"/>
                <wp:cNvGraphicFramePr/>
                <a:graphic xmlns:a="http://schemas.openxmlformats.org/drawingml/2006/main">
                  <a:graphicData uri="http://schemas.microsoft.com/office/word/2010/wordprocessingShape">
                    <wps:wsp>
                      <wps:cNvSpPr/>
                      <wps:spPr>
                        <a:xfrm>
                          <a:off x="0" y="0"/>
                          <a:ext cx="6057900" cy="23526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B1333F" id="Rectángulo 1" o:spid="_x0000_s1026" style="position:absolute;margin-left:-1.05pt;margin-top:5.2pt;width:477pt;height:185.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" filled="f" strokecolor="black [3213]" strokeweight="1pt"/>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139"/>
      </w:tblGrid>
      <w:tr w:rsidR="00770B1D" w14:paraId="6F4DE8AE" w14:textId="77777777" w:rsidTr="00770B1D">
        <w:tc>
          <w:tcPr>
            <w:tcW w:w="3256" w:type="dxa"/>
            <w:vAlign w:val="center"/>
          </w:tcPr>
          <w:p w14:paraId="3E13F0B5" w14:textId="77777777" w:rsidR="00770B1D" w:rsidRPr="00E33D60" w:rsidRDefault="00770B1D" w:rsidP="00D413D8">
            <w:pPr>
              <w:rPr>
                <w:rFonts w:ascii="Arial" w:hAnsi="Arial" w:cs="Arial"/>
                <w:b/>
                <w:bCs/>
                <w:sz w:val="20"/>
              </w:rPr>
            </w:pPr>
            <w:r w:rsidRPr="00E33D60">
              <w:rPr>
                <w:rFonts w:ascii="Arial" w:hAnsi="Arial" w:cs="Arial"/>
                <w:b/>
                <w:bCs/>
                <w:sz w:val="20"/>
              </w:rPr>
              <w:t>Plan de Desarrollo:</w:t>
            </w:r>
          </w:p>
        </w:tc>
        <w:tc>
          <w:tcPr>
            <w:tcW w:w="6139" w:type="dxa"/>
            <w:vAlign w:val="center"/>
          </w:tcPr>
          <w:p w14:paraId="1E0635E2" w14:textId="77777777" w:rsidR="00770B1D" w:rsidRDefault="00770B1D" w:rsidP="00D413D8">
            <w:pPr>
              <w:jc w:val="both"/>
              <w:rPr>
                <w:rFonts w:ascii="Arial" w:hAnsi="Arial" w:cs="Arial"/>
                <w:b/>
                <w:sz w:val="20"/>
              </w:rPr>
            </w:pPr>
            <w:r w:rsidRPr="00A66C09">
              <w:rPr>
                <w:rFonts w:ascii="Arial" w:hAnsi="Arial" w:cs="Arial"/>
                <w:sz w:val="20"/>
              </w:rPr>
              <w:t>Bogotá Camina Segura</w:t>
            </w:r>
          </w:p>
        </w:tc>
      </w:tr>
      <w:tr w:rsidR="00770B1D" w14:paraId="1C25442E" w14:textId="77777777" w:rsidTr="00D413D8">
        <w:tc>
          <w:tcPr>
            <w:tcW w:w="3256" w:type="dxa"/>
            <w:vAlign w:val="center"/>
          </w:tcPr>
          <w:p w14:paraId="1AE4434A" w14:textId="5139B34B" w:rsidR="00770B1D" w:rsidRPr="00E33D60" w:rsidRDefault="00770B1D" w:rsidP="00D413D8">
            <w:pPr>
              <w:rPr>
                <w:rFonts w:ascii="Arial" w:hAnsi="Arial" w:cs="Arial"/>
                <w:b/>
                <w:bCs/>
                <w:sz w:val="20"/>
              </w:rPr>
            </w:pPr>
            <w:r w:rsidRPr="00E33D60">
              <w:rPr>
                <w:rFonts w:ascii="Arial" w:hAnsi="Arial" w:cs="Arial"/>
                <w:b/>
                <w:bCs/>
                <w:sz w:val="20"/>
              </w:rPr>
              <w:t xml:space="preserve">Sector:  </w:t>
            </w:r>
          </w:p>
        </w:tc>
        <w:tc>
          <w:tcPr>
            <w:tcW w:w="6139" w:type="dxa"/>
            <w:vAlign w:val="center"/>
          </w:tcPr>
          <w:p w14:paraId="41F62CE6" w14:textId="77777777" w:rsidR="00770B1D" w:rsidRDefault="00770B1D" w:rsidP="00D413D8">
            <w:pPr>
              <w:jc w:val="both"/>
              <w:rPr>
                <w:rFonts w:ascii="Arial" w:hAnsi="Arial" w:cs="Arial"/>
                <w:b/>
                <w:sz w:val="20"/>
              </w:rPr>
            </w:pPr>
            <w:r w:rsidRPr="005C7AD0">
              <w:rPr>
                <w:rFonts w:ascii="Arial" w:hAnsi="Arial" w:cs="Arial"/>
                <w:sz w:val="20"/>
                <w:lang w:val="es-ES"/>
              </w:rPr>
              <w:t>Ambiente</w:t>
            </w:r>
          </w:p>
        </w:tc>
      </w:tr>
      <w:tr w:rsidR="00770B1D" w14:paraId="77F31DA1" w14:textId="77777777" w:rsidTr="00D413D8">
        <w:tc>
          <w:tcPr>
            <w:tcW w:w="3256" w:type="dxa"/>
            <w:vAlign w:val="center"/>
          </w:tcPr>
          <w:p w14:paraId="5CB55D45" w14:textId="77777777" w:rsidR="00770B1D" w:rsidRPr="00E33D60" w:rsidRDefault="00770B1D" w:rsidP="00D413D8">
            <w:pPr>
              <w:rPr>
                <w:rFonts w:ascii="Arial" w:hAnsi="Arial" w:cs="Arial"/>
                <w:b/>
                <w:bCs/>
                <w:sz w:val="20"/>
              </w:rPr>
            </w:pPr>
            <w:r w:rsidRPr="00E33D60">
              <w:rPr>
                <w:rFonts w:ascii="Arial" w:hAnsi="Arial" w:cs="Arial"/>
                <w:b/>
                <w:bCs/>
                <w:sz w:val="20"/>
              </w:rPr>
              <w:t>Entidad:</w:t>
            </w:r>
          </w:p>
        </w:tc>
        <w:tc>
          <w:tcPr>
            <w:tcW w:w="6139" w:type="dxa"/>
            <w:vAlign w:val="center"/>
          </w:tcPr>
          <w:p w14:paraId="34C801A0" w14:textId="77777777" w:rsidR="00770B1D" w:rsidRDefault="00770B1D" w:rsidP="00D413D8">
            <w:pPr>
              <w:jc w:val="both"/>
              <w:rPr>
                <w:rFonts w:ascii="Arial" w:hAnsi="Arial" w:cs="Arial"/>
                <w:b/>
                <w:sz w:val="20"/>
              </w:rPr>
            </w:pPr>
            <w:r w:rsidRPr="005C7AD0">
              <w:rPr>
                <w:rFonts w:ascii="Arial" w:hAnsi="Arial" w:cs="Arial"/>
                <w:sz w:val="20"/>
                <w:lang w:val="es-ES"/>
              </w:rPr>
              <w:t>126 - Secretaría Distrital de Ambiente</w:t>
            </w:r>
          </w:p>
        </w:tc>
      </w:tr>
      <w:tr w:rsidR="00770B1D" w14:paraId="48DA541C" w14:textId="77777777" w:rsidTr="00770B1D">
        <w:tc>
          <w:tcPr>
            <w:tcW w:w="3256" w:type="dxa"/>
            <w:vAlign w:val="center"/>
          </w:tcPr>
          <w:p w14:paraId="44C4A6C5" w14:textId="77777777" w:rsidR="00770B1D" w:rsidRPr="00E33D60" w:rsidRDefault="00770B1D" w:rsidP="00D413D8">
            <w:pPr>
              <w:rPr>
                <w:rFonts w:ascii="Arial" w:hAnsi="Arial" w:cs="Arial"/>
                <w:b/>
                <w:bCs/>
                <w:sz w:val="20"/>
              </w:rPr>
            </w:pPr>
            <w:r w:rsidRPr="00E33D60">
              <w:rPr>
                <w:rFonts w:ascii="Arial" w:hAnsi="Arial" w:cs="Arial"/>
                <w:b/>
                <w:bCs/>
                <w:sz w:val="20"/>
              </w:rPr>
              <w:t xml:space="preserve">Objetivo Estratégico del PDD:  </w:t>
            </w:r>
          </w:p>
        </w:tc>
        <w:tc>
          <w:tcPr>
            <w:tcW w:w="6139" w:type="dxa"/>
            <w:vAlign w:val="center"/>
          </w:tcPr>
          <w:p w14:paraId="473EA204" w14:textId="19BC0C64" w:rsidR="00770B1D" w:rsidRPr="00752AD0" w:rsidRDefault="00752AD0" w:rsidP="00D413D8">
            <w:pPr>
              <w:jc w:val="both"/>
              <w:rPr>
                <w:rFonts w:ascii="Arial" w:hAnsi="Arial" w:cs="Arial"/>
                <w:b/>
                <w:sz w:val="20"/>
                <w:szCs w:val="20"/>
              </w:rPr>
            </w:pPr>
            <w:r w:rsidRPr="00752AD0">
              <w:rPr>
                <w:rFonts w:ascii="Arial" w:hAnsi="Arial" w:cs="Arial"/>
                <w:sz w:val="20"/>
                <w:szCs w:val="20"/>
              </w:rPr>
              <w:t>5. Bogotá confía en su gobierno</w:t>
            </w:r>
          </w:p>
        </w:tc>
      </w:tr>
      <w:tr w:rsidR="00770B1D" w14:paraId="33C4D885" w14:textId="77777777" w:rsidTr="00770B1D">
        <w:tc>
          <w:tcPr>
            <w:tcW w:w="3256" w:type="dxa"/>
            <w:vAlign w:val="center"/>
          </w:tcPr>
          <w:p w14:paraId="7AD99C25" w14:textId="3F0E9C2E" w:rsidR="00770B1D" w:rsidRPr="00E33D60" w:rsidRDefault="00770B1D" w:rsidP="00D413D8">
            <w:pPr>
              <w:rPr>
                <w:rFonts w:ascii="Arial" w:hAnsi="Arial" w:cs="Arial"/>
                <w:b/>
                <w:bCs/>
                <w:sz w:val="20"/>
              </w:rPr>
            </w:pPr>
            <w:r w:rsidRPr="00E33D60">
              <w:rPr>
                <w:rFonts w:ascii="Arial" w:hAnsi="Arial" w:cs="Arial"/>
                <w:b/>
                <w:bCs/>
                <w:sz w:val="20"/>
              </w:rPr>
              <w:t>Programa</w:t>
            </w:r>
            <w:r w:rsidRPr="00E33D60">
              <w:rPr>
                <w:rFonts w:ascii="Arial" w:hAnsi="Arial" w:cs="Arial"/>
                <w:b/>
                <w:bCs/>
                <w:sz w:val="20"/>
                <w:lang w:val="es-ES"/>
              </w:rPr>
              <w:t xml:space="preserve"> PDD:      </w:t>
            </w:r>
          </w:p>
        </w:tc>
        <w:tc>
          <w:tcPr>
            <w:tcW w:w="6139" w:type="dxa"/>
            <w:vAlign w:val="center"/>
          </w:tcPr>
          <w:p w14:paraId="09483FD1" w14:textId="59AE9990" w:rsidR="00770B1D" w:rsidRPr="00475CA6" w:rsidRDefault="00475CA6" w:rsidP="00D413D8">
            <w:pPr>
              <w:jc w:val="both"/>
              <w:rPr>
                <w:rFonts w:ascii="Arial" w:hAnsi="Arial" w:cs="Arial"/>
                <w:b/>
                <w:sz w:val="20"/>
                <w:szCs w:val="20"/>
              </w:rPr>
            </w:pPr>
            <w:r w:rsidRPr="00475CA6">
              <w:rPr>
                <w:rFonts w:ascii="Arial" w:hAnsi="Arial" w:cs="Arial"/>
                <w:sz w:val="20"/>
                <w:szCs w:val="20"/>
              </w:rPr>
              <w:t>33. Fortalecimiento institucional para un gobierno confiable</w:t>
            </w:r>
          </w:p>
        </w:tc>
      </w:tr>
      <w:tr w:rsidR="00770B1D" w14:paraId="5448D2A0" w14:textId="77777777" w:rsidTr="00770B1D">
        <w:tc>
          <w:tcPr>
            <w:tcW w:w="3256" w:type="dxa"/>
            <w:vAlign w:val="center"/>
          </w:tcPr>
          <w:p w14:paraId="21B32482" w14:textId="77777777" w:rsidR="00770B1D" w:rsidRPr="00E33D60" w:rsidRDefault="00770B1D" w:rsidP="00D413D8">
            <w:pPr>
              <w:rPr>
                <w:rFonts w:ascii="Arial" w:hAnsi="Arial" w:cs="Arial"/>
                <w:b/>
                <w:bCs/>
                <w:sz w:val="20"/>
              </w:rPr>
            </w:pPr>
            <w:r w:rsidRPr="00E33D60">
              <w:rPr>
                <w:rFonts w:ascii="Arial" w:hAnsi="Arial" w:cs="Arial"/>
                <w:b/>
                <w:bCs/>
                <w:sz w:val="20"/>
              </w:rPr>
              <w:t>Objetivos estratégicos de la SDA:</w:t>
            </w:r>
          </w:p>
        </w:tc>
        <w:tc>
          <w:tcPr>
            <w:tcW w:w="6139" w:type="dxa"/>
            <w:vAlign w:val="center"/>
          </w:tcPr>
          <w:p w14:paraId="708C5FEC" w14:textId="79E55DB6" w:rsidR="00770B1D" w:rsidRPr="00B1014D" w:rsidRDefault="002403D4" w:rsidP="00D413D8">
            <w:pPr>
              <w:jc w:val="both"/>
              <w:rPr>
                <w:rFonts w:ascii="Arial" w:hAnsi="Arial" w:cs="Arial"/>
                <w:sz w:val="20"/>
              </w:rPr>
            </w:pPr>
            <w:r w:rsidRPr="002403D4">
              <w:rPr>
                <w:rFonts w:ascii="Arial" w:hAnsi="Arial" w:cs="Arial"/>
                <w:sz w:val="20"/>
              </w:rPr>
              <w:t>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p>
        </w:tc>
      </w:tr>
      <w:tr w:rsidR="00770B1D" w14:paraId="1B354990" w14:textId="77777777" w:rsidTr="00770B1D">
        <w:tc>
          <w:tcPr>
            <w:tcW w:w="3256" w:type="dxa"/>
            <w:vAlign w:val="center"/>
          </w:tcPr>
          <w:p w14:paraId="08C52190" w14:textId="77777777" w:rsidR="00770B1D" w:rsidRPr="00E33D60" w:rsidRDefault="00770B1D" w:rsidP="00D413D8">
            <w:pPr>
              <w:rPr>
                <w:rFonts w:ascii="Arial" w:hAnsi="Arial" w:cs="Arial"/>
                <w:b/>
                <w:bCs/>
                <w:sz w:val="20"/>
              </w:rPr>
            </w:pPr>
            <w:r w:rsidRPr="00E33D60">
              <w:rPr>
                <w:rFonts w:ascii="Arial" w:hAnsi="Arial" w:cs="Arial"/>
                <w:b/>
                <w:bCs/>
                <w:sz w:val="20"/>
              </w:rPr>
              <w:t>Nombre Proyecto de inversión:</w:t>
            </w:r>
          </w:p>
        </w:tc>
        <w:tc>
          <w:tcPr>
            <w:tcW w:w="6139" w:type="dxa"/>
            <w:vAlign w:val="center"/>
          </w:tcPr>
          <w:p w14:paraId="0DA55833" w14:textId="3FBCF1CF" w:rsidR="00770B1D" w:rsidRPr="003D0BD2" w:rsidRDefault="007F157B" w:rsidP="00D413D8">
            <w:pPr>
              <w:jc w:val="both"/>
              <w:rPr>
                <w:rFonts w:ascii="Arial" w:hAnsi="Arial" w:cs="Arial"/>
                <w:sz w:val="20"/>
              </w:rPr>
            </w:pPr>
            <w:r w:rsidRPr="007F157B">
              <w:rPr>
                <w:rFonts w:ascii="Arial" w:hAnsi="Arial" w:cs="Arial"/>
                <w:sz w:val="20"/>
              </w:rPr>
              <w:t>8061- Fortalecimiento de la gestión de TI en la Secretaría Distrital de Ambiente</w:t>
            </w:r>
            <w:r>
              <w:rPr>
                <w:rFonts w:ascii="Arial" w:hAnsi="Arial" w:cs="Arial"/>
                <w:sz w:val="20"/>
              </w:rPr>
              <w:t>.</w:t>
            </w:r>
          </w:p>
        </w:tc>
      </w:tr>
      <w:tr w:rsidR="00770B1D" w14:paraId="65E8A22E" w14:textId="77777777" w:rsidTr="00770B1D">
        <w:tc>
          <w:tcPr>
            <w:tcW w:w="3256" w:type="dxa"/>
            <w:vAlign w:val="center"/>
          </w:tcPr>
          <w:p w14:paraId="6653D328" w14:textId="77777777" w:rsidR="00770B1D" w:rsidRPr="00E33D60" w:rsidRDefault="00770B1D" w:rsidP="00D413D8">
            <w:pPr>
              <w:rPr>
                <w:rFonts w:ascii="Arial" w:hAnsi="Arial" w:cs="Arial"/>
                <w:b/>
                <w:bCs/>
                <w:sz w:val="20"/>
              </w:rPr>
            </w:pPr>
            <w:r w:rsidRPr="00E33D60">
              <w:rPr>
                <w:rFonts w:ascii="Arial" w:hAnsi="Arial" w:cs="Arial"/>
                <w:b/>
                <w:bCs/>
                <w:sz w:val="20"/>
                <w:lang w:val="es-ES"/>
              </w:rPr>
              <w:t>Producto MGA:</w:t>
            </w:r>
          </w:p>
        </w:tc>
        <w:tc>
          <w:tcPr>
            <w:tcW w:w="6139" w:type="dxa"/>
            <w:vAlign w:val="center"/>
          </w:tcPr>
          <w:p w14:paraId="38D88810" w14:textId="62CE2C7D" w:rsidR="00770B1D" w:rsidRPr="003D0BD2" w:rsidRDefault="00770B1D" w:rsidP="00D413D8">
            <w:pPr>
              <w:jc w:val="both"/>
              <w:rPr>
                <w:rFonts w:ascii="Arial" w:hAnsi="Arial" w:cs="Arial"/>
                <w:sz w:val="20"/>
              </w:rPr>
            </w:pPr>
            <w:r w:rsidRPr="003D0BD2">
              <w:rPr>
                <w:rFonts w:ascii="Arial" w:hAnsi="Arial" w:cs="Arial"/>
                <w:sz w:val="20"/>
              </w:rPr>
              <w:t>459901</w:t>
            </w:r>
            <w:r w:rsidR="002A3A78">
              <w:rPr>
                <w:rFonts w:ascii="Arial" w:hAnsi="Arial" w:cs="Arial"/>
                <w:sz w:val="20"/>
              </w:rPr>
              <w:t>8</w:t>
            </w:r>
            <w:r w:rsidRPr="003D0BD2">
              <w:rPr>
                <w:rFonts w:ascii="Arial" w:hAnsi="Arial" w:cs="Arial"/>
                <w:sz w:val="20"/>
              </w:rPr>
              <w:t xml:space="preserve"> - Documentos de </w:t>
            </w:r>
            <w:r w:rsidR="002A3A78">
              <w:rPr>
                <w:rFonts w:ascii="Arial" w:hAnsi="Arial" w:cs="Arial"/>
                <w:sz w:val="20"/>
              </w:rPr>
              <w:t>lineamientos técnicos.</w:t>
            </w:r>
          </w:p>
        </w:tc>
      </w:tr>
      <w:tr w:rsidR="00770B1D" w14:paraId="28951B10" w14:textId="77777777" w:rsidTr="00770B1D">
        <w:tc>
          <w:tcPr>
            <w:tcW w:w="3256" w:type="dxa"/>
            <w:vAlign w:val="center"/>
          </w:tcPr>
          <w:p w14:paraId="28A2ACC8" w14:textId="77777777" w:rsidR="00770B1D" w:rsidRPr="00E33D60" w:rsidRDefault="00770B1D" w:rsidP="00D413D8">
            <w:pPr>
              <w:rPr>
                <w:rFonts w:ascii="Arial" w:hAnsi="Arial" w:cs="Arial"/>
                <w:b/>
                <w:bCs/>
                <w:sz w:val="20"/>
              </w:rPr>
            </w:pPr>
            <w:r w:rsidRPr="00E33D60">
              <w:rPr>
                <w:rFonts w:ascii="Arial" w:hAnsi="Arial" w:cs="Arial"/>
                <w:b/>
                <w:bCs/>
                <w:sz w:val="20"/>
              </w:rPr>
              <w:t>Tipo de proyecto:</w:t>
            </w:r>
          </w:p>
        </w:tc>
        <w:tc>
          <w:tcPr>
            <w:tcW w:w="6139" w:type="dxa"/>
            <w:vAlign w:val="center"/>
          </w:tcPr>
          <w:p w14:paraId="03CB47FB" w14:textId="5376DF58" w:rsidR="00770B1D" w:rsidRPr="003D0BD2" w:rsidRDefault="002751C5" w:rsidP="00D413D8">
            <w:pPr>
              <w:jc w:val="both"/>
              <w:rPr>
                <w:rFonts w:ascii="Arial" w:hAnsi="Arial" w:cs="Arial"/>
                <w:sz w:val="20"/>
              </w:rPr>
            </w:pPr>
            <w:r>
              <w:rPr>
                <w:rFonts w:ascii="Arial" w:hAnsi="Arial" w:cs="Arial"/>
                <w:sz w:val="20"/>
              </w:rPr>
              <w:t>Información.</w:t>
            </w:r>
          </w:p>
        </w:tc>
      </w:tr>
      <w:tr w:rsidR="00770B1D" w14:paraId="3C9B4C5B" w14:textId="77777777" w:rsidTr="00770B1D">
        <w:tc>
          <w:tcPr>
            <w:tcW w:w="3256" w:type="dxa"/>
            <w:vAlign w:val="center"/>
          </w:tcPr>
          <w:p w14:paraId="7B3BF519" w14:textId="77777777" w:rsidR="00770B1D" w:rsidRPr="00E33D60" w:rsidRDefault="00770B1D" w:rsidP="00D413D8">
            <w:pPr>
              <w:rPr>
                <w:rFonts w:ascii="Arial" w:hAnsi="Arial" w:cs="Arial"/>
                <w:b/>
                <w:bCs/>
                <w:sz w:val="20"/>
              </w:rPr>
            </w:pPr>
            <w:r w:rsidRPr="00E33D60">
              <w:rPr>
                <w:rFonts w:ascii="Arial" w:hAnsi="Arial" w:cs="Arial"/>
                <w:b/>
                <w:bCs/>
                <w:sz w:val="20"/>
              </w:rPr>
              <w:t>Versión:</w:t>
            </w:r>
          </w:p>
        </w:tc>
        <w:tc>
          <w:tcPr>
            <w:tcW w:w="6139" w:type="dxa"/>
            <w:vAlign w:val="center"/>
          </w:tcPr>
          <w:p w14:paraId="4636BA71" w14:textId="47654E90" w:rsidR="00770B1D" w:rsidRPr="003D0BD2" w:rsidRDefault="00770B1D" w:rsidP="00D413D8">
            <w:pPr>
              <w:jc w:val="both"/>
              <w:rPr>
                <w:rFonts w:ascii="Arial" w:hAnsi="Arial" w:cs="Arial"/>
                <w:sz w:val="20"/>
              </w:rPr>
            </w:pPr>
            <w:r w:rsidRPr="003D0BD2">
              <w:rPr>
                <w:rFonts w:ascii="Arial" w:hAnsi="Arial" w:cs="Arial"/>
                <w:sz w:val="20"/>
              </w:rPr>
              <w:t xml:space="preserve">No. </w:t>
            </w:r>
            <w:r w:rsidR="00A30F7D">
              <w:rPr>
                <w:rFonts w:ascii="Arial" w:hAnsi="Arial" w:cs="Arial"/>
                <w:sz w:val="20"/>
              </w:rPr>
              <w:t>3</w:t>
            </w:r>
            <w:r w:rsidRPr="003D0BD2">
              <w:rPr>
                <w:rFonts w:ascii="Arial" w:hAnsi="Arial" w:cs="Arial"/>
                <w:sz w:val="20"/>
              </w:rPr>
              <w:t xml:space="preserve"> y fecha </w:t>
            </w:r>
            <w:r w:rsidR="00A30F7D">
              <w:rPr>
                <w:rFonts w:ascii="Arial" w:hAnsi="Arial" w:cs="Arial"/>
                <w:sz w:val="20"/>
              </w:rPr>
              <w:t>31</w:t>
            </w:r>
            <w:r w:rsidRPr="003D0BD2">
              <w:rPr>
                <w:rFonts w:ascii="Arial" w:hAnsi="Arial" w:cs="Arial"/>
                <w:sz w:val="20"/>
              </w:rPr>
              <w:t xml:space="preserve"> de </w:t>
            </w:r>
            <w:r w:rsidR="00A30F7D">
              <w:rPr>
                <w:rFonts w:ascii="Arial" w:hAnsi="Arial" w:cs="Arial"/>
                <w:sz w:val="20"/>
              </w:rPr>
              <w:t>marzo</w:t>
            </w:r>
            <w:r w:rsidRPr="003D0BD2">
              <w:rPr>
                <w:rFonts w:ascii="Arial" w:hAnsi="Arial" w:cs="Arial"/>
                <w:sz w:val="20"/>
              </w:rPr>
              <w:t xml:space="preserve"> de 202</w:t>
            </w:r>
            <w:r w:rsidR="00A30F7D">
              <w:rPr>
                <w:rFonts w:ascii="Arial" w:hAnsi="Arial" w:cs="Arial"/>
                <w:sz w:val="20"/>
              </w:rPr>
              <w:t>5</w:t>
            </w:r>
          </w:p>
        </w:tc>
      </w:tr>
    </w:tbl>
    <w:p w14:paraId="055D28B6" w14:textId="77777777" w:rsidR="003F6593" w:rsidRDefault="003F6593" w:rsidP="005C5BD7">
      <w:pPr>
        <w:jc w:val="center"/>
        <w:rPr>
          <w:rFonts w:ascii="Arial" w:hAnsi="Arial" w:cs="Arial"/>
          <w:b/>
          <w:sz w:val="20"/>
        </w:rPr>
      </w:pPr>
    </w:p>
    <w:p w14:paraId="4BA05D20" w14:textId="5C6985D1" w:rsidR="00F550E3" w:rsidRPr="005C7AD0" w:rsidRDefault="005D2234" w:rsidP="005C7AD0">
      <w:pPr>
        <w:pStyle w:val="Ttulo1"/>
        <w:rPr>
          <w:rFonts w:ascii="Arial" w:hAnsi="Arial" w:cs="Arial"/>
          <w:sz w:val="20"/>
          <w:szCs w:val="20"/>
        </w:rPr>
      </w:pPr>
      <w:r w:rsidRPr="005C7AD0">
        <w:rPr>
          <w:rFonts w:ascii="Arial" w:hAnsi="Arial" w:cs="Arial"/>
          <w:sz w:val="20"/>
          <w:szCs w:val="20"/>
        </w:rPr>
        <w:t xml:space="preserve">MODULO </w:t>
      </w:r>
      <w:r w:rsidR="0018003D" w:rsidRPr="005C7AD0">
        <w:rPr>
          <w:rFonts w:ascii="Arial" w:hAnsi="Arial" w:cs="Arial"/>
          <w:sz w:val="20"/>
          <w:szCs w:val="20"/>
        </w:rPr>
        <w:t>IDENTIFICACIÓN</w:t>
      </w:r>
    </w:p>
    <w:p w14:paraId="622181B8" w14:textId="77777777" w:rsidR="00F550E3" w:rsidRPr="005C7AD0" w:rsidRDefault="00F550E3" w:rsidP="00D52BFB">
      <w:pPr>
        <w:pBdr>
          <w:top w:val="nil"/>
          <w:left w:val="nil"/>
          <w:bottom w:val="nil"/>
          <w:right w:val="nil"/>
          <w:between w:val="nil"/>
        </w:pBdr>
        <w:tabs>
          <w:tab w:val="center" w:pos="4252"/>
          <w:tab w:val="right" w:pos="8504"/>
        </w:tabs>
        <w:rPr>
          <w:rFonts w:ascii="Arial" w:hAnsi="Arial" w:cs="Arial"/>
          <w:b/>
          <w:color w:val="000000"/>
          <w:sz w:val="20"/>
        </w:rPr>
      </w:pPr>
    </w:p>
    <w:p w14:paraId="3EC3C3AB" w14:textId="6C807003" w:rsidR="0083448B" w:rsidRPr="005C7AD0" w:rsidRDefault="005D2234" w:rsidP="004B60D0">
      <w:pPr>
        <w:pStyle w:val="Ttulo2"/>
        <w:spacing w:before="0" w:after="0"/>
        <w:rPr>
          <w:rFonts w:ascii="Arial" w:hAnsi="Arial" w:cs="Arial"/>
          <w:bCs/>
          <w:color w:val="000000"/>
          <w:sz w:val="20"/>
          <w:szCs w:val="20"/>
        </w:rPr>
      </w:pPr>
      <w:r w:rsidRPr="005C7AD0">
        <w:rPr>
          <w:rFonts w:ascii="Arial" w:hAnsi="Arial" w:cs="Arial"/>
          <w:sz w:val="20"/>
          <w:szCs w:val="20"/>
        </w:rPr>
        <w:t xml:space="preserve">ARTICULACION CON EL PLAN </w:t>
      </w:r>
      <w:r w:rsidR="0083448B" w:rsidRPr="005C7AD0">
        <w:rPr>
          <w:rFonts w:ascii="Arial" w:hAnsi="Arial" w:cs="Arial"/>
          <w:sz w:val="20"/>
          <w:szCs w:val="20"/>
        </w:rPr>
        <w:t>NACIONAL Y REGIONAL</w:t>
      </w:r>
      <w:r w:rsidRPr="005C7AD0">
        <w:rPr>
          <w:rFonts w:ascii="Arial" w:hAnsi="Arial" w:cs="Arial"/>
          <w:sz w:val="20"/>
          <w:szCs w:val="20"/>
        </w:rPr>
        <w:t xml:space="preserve"> DE DESARROLLO</w:t>
      </w:r>
    </w:p>
    <w:p w14:paraId="773649D7" w14:textId="77777777" w:rsidR="0083448B" w:rsidRPr="005C7AD0" w:rsidRDefault="0083448B" w:rsidP="005C7AD0">
      <w:pPr>
        <w:pStyle w:val="Ttulo3"/>
        <w:rPr>
          <w:rFonts w:ascii="Arial" w:hAnsi="Arial" w:cs="Arial"/>
          <w:bCs/>
          <w:color w:val="000000"/>
          <w:sz w:val="20"/>
          <w:szCs w:val="20"/>
        </w:rPr>
      </w:pPr>
      <w:hyperlink r:id="rId9">
        <w:r w:rsidRPr="005C7AD0">
          <w:rPr>
            <w:rFonts w:ascii="Arial" w:hAnsi="Arial" w:cs="Arial"/>
            <w:bCs/>
            <w:color w:val="000000"/>
            <w:sz w:val="20"/>
            <w:szCs w:val="20"/>
          </w:rPr>
          <w:t>Plan Nacional de Desarrollo</w:t>
        </w:r>
      </w:hyperlink>
      <w:r w:rsidRPr="005C7AD0">
        <w:rPr>
          <w:rFonts w:ascii="Arial" w:hAnsi="Arial" w:cs="Arial"/>
          <w:sz w:val="20"/>
          <w:szCs w:val="20"/>
        </w:rPr>
        <w:t xml:space="preserve"> (Contribución al Plan Nacional de Desarrollo)</w:t>
      </w:r>
    </w:p>
    <w:p w14:paraId="78BBAB52" w14:textId="77777777" w:rsidR="0083448B" w:rsidRPr="005C7AD0" w:rsidRDefault="0083448B" w:rsidP="0083448B">
      <w:pPr>
        <w:pStyle w:val="Prrafodelista"/>
        <w:pBdr>
          <w:top w:val="nil"/>
          <w:left w:val="nil"/>
          <w:bottom w:val="nil"/>
          <w:right w:val="nil"/>
          <w:between w:val="nil"/>
        </w:pBdr>
        <w:ind w:left="1080"/>
        <w:rPr>
          <w:rFonts w:ascii="Arial" w:hAnsi="Arial" w:cs="Arial"/>
          <w:b/>
          <w:bCs/>
          <w:color w:val="000000"/>
          <w:sz w:val="20"/>
        </w:rPr>
      </w:pPr>
    </w:p>
    <w:tbl>
      <w:tblPr>
        <w:tblStyle w:val="51"/>
        <w:tblW w:w="9214"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1843"/>
        <w:gridCol w:w="2552"/>
        <w:gridCol w:w="2126"/>
        <w:gridCol w:w="2693"/>
      </w:tblGrid>
      <w:tr w:rsidR="00E1357C" w:rsidRPr="005C7AD0" w14:paraId="66F0A93D" w14:textId="77777777" w:rsidTr="00D702BC">
        <w:trPr>
          <w:trHeight w:val="590"/>
        </w:trPr>
        <w:tc>
          <w:tcPr>
            <w:tcW w:w="1843" w:type="dxa"/>
            <w:tcBorders>
              <w:top w:val="single" w:sz="8" w:space="0" w:color="000000"/>
              <w:left w:val="single" w:sz="8" w:space="0" w:color="000000"/>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52A8707C" w14:textId="36344732" w:rsidR="00E1357C" w:rsidRPr="005C7AD0" w:rsidRDefault="00E1357C" w:rsidP="00E1357C">
            <w:pPr>
              <w:jc w:val="center"/>
              <w:rPr>
                <w:rFonts w:ascii="Arial" w:hAnsi="Arial" w:cs="Arial"/>
                <w:b/>
                <w:sz w:val="20"/>
              </w:rPr>
            </w:pPr>
            <w:r w:rsidRPr="00D91FCC">
              <w:rPr>
                <w:rFonts w:ascii="Arial" w:hAnsi="Arial" w:cs="Arial"/>
                <w:b/>
                <w:sz w:val="18"/>
                <w:szCs w:val="18"/>
              </w:rPr>
              <w:t>PLAN NACIONAL DE DESARROLLO</w:t>
            </w:r>
          </w:p>
        </w:tc>
        <w:tc>
          <w:tcPr>
            <w:tcW w:w="2552" w:type="dxa"/>
            <w:tcBorders>
              <w:top w:val="single" w:sz="8" w:space="0" w:color="000000"/>
              <w:left w:val="nil"/>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22F01D17" w14:textId="1520443F" w:rsidR="00E1357C" w:rsidRPr="005C7AD0" w:rsidRDefault="00E1357C" w:rsidP="00E1357C">
            <w:pPr>
              <w:jc w:val="center"/>
              <w:rPr>
                <w:rFonts w:ascii="Arial" w:hAnsi="Arial" w:cs="Arial"/>
                <w:b/>
                <w:sz w:val="20"/>
              </w:rPr>
            </w:pPr>
            <w:r w:rsidRPr="00D91FCC">
              <w:rPr>
                <w:rFonts w:ascii="Arial" w:hAnsi="Arial" w:cs="Arial"/>
                <w:b/>
                <w:sz w:val="18"/>
                <w:szCs w:val="18"/>
              </w:rPr>
              <w:t>TRANSFORMACIÓN</w:t>
            </w:r>
          </w:p>
        </w:tc>
        <w:tc>
          <w:tcPr>
            <w:tcW w:w="2126" w:type="dxa"/>
            <w:tcBorders>
              <w:top w:val="single" w:sz="8" w:space="0" w:color="000000"/>
              <w:left w:val="nil"/>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7098BF3D" w14:textId="6382515D" w:rsidR="00E1357C" w:rsidRPr="005C7AD0" w:rsidRDefault="00E1357C" w:rsidP="00E1357C">
            <w:pPr>
              <w:jc w:val="center"/>
              <w:rPr>
                <w:rFonts w:ascii="Arial" w:hAnsi="Arial" w:cs="Arial"/>
                <w:b/>
                <w:sz w:val="20"/>
              </w:rPr>
            </w:pPr>
            <w:r w:rsidRPr="00D91FCC">
              <w:rPr>
                <w:rFonts w:ascii="Arial" w:hAnsi="Arial" w:cs="Arial"/>
                <w:b/>
                <w:sz w:val="18"/>
                <w:szCs w:val="18"/>
              </w:rPr>
              <w:t>CATALIZADOR</w:t>
            </w:r>
          </w:p>
        </w:tc>
        <w:tc>
          <w:tcPr>
            <w:tcW w:w="2693" w:type="dxa"/>
            <w:tcBorders>
              <w:top w:val="single" w:sz="8" w:space="0" w:color="000000"/>
              <w:left w:val="nil"/>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2EED76BB" w14:textId="37C83C46" w:rsidR="00E1357C" w:rsidRPr="005C7AD0" w:rsidRDefault="00E1357C" w:rsidP="00E1357C">
            <w:pPr>
              <w:jc w:val="center"/>
              <w:rPr>
                <w:rFonts w:ascii="Arial" w:hAnsi="Arial" w:cs="Arial"/>
                <w:b/>
                <w:sz w:val="20"/>
              </w:rPr>
            </w:pPr>
            <w:r w:rsidRPr="00D91FCC">
              <w:rPr>
                <w:rFonts w:ascii="Arial" w:hAnsi="Arial" w:cs="Arial"/>
                <w:b/>
                <w:sz w:val="18"/>
                <w:szCs w:val="18"/>
              </w:rPr>
              <w:t>COMPONENTE</w:t>
            </w:r>
          </w:p>
        </w:tc>
      </w:tr>
      <w:tr w:rsidR="004B60D0" w:rsidRPr="005C7AD0" w14:paraId="3AB970F2" w14:textId="77777777" w:rsidTr="007A695F">
        <w:trPr>
          <w:trHeight w:val="23"/>
        </w:trPr>
        <w:tc>
          <w:tcPr>
            <w:tcW w:w="1843"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41FF4700" w14:textId="77777777" w:rsidR="004B60D0" w:rsidRPr="00D91FCC" w:rsidRDefault="004B60D0" w:rsidP="004B60D0">
            <w:pPr>
              <w:jc w:val="center"/>
              <w:rPr>
                <w:rFonts w:ascii="Arial" w:hAnsi="Arial" w:cs="Arial"/>
                <w:sz w:val="18"/>
                <w:szCs w:val="18"/>
              </w:rPr>
            </w:pPr>
            <w:r w:rsidRPr="00D91FCC">
              <w:rPr>
                <w:rFonts w:ascii="Arial" w:hAnsi="Arial" w:cs="Arial"/>
                <w:sz w:val="18"/>
                <w:szCs w:val="18"/>
              </w:rPr>
              <w:t>COLOMBIA POTENCIA MUNDIAL DE LA VIDA 2022-2026</w:t>
            </w:r>
          </w:p>
          <w:p w14:paraId="39998A0A" w14:textId="77777777" w:rsidR="004B60D0" w:rsidRPr="005C7AD0" w:rsidRDefault="004B60D0" w:rsidP="004B60D0">
            <w:pPr>
              <w:jc w:val="center"/>
              <w:rPr>
                <w:rFonts w:ascii="Arial" w:hAnsi="Arial" w:cs="Arial"/>
                <w:sz w:val="20"/>
              </w:rPr>
            </w:pP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5251654B" w14:textId="79539148" w:rsidR="004B60D0" w:rsidRPr="005C7AD0" w:rsidRDefault="004B60D0" w:rsidP="004B60D0">
            <w:pPr>
              <w:jc w:val="center"/>
              <w:rPr>
                <w:rFonts w:ascii="Arial" w:hAnsi="Arial" w:cs="Arial"/>
                <w:sz w:val="20"/>
              </w:rPr>
            </w:pPr>
            <w:r w:rsidRPr="00313367">
              <w:rPr>
                <w:rFonts w:ascii="Arial" w:hAnsi="Arial" w:cs="Arial"/>
                <w:b/>
                <w:bCs/>
                <w:sz w:val="18"/>
                <w:szCs w:val="18"/>
              </w:rPr>
              <w:t>31.</w:t>
            </w:r>
            <w:r w:rsidRPr="00313367">
              <w:rPr>
                <w:rFonts w:ascii="Arial" w:hAnsi="Arial" w:cs="Arial"/>
                <w:sz w:val="18"/>
                <w:szCs w:val="18"/>
              </w:rPr>
              <w:t xml:space="preserve"> Bloque estratégico III </w:t>
            </w:r>
            <w:r w:rsidRPr="00313367">
              <w:rPr>
                <w:rFonts w:ascii="Arial" w:hAnsi="Arial" w:cs="Arial"/>
                <w:b/>
                <w:bCs/>
                <w:sz w:val="18"/>
                <w:szCs w:val="18"/>
              </w:rPr>
              <w:t>3.</w:t>
            </w:r>
            <w:r w:rsidRPr="00313367">
              <w:rPr>
                <w:rFonts w:ascii="Arial" w:hAnsi="Arial" w:cs="Arial"/>
                <w:sz w:val="18"/>
                <w:szCs w:val="18"/>
              </w:rPr>
              <w:t xml:space="preserve"> Bloque habilitador de la convergencia regional</w:t>
            </w:r>
            <w:r w:rsidRPr="00D91FCC">
              <w:rPr>
                <w:rFonts w:ascii="Arial" w:hAnsi="Arial" w:cs="Arial"/>
                <w:sz w:val="18"/>
                <w:szCs w:val="18"/>
              </w:rPr>
              <w:t>.</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17A7C8EA" w14:textId="15F95F89" w:rsidR="004B60D0" w:rsidRPr="005C7AD0" w:rsidRDefault="004B60D0" w:rsidP="004B60D0">
            <w:pPr>
              <w:jc w:val="center"/>
              <w:rPr>
                <w:rFonts w:ascii="Arial" w:hAnsi="Arial" w:cs="Arial"/>
                <w:sz w:val="20"/>
              </w:rPr>
            </w:pPr>
            <w:r w:rsidRPr="00313367">
              <w:rPr>
                <w:rFonts w:ascii="Arial" w:hAnsi="Arial" w:cs="Arial"/>
                <w:b/>
                <w:bCs/>
                <w:sz w:val="18"/>
                <w:szCs w:val="18"/>
              </w:rPr>
              <w:t>5</w:t>
            </w:r>
            <w:r w:rsidRPr="00D91FCC">
              <w:rPr>
                <w:rFonts w:ascii="Arial" w:hAnsi="Arial" w:cs="Arial"/>
                <w:sz w:val="18"/>
                <w:szCs w:val="18"/>
              </w:rPr>
              <w:t>. Fortalecimiento institucional Como motor de cambio para recuperar la confianza de la ciudadanía y para el fortalecimiento del vínculo Estado -ciudadanía</w:t>
            </w:r>
          </w:p>
        </w:tc>
        <w:tc>
          <w:tcPr>
            <w:tcW w:w="2693"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1AD3643E" w14:textId="1AD2BF4C" w:rsidR="004B60D0" w:rsidRPr="005C7AD0" w:rsidRDefault="004B60D0" w:rsidP="004B60D0">
            <w:pPr>
              <w:jc w:val="center"/>
              <w:rPr>
                <w:rFonts w:ascii="Arial" w:hAnsi="Arial" w:cs="Arial"/>
                <w:sz w:val="20"/>
              </w:rPr>
            </w:pPr>
            <w:r w:rsidRPr="00313367">
              <w:rPr>
                <w:rFonts w:ascii="Arial" w:hAnsi="Arial" w:cs="Arial"/>
                <w:b/>
                <w:bCs/>
                <w:sz w:val="18"/>
                <w:szCs w:val="18"/>
              </w:rPr>
              <w:t>b.</w:t>
            </w:r>
            <w:r w:rsidRPr="00313367">
              <w:rPr>
                <w:rFonts w:ascii="Arial" w:hAnsi="Arial" w:cs="Arial"/>
                <w:sz w:val="18"/>
                <w:szCs w:val="18"/>
              </w:rPr>
              <w:t xml:space="preserve"> Entidades públicas territoriales y nacionales fortalecidas</w:t>
            </w:r>
            <w:r w:rsidRPr="00D91FCC">
              <w:rPr>
                <w:rFonts w:ascii="Arial" w:hAnsi="Arial" w:cs="Arial"/>
                <w:sz w:val="18"/>
                <w:szCs w:val="18"/>
              </w:rPr>
              <w:t>.</w:t>
            </w:r>
          </w:p>
        </w:tc>
      </w:tr>
    </w:tbl>
    <w:p w14:paraId="4902ED3A" w14:textId="77777777" w:rsidR="00DF3F89" w:rsidRPr="00D91FCC" w:rsidRDefault="00DF3F89" w:rsidP="00DF3F89">
      <w:pPr>
        <w:jc w:val="center"/>
        <w:rPr>
          <w:rFonts w:ascii="Arial" w:hAnsi="Arial" w:cs="Arial"/>
          <w:i/>
          <w:sz w:val="16"/>
          <w:szCs w:val="16"/>
        </w:rPr>
      </w:pPr>
      <w:r w:rsidRPr="00D91FCC">
        <w:rPr>
          <w:rFonts w:ascii="Arial" w:hAnsi="Arial" w:cs="Arial"/>
          <w:i/>
          <w:sz w:val="16"/>
          <w:szCs w:val="16"/>
        </w:rPr>
        <w:t>Fuente:PND 2022-2026</w:t>
      </w:r>
    </w:p>
    <w:p w14:paraId="1053B0E0" w14:textId="486B1223" w:rsidR="00DF3F89" w:rsidRDefault="00DF3F89" w:rsidP="00DF3F89">
      <w:pPr>
        <w:ind w:left="720"/>
        <w:jc w:val="center"/>
        <w:rPr>
          <w:rFonts w:ascii="Arial" w:hAnsi="Arial" w:cs="Arial"/>
          <w:i/>
        </w:rPr>
      </w:pPr>
      <w:r>
        <w:rPr>
          <w:rFonts w:ascii="Arial" w:hAnsi="Arial" w:cs="Arial"/>
          <w:i/>
        </w:rPr>
        <w:br w:type="page"/>
      </w:r>
    </w:p>
    <w:p w14:paraId="72B6C801" w14:textId="77777777" w:rsidR="0047460B" w:rsidRPr="0047460B" w:rsidRDefault="0047460B" w:rsidP="00263C10">
      <w:pPr>
        <w:spacing w:after="240"/>
        <w:jc w:val="both"/>
        <w:rPr>
          <w:rFonts w:ascii="Arial" w:hAnsi="Arial" w:cs="Arial"/>
          <w:sz w:val="20"/>
          <w:szCs w:val="20"/>
        </w:rPr>
      </w:pPr>
      <w:r w:rsidRPr="0047460B">
        <w:rPr>
          <w:rFonts w:ascii="Arial" w:hAnsi="Arial" w:cs="Arial"/>
          <w:sz w:val="20"/>
          <w:szCs w:val="20"/>
        </w:rPr>
        <w:lastRenderedPageBreak/>
        <w:t>El propósito del Plan Nacional de Desarrollo 2022-2026 (PND 2022-2026) Colombia, potencia mundial de la vida, es continuar con los esfuerzos para la protección de la vida, a partir de la construcción de un nuevo contrato social que propicie la superación de injusticias y exclusiones históricas, la no repetición del conflicto, el cambio de nuestra forma de relacionarnos con el ambiente, y una transformación productiva sustentada en el conocimiento y en armonía con la naturaleza.</w:t>
      </w:r>
    </w:p>
    <w:p w14:paraId="3D882AB4" w14:textId="77777777" w:rsidR="00263C10" w:rsidRDefault="0047460B" w:rsidP="00263C10">
      <w:pPr>
        <w:jc w:val="both"/>
        <w:rPr>
          <w:rFonts w:ascii="Arial" w:hAnsi="Arial" w:cs="Arial"/>
          <w:sz w:val="20"/>
          <w:szCs w:val="20"/>
        </w:rPr>
      </w:pPr>
      <w:r w:rsidRPr="0047460B">
        <w:rPr>
          <w:rFonts w:ascii="Arial" w:hAnsi="Arial" w:cs="Arial"/>
          <w:sz w:val="20"/>
          <w:szCs w:val="20"/>
        </w:rPr>
        <w:t>En el cual establece la convergencia regional como el proceso de reducción de brechas sociales y económicas entre hogares y regiones en el país, que se logra al garantizar un acceso adecuado a oportunidades, bienes y servicios. Para garantizar esta convergencia, es necesario avanzar en el fortalecimiento de los vínculos intra e interregionales.</w:t>
      </w:r>
    </w:p>
    <w:p w14:paraId="0BCACCA4" w14:textId="77777777" w:rsidR="00263C10" w:rsidRDefault="00263C10" w:rsidP="00263C10">
      <w:pPr>
        <w:jc w:val="both"/>
        <w:rPr>
          <w:rFonts w:ascii="Arial" w:hAnsi="Arial" w:cs="Arial"/>
          <w:sz w:val="20"/>
          <w:szCs w:val="20"/>
        </w:rPr>
      </w:pPr>
    </w:p>
    <w:p w14:paraId="1E87591D" w14:textId="2BDB013A" w:rsidR="0047460B" w:rsidRDefault="0047460B" w:rsidP="00263C10">
      <w:pPr>
        <w:jc w:val="both"/>
        <w:rPr>
          <w:rFonts w:ascii="Arial" w:hAnsi="Arial" w:cs="Arial"/>
          <w:sz w:val="20"/>
          <w:szCs w:val="20"/>
        </w:rPr>
      </w:pPr>
      <w:r w:rsidRPr="0047460B">
        <w:rPr>
          <w:rFonts w:ascii="Arial" w:hAnsi="Arial" w:cs="Arial"/>
          <w:sz w:val="20"/>
          <w:szCs w:val="20"/>
        </w:rPr>
        <w:t xml:space="preserve">En búsqueda de lo anterior, se estableció el catalizador </w:t>
      </w:r>
      <w:r w:rsidRPr="0047460B">
        <w:rPr>
          <w:rFonts w:ascii="Arial" w:hAnsi="Arial" w:cs="Arial"/>
          <w:i/>
          <w:sz w:val="20"/>
          <w:szCs w:val="20"/>
        </w:rPr>
        <w:t>“Fortalecimiento institucional como motor de cambio para recuperar la confianza de la ciudadanía y para el fortalecimiento del vínculo Estado Ciudadanía”</w:t>
      </w:r>
      <w:r w:rsidRPr="0047460B">
        <w:rPr>
          <w:rFonts w:ascii="Arial" w:hAnsi="Arial" w:cs="Arial"/>
          <w:sz w:val="20"/>
          <w:szCs w:val="20"/>
        </w:rPr>
        <w:t>, el cual busca que se realicen los ajustes institucionales y culturales para recuperar la confianza de la ciudadanía en las instituciones públicas. En este sentido, se mejorará la relación de las instituciones públicas con la ciudadanía, buscando cumplir con sus expectativas y dar respuestas oportunas a problemas sociales complejos. Se diseñará una regulación eficiente y de calidad, y la transformación del Estado avanzará en términos de transparencia, digitalización, capacidad de desarrollo inclusivo e innovación para combatir de manera eficaz las diferentes formas de corrupción.</w:t>
      </w:r>
    </w:p>
    <w:p w14:paraId="2D14179E" w14:textId="77777777" w:rsidR="00263C10" w:rsidRPr="0047460B" w:rsidRDefault="00263C10" w:rsidP="00263C10">
      <w:pPr>
        <w:jc w:val="both"/>
        <w:rPr>
          <w:rFonts w:ascii="Arial" w:hAnsi="Arial" w:cs="Arial"/>
          <w:sz w:val="20"/>
          <w:szCs w:val="20"/>
        </w:rPr>
      </w:pPr>
    </w:p>
    <w:p w14:paraId="497271B8" w14:textId="77777777" w:rsidR="0047460B" w:rsidRPr="0047460B" w:rsidRDefault="0047460B" w:rsidP="00263C10">
      <w:pPr>
        <w:spacing w:after="240"/>
        <w:jc w:val="both"/>
        <w:rPr>
          <w:rFonts w:ascii="Arial" w:hAnsi="Arial" w:cs="Arial"/>
          <w:sz w:val="20"/>
          <w:szCs w:val="20"/>
        </w:rPr>
      </w:pPr>
      <w:r w:rsidRPr="0047460B">
        <w:rPr>
          <w:rFonts w:ascii="Arial" w:hAnsi="Arial" w:cs="Arial"/>
          <w:sz w:val="20"/>
          <w:szCs w:val="20"/>
        </w:rPr>
        <w:t xml:space="preserve">Con ello el presente proyecto se formula en búsqueda de aportar al numeral </w:t>
      </w:r>
      <w:r w:rsidRPr="0047460B">
        <w:rPr>
          <w:rFonts w:ascii="Arial" w:hAnsi="Arial" w:cs="Arial"/>
          <w:i/>
          <w:sz w:val="20"/>
          <w:szCs w:val="20"/>
        </w:rPr>
        <w:t>“Gobierno digital para la gente”</w:t>
      </w:r>
      <w:r w:rsidRPr="0047460B">
        <w:rPr>
          <w:rFonts w:ascii="Arial" w:hAnsi="Arial" w:cs="Arial"/>
          <w:sz w:val="20"/>
          <w:szCs w:val="20"/>
        </w:rPr>
        <w:t xml:space="preserve"> que tiene como objetivo fortalecer el Gobierno Digital del país para tener una relación eficiente entre el Estado y el ciudadano, para ello: i) se acelerará la digitalización de trámites y la masificación de servicios ciudadanos digitales. ii) Se tendrán en cuenta los desafíos y oportunidades que trae consigo la evolución tecnológica, social e institucional de la identidad digital, con el objeto de crear confianza y una interacción fiable, eficiente y segura entre el Estado y los habitantes del territorio. iii) Se impulsará la modernización de las entidades a través de incentivos para el uso de datos y la adopción de herramientas y tecnologías digitales, así como la implementación de pilotos de compra pública innovadora.</w:t>
      </w:r>
    </w:p>
    <w:p w14:paraId="1A7296BE" w14:textId="67F1D48B" w:rsidR="0083448B" w:rsidRPr="005C7AD0" w:rsidRDefault="0083448B" w:rsidP="005C7AD0">
      <w:pPr>
        <w:pStyle w:val="Ttulo3"/>
        <w:rPr>
          <w:rFonts w:ascii="Arial" w:hAnsi="Arial" w:cs="Arial"/>
          <w:sz w:val="20"/>
          <w:szCs w:val="20"/>
        </w:rPr>
      </w:pPr>
      <w:r w:rsidRPr="005C7AD0">
        <w:rPr>
          <w:rFonts w:ascii="Arial" w:hAnsi="Arial" w:cs="Arial"/>
          <w:sz w:val="20"/>
          <w:szCs w:val="20"/>
        </w:rPr>
        <w:t>Plan de Desarrollo Departamental o Sectorial (Contribución al Plan de Desarrollo Departamental o Sectorial)</w:t>
      </w:r>
    </w:p>
    <w:p w14:paraId="55613E2E" w14:textId="77777777" w:rsidR="00804273" w:rsidRPr="005C7AD0" w:rsidRDefault="00804273" w:rsidP="0083448B">
      <w:pPr>
        <w:pStyle w:val="Prrafodelista"/>
        <w:pBdr>
          <w:top w:val="nil"/>
          <w:left w:val="nil"/>
          <w:bottom w:val="nil"/>
          <w:right w:val="nil"/>
          <w:between w:val="nil"/>
        </w:pBdr>
        <w:ind w:left="1276"/>
        <w:rPr>
          <w:rFonts w:ascii="Arial" w:hAnsi="Arial" w:cs="Arial"/>
          <w:b/>
          <w:bCs/>
          <w:color w:val="000000"/>
          <w:sz w:val="20"/>
        </w:rPr>
      </w:pPr>
    </w:p>
    <w:p w14:paraId="7FAB198B" w14:textId="77777777" w:rsidR="00804273" w:rsidRPr="005C7AD0" w:rsidRDefault="00804273" w:rsidP="0083448B">
      <w:pPr>
        <w:pStyle w:val="Prrafodelista"/>
        <w:pBdr>
          <w:top w:val="nil"/>
          <w:left w:val="nil"/>
          <w:bottom w:val="nil"/>
          <w:right w:val="nil"/>
          <w:between w:val="nil"/>
        </w:pBdr>
        <w:ind w:left="1276"/>
        <w:rPr>
          <w:rFonts w:ascii="Arial" w:hAnsi="Arial" w:cs="Arial"/>
          <w:b/>
          <w:bCs/>
          <w:color w:val="000000"/>
          <w:sz w:val="20"/>
        </w:rPr>
      </w:pPr>
    </w:p>
    <w:tbl>
      <w:tblPr>
        <w:tblStyle w:val="50"/>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402"/>
      </w:tblGrid>
      <w:tr w:rsidR="0083448B" w:rsidRPr="005C7AD0" w14:paraId="79DEC3F4" w14:textId="77777777" w:rsidTr="00D702BC">
        <w:trPr>
          <w:trHeight w:val="599"/>
        </w:trPr>
        <w:tc>
          <w:tcPr>
            <w:tcW w:w="3261" w:type="dxa"/>
            <w:shd w:val="clear" w:color="auto" w:fill="A6A6A6" w:themeFill="background1" w:themeFillShade="A6"/>
            <w:tcMar>
              <w:top w:w="100" w:type="dxa"/>
              <w:left w:w="80" w:type="dxa"/>
              <w:bottom w:w="100" w:type="dxa"/>
              <w:right w:w="80" w:type="dxa"/>
            </w:tcMar>
            <w:vAlign w:val="center"/>
          </w:tcPr>
          <w:p w14:paraId="5F71E9B8" w14:textId="77777777" w:rsidR="0083448B" w:rsidRPr="005C7AD0" w:rsidRDefault="0083448B" w:rsidP="00BA43F2">
            <w:pPr>
              <w:jc w:val="center"/>
              <w:rPr>
                <w:rFonts w:ascii="Arial" w:hAnsi="Arial" w:cs="Arial"/>
                <w:b/>
                <w:sz w:val="20"/>
              </w:rPr>
            </w:pPr>
            <w:r w:rsidRPr="005C7AD0">
              <w:rPr>
                <w:rFonts w:ascii="Arial" w:hAnsi="Arial" w:cs="Arial"/>
                <w:b/>
                <w:sz w:val="20"/>
              </w:rPr>
              <w:t>PLAN DESARROLLO DEPARTAMENTAL</w:t>
            </w:r>
          </w:p>
        </w:tc>
        <w:tc>
          <w:tcPr>
            <w:tcW w:w="2551" w:type="dxa"/>
            <w:shd w:val="clear" w:color="auto" w:fill="A6A6A6" w:themeFill="background1" w:themeFillShade="A6"/>
            <w:tcMar>
              <w:top w:w="100" w:type="dxa"/>
              <w:left w:w="80" w:type="dxa"/>
              <w:bottom w:w="100" w:type="dxa"/>
              <w:right w:w="80" w:type="dxa"/>
            </w:tcMar>
            <w:vAlign w:val="center"/>
          </w:tcPr>
          <w:p w14:paraId="30202517" w14:textId="77777777" w:rsidR="0083448B" w:rsidRPr="005C7AD0" w:rsidRDefault="0083448B" w:rsidP="00BA43F2">
            <w:pPr>
              <w:jc w:val="center"/>
              <w:rPr>
                <w:rFonts w:ascii="Arial" w:hAnsi="Arial" w:cs="Arial"/>
                <w:b/>
                <w:sz w:val="20"/>
              </w:rPr>
            </w:pPr>
            <w:r w:rsidRPr="005C7AD0">
              <w:rPr>
                <w:rFonts w:ascii="Arial" w:hAnsi="Arial" w:cs="Arial"/>
                <w:b/>
                <w:sz w:val="20"/>
              </w:rPr>
              <w:t>ESTRATEGIA</w:t>
            </w:r>
          </w:p>
        </w:tc>
        <w:tc>
          <w:tcPr>
            <w:tcW w:w="3402" w:type="dxa"/>
            <w:shd w:val="clear" w:color="auto" w:fill="A6A6A6" w:themeFill="background1" w:themeFillShade="A6"/>
            <w:tcMar>
              <w:top w:w="100" w:type="dxa"/>
              <w:left w:w="80" w:type="dxa"/>
              <w:bottom w:w="100" w:type="dxa"/>
              <w:right w:w="80" w:type="dxa"/>
            </w:tcMar>
            <w:vAlign w:val="center"/>
          </w:tcPr>
          <w:p w14:paraId="5C3BB6C0" w14:textId="77777777" w:rsidR="0083448B" w:rsidRPr="005C7AD0" w:rsidRDefault="0083448B" w:rsidP="00BA43F2">
            <w:pPr>
              <w:jc w:val="center"/>
              <w:rPr>
                <w:rFonts w:ascii="Arial" w:hAnsi="Arial" w:cs="Arial"/>
                <w:b/>
                <w:sz w:val="20"/>
              </w:rPr>
            </w:pPr>
            <w:r w:rsidRPr="005C7AD0">
              <w:rPr>
                <w:rFonts w:ascii="Arial" w:hAnsi="Arial" w:cs="Arial"/>
                <w:b/>
                <w:sz w:val="20"/>
              </w:rPr>
              <w:t>PROGRAMA</w:t>
            </w:r>
          </w:p>
        </w:tc>
      </w:tr>
      <w:tr w:rsidR="001B0C2C" w:rsidRPr="005C7AD0" w14:paraId="0585A42E" w14:textId="77777777" w:rsidTr="00D702BC">
        <w:trPr>
          <w:trHeight w:val="300"/>
        </w:trPr>
        <w:tc>
          <w:tcPr>
            <w:tcW w:w="3261" w:type="dxa"/>
            <w:tcMar>
              <w:top w:w="100" w:type="dxa"/>
              <w:left w:w="80" w:type="dxa"/>
              <w:bottom w:w="100" w:type="dxa"/>
              <w:right w:w="80" w:type="dxa"/>
            </w:tcMar>
            <w:vAlign w:val="center"/>
          </w:tcPr>
          <w:p w14:paraId="72107088" w14:textId="40664F63" w:rsidR="001B0C2C" w:rsidRPr="005C7AD0" w:rsidRDefault="001B0C2C" w:rsidP="001B0C2C">
            <w:pPr>
              <w:jc w:val="center"/>
              <w:rPr>
                <w:rFonts w:ascii="Arial" w:hAnsi="Arial" w:cs="Arial"/>
                <w:sz w:val="20"/>
              </w:rPr>
            </w:pPr>
            <w:r w:rsidRPr="00D91FCC">
              <w:rPr>
                <w:rFonts w:ascii="Arial" w:hAnsi="Arial" w:cs="Arial"/>
                <w:sz w:val="18"/>
                <w:szCs w:val="18"/>
              </w:rPr>
              <w:t>“Más que un plan”</w:t>
            </w:r>
          </w:p>
        </w:tc>
        <w:tc>
          <w:tcPr>
            <w:tcW w:w="2551" w:type="dxa"/>
            <w:tcMar>
              <w:top w:w="100" w:type="dxa"/>
              <w:left w:w="80" w:type="dxa"/>
              <w:bottom w:w="100" w:type="dxa"/>
              <w:right w:w="80" w:type="dxa"/>
            </w:tcMar>
            <w:vAlign w:val="center"/>
          </w:tcPr>
          <w:p w14:paraId="7BBA0C36" w14:textId="30005159" w:rsidR="001B0C2C" w:rsidRPr="005C7AD0" w:rsidRDefault="001B0C2C" w:rsidP="001B0C2C">
            <w:pPr>
              <w:jc w:val="center"/>
              <w:rPr>
                <w:rFonts w:ascii="Arial" w:hAnsi="Arial" w:cs="Arial"/>
                <w:sz w:val="20"/>
              </w:rPr>
            </w:pPr>
            <w:r w:rsidRPr="00D91FCC">
              <w:rPr>
                <w:rFonts w:ascii="Arial" w:hAnsi="Arial" w:cs="Arial"/>
                <w:sz w:val="18"/>
                <w:szCs w:val="18"/>
              </w:rPr>
              <w:t>3.2.4.4.4 Línea estratégica “Bien gobernar”</w:t>
            </w:r>
          </w:p>
        </w:tc>
        <w:tc>
          <w:tcPr>
            <w:tcW w:w="3402" w:type="dxa"/>
            <w:tcMar>
              <w:top w:w="100" w:type="dxa"/>
              <w:left w:w="80" w:type="dxa"/>
              <w:bottom w:w="100" w:type="dxa"/>
              <w:right w:w="80" w:type="dxa"/>
            </w:tcMar>
            <w:vAlign w:val="center"/>
          </w:tcPr>
          <w:p w14:paraId="2B7368BB" w14:textId="173D88A5" w:rsidR="001B0C2C" w:rsidRPr="005C7AD0" w:rsidRDefault="001B0C2C" w:rsidP="001B0C2C">
            <w:pPr>
              <w:jc w:val="center"/>
              <w:rPr>
                <w:rFonts w:ascii="Arial" w:hAnsi="Arial" w:cs="Arial"/>
                <w:sz w:val="20"/>
              </w:rPr>
            </w:pPr>
            <w:r w:rsidRPr="00D91FCC">
              <w:rPr>
                <w:rFonts w:ascii="Arial" w:hAnsi="Arial" w:cs="Arial"/>
                <w:sz w:val="18"/>
                <w:szCs w:val="18"/>
              </w:rPr>
              <w:t>3.2.4.4.4.4. Apuesta: Eficiencia y modernización administrativa</w:t>
            </w:r>
          </w:p>
        </w:tc>
      </w:tr>
    </w:tbl>
    <w:p w14:paraId="341CD40F" w14:textId="77777777" w:rsidR="00400BBA" w:rsidRDefault="00400BBA" w:rsidP="00400BBA">
      <w:pPr>
        <w:jc w:val="center"/>
        <w:rPr>
          <w:rFonts w:ascii="Arial" w:hAnsi="Arial" w:cs="Arial"/>
          <w:sz w:val="16"/>
          <w:szCs w:val="16"/>
        </w:rPr>
      </w:pPr>
      <w:r w:rsidRPr="00D91FCC">
        <w:rPr>
          <w:rFonts w:ascii="Arial" w:hAnsi="Arial" w:cs="Arial"/>
          <w:i/>
          <w:sz w:val="16"/>
          <w:szCs w:val="16"/>
        </w:rPr>
        <w:t xml:space="preserve">Fuente: </w:t>
      </w:r>
      <w:r w:rsidRPr="00D91FCC">
        <w:rPr>
          <w:rFonts w:ascii="Arial" w:hAnsi="Arial" w:cs="Arial"/>
          <w:sz w:val="16"/>
          <w:szCs w:val="16"/>
        </w:rPr>
        <w:t>PDD - 2024 – 2028</w:t>
      </w:r>
    </w:p>
    <w:p w14:paraId="4F8D6E80" w14:textId="77777777" w:rsidR="007C3E51" w:rsidRDefault="007C3E51" w:rsidP="00400BBA">
      <w:pPr>
        <w:jc w:val="center"/>
        <w:rPr>
          <w:rFonts w:ascii="Arial" w:hAnsi="Arial" w:cs="Arial"/>
          <w:sz w:val="16"/>
          <w:szCs w:val="16"/>
        </w:rPr>
      </w:pPr>
    </w:p>
    <w:p w14:paraId="7CC65316" w14:textId="615FF22F" w:rsidR="007C3E51" w:rsidRDefault="007C3E51" w:rsidP="007C3E51">
      <w:pPr>
        <w:spacing w:after="240" w:line="276" w:lineRule="auto"/>
        <w:jc w:val="both"/>
        <w:rPr>
          <w:rFonts w:ascii="Arial" w:hAnsi="Arial" w:cs="Arial"/>
          <w:i/>
          <w:sz w:val="20"/>
          <w:szCs w:val="20"/>
        </w:rPr>
      </w:pPr>
      <w:r w:rsidRPr="007C3E51">
        <w:rPr>
          <w:rFonts w:ascii="Arial" w:hAnsi="Arial" w:cs="Arial"/>
          <w:sz w:val="20"/>
          <w:szCs w:val="20"/>
        </w:rPr>
        <w:t xml:space="preserve">El propósito plan departamental de desarrollo 2024 – 2028, “gobernando: más que un plan” liderar la agenda de la competitividad y la sostenibilidad, reconociendo las vocaciones y potencialidades de un territorio resiliente; donde a partir de la implementación de la tecnología y la innovación, se generan mayores y mejores oportunidades para la población. En donde uno de sus ejes es el </w:t>
      </w:r>
      <w:r w:rsidRPr="007C3E51">
        <w:rPr>
          <w:rFonts w:ascii="Arial" w:hAnsi="Arial" w:cs="Arial"/>
          <w:i/>
          <w:sz w:val="20"/>
          <w:szCs w:val="20"/>
        </w:rPr>
        <w:t>“Gobernando para el Desarrollo”</w:t>
      </w:r>
      <w:r w:rsidRPr="007C3E51">
        <w:rPr>
          <w:rFonts w:ascii="Arial" w:hAnsi="Arial" w:cs="Arial"/>
          <w:sz w:val="20"/>
          <w:szCs w:val="20"/>
        </w:rPr>
        <w:t xml:space="preserve"> que se centra en fortalecer la institucionalidad a través de la responsabilidad y la eficiencia institucional. </w:t>
      </w:r>
      <w:r w:rsidRPr="007C3E51">
        <w:rPr>
          <w:rFonts w:ascii="Arial" w:hAnsi="Arial" w:cs="Arial"/>
          <w:i/>
          <w:sz w:val="20"/>
          <w:szCs w:val="20"/>
        </w:rPr>
        <w:t xml:space="preserve"> </w:t>
      </w:r>
      <w:r>
        <w:rPr>
          <w:rFonts w:ascii="Arial" w:hAnsi="Arial" w:cs="Arial"/>
          <w:i/>
          <w:sz w:val="20"/>
          <w:szCs w:val="20"/>
        </w:rPr>
        <w:br w:type="page"/>
      </w:r>
    </w:p>
    <w:p w14:paraId="5F6E7644" w14:textId="77777777" w:rsidR="007C3E51" w:rsidRPr="007C3E51" w:rsidRDefault="007C3E51" w:rsidP="007C3E51">
      <w:pPr>
        <w:spacing w:before="240" w:after="240" w:line="276" w:lineRule="auto"/>
        <w:jc w:val="both"/>
        <w:rPr>
          <w:rFonts w:ascii="Arial" w:hAnsi="Arial" w:cs="Arial"/>
          <w:sz w:val="20"/>
          <w:szCs w:val="20"/>
        </w:rPr>
      </w:pPr>
      <w:r w:rsidRPr="007C3E51">
        <w:rPr>
          <w:rFonts w:ascii="Arial" w:hAnsi="Arial" w:cs="Arial"/>
          <w:sz w:val="20"/>
          <w:szCs w:val="20"/>
        </w:rPr>
        <w:lastRenderedPageBreak/>
        <w:t>Es el eje transversal de Gobierno, que se centra en fortalecer la institucionalidad a través de la responsabilidad y la eficiencia institucional. Esto se logra promoviendo presupuestos participativos, la rendición de cuentas y el empoderamiento comunitario, especialmente a través de las organizaciones comunales. Este enfoque también establece un modelo institucional que aborda la gestión financiera como un eje fundamental para financiar las estrategias a implementar. Además, considera la importancia de la integración regional, reconociendo la necesidad de planificar el territorio con base a necesidades, características y virtudes compartidas con otros entes.</w:t>
      </w:r>
    </w:p>
    <w:p w14:paraId="2BBBF189" w14:textId="77777777" w:rsidR="007C3E51" w:rsidRPr="007C3E51" w:rsidRDefault="007C3E51" w:rsidP="007C3E51">
      <w:pPr>
        <w:spacing w:before="240" w:after="240" w:line="276" w:lineRule="auto"/>
        <w:jc w:val="both"/>
        <w:rPr>
          <w:rFonts w:ascii="Arial" w:hAnsi="Arial" w:cs="Arial"/>
          <w:i/>
          <w:sz w:val="20"/>
          <w:szCs w:val="20"/>
        </w:rPr>
      </w:pPr>
      <w:r w:rsidRPr="007C3E51">
        <w:rPr>
          <w:rFonts w:ascii="Arial" w:hAnsi="Arial" w:cs="Arial"/>
          <w:sz w:val="20"/>
          <w:szCs w:val="20"/>
        </w:rPr>
        <w:t xml:space="preserve">Por ello su estrategia denominada </w:t>
      </w:r>
      <w:r w:rsidRPr="007C3E51">
        <w:rPr>
          <w:rFonts w:ascii="Arial" w:hAnsi="Arial" w:cs="Arial"/>
          <w:i/>
          <w:sz w:val="20"/>
          <w:szCs w:val="20"/>
        </w:rPr>
        <w:t>“Gobernando”</w:t>
      </w:r>
      <w:r w:rsidRPr="007C3E51">
        <w:rPr>
          <w:rFonts w:ascii="Arial" w:hAnsi="Arial" w:cs="Arial"/>
          <w:sz w:val="20"/>
          <w:szCs w:val="20"/>
        </w:rPr>
        <w:t xml:space="preserve"> como modelo de gobierno “Una gran parte de los problemas de la agenda pública emergente (…) no se puede resolver con soluciones procedentes del bagaje del saber científico- técnico disponible” (Longo e Ysa, 2008, p. 20). El cual bajo la anterior premisa este plan de desarrollo ha entendido que el departamento requiere una forma distinta de abordar los problemas, una donde en el centro se encuentre la colaboración entre todos los actores del departamento, la forma de hacerlo es: caminando, escuchando y gobernando</w:t>
      </w:r>
    </w:p>
    <w:p w14:paraId="642DDEA6" w14:textId="77777777" w:rsidR="007C3E51" w:rsidRPr="007C3E51" w:rsidRDefault="007C3E51" w:rsidP="007C3E51">
      <w:pPr>
        <w:spacing w:before="240" w:after="240" w:line="276" w:lineRule="auto"/>
        <w:jc w:val="both"/>
        <w:rPr>
          <w:rFonts w:ascii="Arial" w:hAnsi="Arial" w:cs="Arial"/>
          <w:sz w:val="20"/>
          <w:szCs w:val="20"/>
        </w:rPr>
      </w:pPr>
      <w:r w:rsidRPr="007C3E51">
        <w:rPr>
          <w:rFonts w:ascii="Arial" w:hAnsi="Arial" w:cs="Arial"/>
          <w:sz w:val="20"/>
          <w:szCs w:val="20"/>
        </w:rPr>
        <w:t>En cual modelo para el desarrollo la administración estructuró la línea estratégica denominada “Bien gobernar” la cual tiene como objetivo para el desarrollo basada en los principios de transparencia, participación, rendición de cuentas, mejora continua, integridad, fortalecimiento institucional, eficiencia, eficacia y efectividad para la provisión de bienes y servicios dirigidos a satisfacer las necesidades de la población cundinamarquesa.</w:t>
      </w:r>
    </w:p>
    <w:p w14:paraId="4EC363E4" w14:textId="77777777" w:rsidR="007C3E51" w:rsidRPr="007C3E51" w:rsidRDefault="007C3E51" w:rsidP="007C3E51">
      <w:pPr>
        <w:spacing w:before="240" w:after="240" w:line="276" w:lineRule="auto"/>
        <w:jc w:val="both"/>
        <w:rPr>
          <w:rFonts w:ascii="Arial" w:hAnsi="Arial" w:cs="Arial"/>
          <w:sz w:val="20"/>
          <w:szCs w:val="20"/>
        </w:rPr>
      </w:pPr>
      <w:r w:rsidRPr="007C3E51">
        <w:rPr>
          <w:rFonts w:ascii="Arial" w:hAnsi="Arial" w:cs="Arial"/>
          <w:sz w:val="20"/>
          <w:szCs w:val="20"/>
        </w:rPr>
        <w:t>Por lo anterior el presente proyecto aporta a sus estrategias enmarcadas en la apuesta “Eficiencia y modernización administrativa” la cual contempla la digitalización como instrumento clave para aprovechar las oportunidades que ofrecen las tecnologías de la información, en busca de la eficiencia y modernización de la administración. Esto con el fin de incentivar la transformación en las prácticas gubernamentales en función de ser más ágiles y eficaces en la gestión pública del departamento.</w:t>
      </w:r>
    </w:p>
    <w:p w14:paraId="2F77935F" w14:textId="7BF3AB9E" w:rsidR="0083448B" w:rsidRPr="005C7AD0" w:rsidRDefault="0083448B" w:rsidP="00E52120">
      <w:pPr>
        <w:pStyle w:val="Ttulo3"/>
        <w:spacing w:after="0"/>
        <w:rPr>
          <w:rFonts w:ascii="Arial" w:hAnsi="Arial" w:cs="Arial"/>
          <w:sz w:val="20"/>
        </w:rPr>
      </w:pPr>
      <w:r w:rsidRPr="005C7AD0">
        <w:rPr>
          <w:rFonts w:ascii="Arial" w:hAnsi="Arial" w:cs="Arial"/>
          <w:bCs/>
          <w:color w:val="000000"/>
          <w:sz w:val="20"/>
        </w:rPr>
        <w:t xml:space="preserve">Plan de Desarrollo Distrital o Municipal </w:t>
      </w:r>
      <w:r w:rsidRPr="005C7AD0">
        <w:rPr>
          <w:rFonts w:ascii="Arial" w:hAnsi="Arial" w:cs="Arial"/>
          <w:color w:val="000000"/>
          <w:sz w:val="20"/>
        </w:rPr>
        <w:t>(</w:t>
      </w:r>
      <w:r w:rsidRPr="005C7AD0">
        <w:rPr>
          <w:rFonts w:ascii="Arial" w:hAnsi="Arial" w:cs="Arial"/>
          <w:bCs/>
          <w:color w:val="000000"/>
          <w:sz w:val="20"/>
        </w:rPr>
        <w:t>Contribución al Plan de Desarrollo distrital o Municipal)</w:t>
      </w:r>
    </w:p>
    <w:p w14:paraId="195D75B6" w14:textId="77777777" w:rsidR="0083448B" w:rsidRPr="005C7AD0" w:rsidRDefault="0083448B" w:rsidP="0083448B">
      <w:pPr>
        <w:pStyle w:val="Prrafodelista"/>
        <w:pBdr>
          <w:top w:val="nil"/>
          <w:left w:val="nil"/>
          <w:bottom w:val="nil"/>
          <w:right w:val="nil"/>
          <w:between w:val="nil"/>
        </w:pBdr>
        <w:ind w:left="1440"/>
        <w:rPr>
          <w:rFonts w:ascii="Arial" w:hAnsi="Arial" w:cs="Arial"/>
          <w:sz w:val="20"/>
        </w:rPr>
      </w:pPr>
    </w:p>
    <w:tbl>
      <w:tblPr>
        <w:tblStyle w:val="49"/>
        <w:tblW w:w="92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32"/>
        <w:gridCol w:w="1701"/>
        <w:gridCol w:w="2976"/>
        <w:gridCol w:w="2411"/>
      </w:tblGrid>
      <w:tr w:rsidR="00FF5A7E" w:rsidRPr="005C7AD0" w14:paraId="17410B8A" w14:textId="77777777" w:rsidTr="00E52120">
        <w:trPr>
          <w:trHeight w:val="381"/>
        </w:trPr>
        <w:tc>
          <w:tcPr>
            <w:tcW w:w="2132" w:type="dxa"/>
            <w:shd w:val="clear" w:color="auto" w:fill="A6A6A6" w:themeFill="background1" w:themeFillShade="A6"/>
            <w:tcMar>
              <w:top w:w="100" w:type="dxa"/>
              <w:left w:w="80" w:type="dxa"/>
              <w:bottom w:w="100" w:type="dxa"/>
              <w:right w:w="80" w:type="dxa"/>
            </w:tcMar>
            <w:vAlign w:val="center"/>
          </w:tcPr>
          <w:p w14:paraId="3179848F" w14:textId="77777777" w:rsidR="00FF5A7E" w:rsidRPr="005C7AD0" w:rsidRDefault="00FF5A7E" w:rsidP="00BA43F2">
            <w:pPr>
              <w:jc w:val="center"/>
              <w:rPr>
                <w:rFonts w:ascii="Arial" w:hAnsi="Arial" w:cs="Arial"/>
                <w:b/>
                <w:sz w:val="20"/>
              </w:rPr>
            </w:pPr>
            <w:r w:rsidRPr="005C7AD0">
              <w:rPr>
                <w:rFonts w:ascii="Arial" w:hAnsi="Arial" w:cs="Arial"/>
                <w:b/>
                <w:sz w:val="20"/>
              </w:rPr>
              <w:t>PLAN DESARROLLO DISTRITAL O MUNICIPAL</w:t>
            </w:r>
          </w:p>
        </w:tc>
        <w:tc>
          <w:tcPr>
            <w:tcW w:w="1701" w:type="dxa"/>
            <w:shd w:val="clear" w:color="auto" w:fill="A6A6A6" w:themeFill="background1" w:themeFillShade="A6"/>
            <w:tcMar>
              <w:top w:w="100" w:type="dxa"/>
              <w:left w:w="80" w:type="dxa"/>
              <w:bottom w:w="100" w:type="dxa"/>
              <w:right w:w="80" w:type="dxa"/>
            </w:tcMar>
            <w:vAlign w:val="center"/>
          </w:tcPr>
          <w:p w14:paraId="1DDF39B1" w14:textId="77777777" w:rsidR="00FF5A7E" w:rsidRPr="005C7AD0" w:rsidRDefault="00FF5A7E" w:rsidP="00BA43F2">
            <w:pPr>
              <w:jc w:val="center"/>
              <w:rPr>
                <w:rFonts w:ascii="Arial" w:hAnsi="Arial" w:cs="Arial"/>
                <w:b/>
                <w:sz w:val="20"/>
              </w:rPr>
            </w:pPr>
            <w:r w:rsidRPr="005C7AD0">
              <w:rPr>
                <w:rFonts w:ascii="Arial" w:hAnsi="Arial" w:cs="Arial"/>
                <w:b/>
                <w:sz w:val="20"/>
              </w:rPr>
              <w:t>ESTRATEGIA</w:t>
            </w:r>
          </w:p>
        </w:tc>
        <w:tc>
          <w:tcPr>
            <w:tcW w:w="2976" w:type="dxa"/>
            <w:shd w:val="clear" w:color="auto" w:fill="A6A6A6" w:themeFill="background1" w:themeFillShade="A6"/>
            <w:vAlign w:val="center"/>
          </w:tcPr>
          <w:p w14:paraId="3477A916" w14:textId="1825DC13" w:rsidR="00FF5A7E" w:rsidRPr="005C7AD0" w:rsidRDefault="00FF5A7E" w:rsidP="00E52120">
            <w:pPr>
              <w:jc w:val="center"/>
              <w:rPr>
                <w:rFonts w:ascii="Arial" w:hAnsi="Arial" w:cs="Arial"/>
                <w:b/>
                <w:sz w:val="20"/>
              </w:rPr>
            </w:pPr>
            <w:r w:rsidRPr="005C7AD0">
              <w:rPr>
                <w:rFonts w:ascii="Arial" w:hAnsi="Arial" w:cs="Arial"/>
                <w:b/>
                <w:sz w:val="20"/>
              </w:rPr>
              <w:t>PROGRAMA</w:t>
            </w:r>
          </w:p>
        </w:tc>
        <w:tc>
          <w:tcPr>
            <w:tcW w:w="2411" w:type="dxa"/>
            <w:shd w:val="clear" w:color="auto" w:fill="A6A6A6" w:themeFill="background1" w:themeFillShade="A6"/>
            <w:tcMar>
              <w:top w:w="100" w:type="dxa"/>
              <w:left w:w="80" w:type="dxa"/>
              <w:bottom w:w="100" w:type="dxa"/>
              <w:right w:w="80" w:type="dxa"/>
            </w:tcMar>
            <w:vAlign w:val="center"/>
          </w:tcPr>
          <w:p w14:paraId="17B509AE" w14:textId="40763BA0" w:rsidR="00FF5A7E" w:rsidRPr="005C7AD0" w:rsidRDefault="00FF5A7E" w:rsidP="00BA43F2">
            <w:pPr>
              <w:jc w:val="center"/>
              <w:rPr>
                <w:rFonts w:ascii="Arial" w:hAnsi="Arial" w:cs="Arial"/>
                <w:b/>
                <w:sz w:val="20"/>
              </w:rPr>
            </w:pPr>
            <w:r w:rsidRPr="005C7AD0">
              <w:rPr>
                <w:rFonts w:ascii="Arial" w:hAnsi="Arial" w:cs="Arial"/>
                <w:b/>
                <w:sz w:val="20"/>
              </w:rPr>
              <w:t>META PLAN DE DESARROLLO</w:t>
            </w:r>
          </w:p>
        </w:tc>
      </w:tr>
      <w:tr w:rsidR="00E52120" w:rsidRPr="005C7AD0" w14:paraId="08E0FAA7" w14:textId="77777777" w:rsidTr="00E52120">
        <w:trPr>
          <w:trHeight w:val="276"/>
        </w:trPr>
        <w:tc>
          <w:tcPr>
            <w:tcW w:w="2132" w:type="dxa"/>
            <w:shd w:val="clear" w:color="auto" w:fill="auto"/>
            <w:tcMar>
              <w:top w:w="100" w:type="dxa"/>
              <w:left w:w="80" w:type="dxa"/>
              <w:bottom w:w="100" w:type="dxa"/>
              <w:right w:w="80" w:type="dxa"/>
            </w:tcMar>
            <w:vAlign w:val="center"/>
          </w:tcPr>
          <w:p w14:paraId="356470DE" w14:textId="79CA80FE" w:rsidR="00E52120" w:rsidRPr="005C7AD0" w:rsidRDefault="00E52120" w:rsidP="00E52120">
            <w:pPr>
              <w:jc w:val="center"/>
              <w:rPr>
                <w:rFonts w:ascii="Arial" w:hAnsi="Arial" w:cs="Arial"/>
                <w:b/>
                <w:color w:val="FFFFFF"/>
                <w:sz w:val="20"/>
              </w:rPr>
            </w:pPr>
            <w:r w:rsidRPr="00D91FCC">
              <w:rPr>
                <w:rFonts w:ascii="Arial" w:hAnsi="Arial" w:cs="Arial"/>
                <w:sz w:val="18"/>
                <w:szCs w:val="18"/>
              </w:rPr>
              <w:t>Bogotá Camina Segura</w:t>
            </w:r>
          </w:p>
        </w:tc>
        <w:tc>
          <w:tcPr>
            <w:tcW w:w="1701" w:type="dxa"/>
            <w:shd w:val="clear" w:color="auto" w:fill="auto"/>
            <w:tcMar>
              <w:top w:w="100" w:type="dxa"/>
              <w:left w:w="80" w:type="dxa"/>
              <w:bottom w:w="100" w:type="dxa"/>
              <w:right w:w="80" w:type="dxa"/>
            </w:tcMar>
            <w:vAlign w:val="center"/>
          </w:tcPr>
          <w:p w14:paraId="694AD647" w14:textId="68C3926C" w:rsidR="00E52120" w:rsidRPr="005C7AD0" w:rsidRDefault="00E52120" w:rsidP="00E52120">
            <w:pPr>
              <w:jc w:val="center"/>
              <w:rPr>
                <w:rFonts w:ascii="Arial" w:hAnsi="Arial" w:cs="Arial"/>
                <w:b/>
                <w:color w:val="FFFFFF"/>
                <w:sz w:val="20"/>
              </w:rPr>
            </w:pPr>
            <w:r>
              <w:rPr>
                <w:rFonts w:ascii="Arial" w:hAnsi="Arial" w:cs="Arial"/>
                <w:sz w:val="18"/>
                <w:szCs w:val="18"/>
              </w:rPr>
              <w:t xml:space="preserve">5. </w:t>
            </w:r>
            <w:r w:rsidRPr="00D91FCC">
              <w:rPr>
                <w:rFonts w:ascii="Arial" w:hAnsi="Arial" w:cs="Arial"/>
                <w:sz w:val="18"/>
                <w:szCs w:val="18"/>
              </w:rPr>
              <w:t>Bogotá confía en su gobierno</w:t>
            </w:r>
          </w:p>
        </w:tc>
        <w:tc>
          <w:tcPr>
            <w:tcW w:w="2976" w:type="dxa"/>
            <w:vAlign w:val="center"/>
          </w:tcPr>
          <w:p w14:paraId="768B9BAF" w14:textId="31D526B5" w:rsidR="00E52120" w:rsidRPr="005C7AD0" w:rsidRDefault="00E52120" w:rsidP="00E52120">
            <w:pPr>
              <w:jc w:val="center"/>
              <w:rPr>
                <w:rFonts w:ascii="Arial" w:hAnsi="Arial" w:cs="Arial"/>
                <w:b/>
                <w:color w:val="FFFFFF"/>
                <w:sz w:val="20"/>
              </w:rPr>
            </w:pPr>
            <w:r>
              <w:rPr>
                <w:rFonts w:ascii="Arial" w:hAnsi="Arial" w:cs="Arial"/>
                <w:sz w:val="18"/>
                <w:szCs w:val="18"/>
              </w:rPr>
              <w:t xml:space="preserve">33. </w:t>
            </w:r>
            <w:r w:rsidRPr="00A72656">
              <w:rPr>
                <w:rFonts w:ascii="Arial" w:hAnsi="Arial" w:cs="Arial"/>
                <w:sz w:val="18"/>
                <w:szCs w:val="18"/>
              </w:rPr>
              <w:t>Fortalecimiento institucional para una gobernanza pública confiable</w:t>
            </w:r>
          </w:p>
        </w:tc>
        <w:tc>
          <w:tcPr>
            <w:tcW w:w="2411" w:type="dxa"/>
            <w:vMerge w:val="restart"/>
            <w:shd w:val="clear" w:color="auto" w:fill="auto"/>
            <w:tcMar>
              <w:top w:w="100" w:type="dxa"/>
              <w:left w:w="80" w:type="dxa"/>
              <w:bottom w:w="100" w:type="dxa"/>
              <w:right w:w="80" w:type="dxa"/>
            </w:tcMar>
            <w:vAlign w:val="center"/>
          </w:tcPr>
          <w:p w14:paraId="770B55A1" w14:textId="046E9C3A" w:rsidR="00E52120" w:rsidRPr="005C7AD0" w:rsidRDefault="001A530D" w:rsidP="001A530D">
            <w:pPr>
              <w:jc w:val="center"/>
              <w:rPr>
                <w:rFonts w:ascii="Arial" w:hAnsi="Arial" w:cs="Arial"/>
                <w:b/>
                <w:color w:val="FFFFFF"/>
                <w:sz w:val="20"/>
              </w:rPr>
            </w:pPr>
            <w:r w:rsidRPr="009B2E6C">
              <w:rPr>
                <w:rFonts w:ascii="Arial" w:hAnsi="Arial" w:cs="Arial"/>
                <w:sz w:val="18"/>
                <w:szCs w:val="18"/>
              </w:rPr>
              <w:t>Implementar un (1) programa de información ambiental y conocimiento ambiental.</w:t>
            </w:r>
          </w:p>
        </w:tc>
      </w:tr>
      <w:tr w:rsidR="00E52120" w:rsidRPr="005C7AD0" w14:paraId="7AF2206A" w14:textId="77777777" w:rsidTr="00E52120">
        <w:trPr>
          <w:trHeight w:val="276"/>
        </w:trPr>
        <w:tc>
          <w:tcPr>
            <w:tcW w:w="2132" w:type="dxa"/>
            <w:shd w:val="clear" w:color="auto" w:fill="auto"/>
            <w:tcMar>
              <w:top w:w="100" w:type="dxa"/>
              <w:left w:w="80" w:type="dxa"/>
              <w:bottom w:w="100" w:type="dxa"/>
              <w:right w:w="80" w:type="dxa"/>
            </w:tcMar>
            <w:vAlign w:val="center"/>
          </w:tcPr>
          <w:p w14:paraId="0699F8B5" w14:textId="593AAFB1" w:rsidR="00E52120" w:rsidRPr="005C7AD0" w:rsidRDefault="00E52120" w:rsidP="00E52120">
            <w:pPr>
              <w:jc w:val="center"/>
              <w:rPr>
                <w:rFonts w:ascii="Arial" w:hAnsi="Arial" w:cs="Arial"/>
                <w:b/>
                <w:color w:val="FFFFFF"/>
                <w:sz w:val="20"/>
              </w:rPr>
            </w:pPr>
            <w:r w:rsidRPr="00D91FCC">
              <w:rPr>
                <w:rFonts w:ascii="Arial" w:hAnsi="Arial" w:cs="Arial"/>
                <w:sz w:val="18"/>
                <w:szCs w:val="18"/>
              </w:rPr>
              <w:t>Bogotá Camina Segura</w:t>
            </w:r>
          </w:p>
        </w:tc>
        <w:tc>
          <w:tcPr>
            <w:tcW w:w="1701" w:type="dxa"/>
            <w:shd w:val="clear" w:color="auto" w:fill="auto"/>
            <w:tcMar>
              <w:top w:w="100" w:type="dxa"/>
              <w:left w:w="80" w:type="dxa"/>
              <w:bottom w:w="100" w:type="dxa"/>
              <w:right w:w="80" w:type="dxa"/>
            </w:tcMar>
            <w:vAlign w:val="center"/>
          </w:tcPr>
          <w:p w14:paraId="5BE6ECF4" w14:textId="3B72ED25" w:rsidR="00E52120" w:rsidRPr="005C7AD0" w:rsidRDefault="00E52120" w:rsidP="00E52120">
            <w:pPr>
              <w:jc w:val="center"/>
              <w:rPr>
                <w:rFonts w:ascii="Arial" w:hAnsi="Arial" w:cs="Arial"/>
                <w:b/>
                <w:color w:val="FFFFFF"/>
                <w:sz w:val="20"/>
              </w:rPr>
            </w:pPr>
            <w:r>
              <w:rPr>
                <w:rFonts w:ascii="Arial" w:hAnsi="Arial" w:cs="Arial"/>
                <w:sz w:val="18"/>
                <w:szCs w:val="18"/>
              </w:rPr>
              <w:t xml:space="preserve">4. </w:t>
            </w:r>
            <w:r w:rsidRPr="00D91FCC">
              <w:rPr>
                <w:rFonts w:ascii="Arial" w:hAnsi="Arial" w:cs="Arial"/>
                <w:sz w:val="18"/>
                <w:szCs w:val="18"/>
              </w:rPr>
              <w:t>Bogotá ordena su territorio y avanza en su acción climática</w:t>
            </w:r>
          </w:p>
        </w:tc>
        <w:tc>
          <w:tcPr>
            <w:tcW w:w="2976" w:type="dxa"/>
            <w:vAlign w:val="center"/>
          </w:tcPr>
          <w:p w14:paraId="43008819" w14:textId="77777777" w:rsidR="00E52120" w:rsidRPr="00D91FCC" w:rsidRDefault="00E52120" w:rsidP="00E52120">
            <w:pPr>
              <w:jc w:val="center"/>
              <w:rPr>
                <w:rFonts w:ascii="Arial" w:hAnsi="Arial" w:cs="Arial"/>
                <w:sz w:val="18"/>
                <w:szCs w:val="18"/>
              </w:rPr>
            </w:pPr>
            <w:r w:rsidRPr="00D91FCC">
              <w:rPr>
                <w:rFonts w:ascii="Arial" w:hAnsi="Arial" w:cs="Arial"/>
                <w:sz w:val="18"/>
                <w:szCs w:val="18"/>
              </w:rPr>
              <w:t>Incremento de la resiliencia al cambio climático y reducción de la vulnerabilidad</w:t>
            </w:r>
          </w:p>
          <w:p w14:paraId="0671F0E4" w14:textId="77777777" w:rsidR="00E52120" w:rsidRPr="00D91FCC" w:rsidRDefault="00E52120" w:rsidP="00E52120">
            <w:pPr>
              <w:jc w:val="center"/>
              <w:rPr>
                <w:rFonts w:ascii="Arial" w:hAnsi="Arial" w:cs="Arial"/>
                <w:sz w:val="18"/>
                <w:szCs w:val="18"/>
              </w:rPr>
            </w:pPr>
          </w:p>
          <w:p w14:paraId="451D2522" w14:textId="5C330B15" w:rsidR="00E52120" w:rsidRPr="005C7AD0" w:rsidRDefault="00E52120" w:rsidP="00E52120">
            <w:pPr>
              <w:jc w:val="center"/>
              <w:rPr>
                <w:rFonts w:ascii="Arial" w:hAnsi="Arial" w:cs="Arial"/>
                <w:b/>
                <w:color w:val="FFFFFF"/>
                <w:sz w:val="20"/>
              </w:rPr>
            </w:pPr>
            <w:r w:rsidRPr="00D91FCC">
              <w:rPr>
                <w:rFonts w:ascii="Arial" w:hAnsi="Arial" w:cs="Arial"/>
                <w:sz w:val="18"/>
                <w:szCs w:val="18"/>
              </w:rPr>
              <w:t xml:space="preserve"> Reducción de emisiones y control del deterioro ambiental </w:t>
            </w:r>
          </w:p>
        </w:tc>
        <w:tc>
          <w:tcPr>
            <w:tcW w:w="2411" w:type="dxa"/>
            <w:vMerge/>
            <w:shd w:val="clear" w:color="auto" w:fill="auto"/>
            <w:tcMar>
              <w:top w:w="100" w:type="dxa"/>
              <w:left w:w="80" w:type="dxa"/>
              <w:bottom w:w="100" w:type="dxa"/>
              <w:right w:w="80" w:type="dxa"/>
            </w:tcMar>
            <w:vAlign w:val="center"/>
          </w:tcPr>
          <w:p w14:paraId="0A2650B0" w14:textId="77777777" w:rsidR="00E52120" w:rsidRPr="005C7AD0" w:rsidRDefault="00E52120" w:rsidP="00E52120">
            <w:pPr>
              <w:jc w:val="center"/>
              <w:rPr>
                <w:rFonts w:ascii="Arial" w:hAnsi="Arial" w:cs="Arial"/>
                <w:b/>
                <w:color w:val="FFFFFF"/>
                <w:sz w:val="20"/>
              </w:rPr>
            </w:pPr>
          </w:p>
        </w:tc>
      </w:tr>
    </w:tbl>
    <w:p w14:paraId="153FE4FD" w14:textId="5BFC5DFF" w:rsidR="00C75962" w:rsidRDefault="00C75962" w:rsidP="00C75962">
      <w:pPr>
        <w:jc w:val="center"/>
        <w:rPr>
          <w:rFonts w:ascii="Arial" w:hAnsi="Arial" w:cs="Arial"/>
          <w:i/>
          <w:sz w:val="16"/>
          <w:szCs w:val="16"/>
        </w:rPr>
      </w:pPr>
      <w:r w:rsidRPr="00D91FCC">
        <w:rPr>
          <w:rFonts w:ascii="Arial" w:hAnsi="Arial" w:cs="Arial"/>
          <w:i/>
          <w:sz w:val="16"/>
          <w:szCs w:val="16"/>
        </w:rPr>
        <w:t xml:space="preserve">Fuente: </w:t>
      </w:r>
      <w:r>
        <w:rPr>
          <w:rFonts w:ascii="Arial" w:hAnsi="Arial" w:cs="Arial"/>
          <w:i/>
          <w:sz w:val="16"/>
          <w:szCs w:val="16"/>
        </w:rPr>
        <w:t>PDD -</w:t>
      </w:r>
      <w:r w:rsidRPr="00D91FCC">
        <w:rPr>
          <w:rFonts w:ascii="Arial" w:hAnsi="Arial" w:cs="Arial"/>
          <w:i/>
          <w:sz w:val="16"/>
          <w:szCs w:val="16"/>
        </w:rPr>
        <w:t xml:space="preserve"> 2024-2027 “Bogotá Camina Segura”</w:t>
      </w:r>
      <w:r>
        <w:rPr>
          <w:rFonts w:ascii="Arial" w:hAnsi="Arial" w:cs="Arial"/>
          <w:i/>
          <w:sz w:val="16"/>
          <w:szCs w:val="16"/>
        </w:rPr>
        <w:br w:type="page"/>
      </w:r>
    </w:p>
    <w:p w14:paraId="54198E47" w14:textId="77777777" w:rsidR="005F1D21" w:rsidRPr="005F1D21" w:rsidRDefault="005F1D21" w:rsidP="005F1D21">
      <w:pPr>
        <w:spacing w:before="240" w:line="276" w:lineRule="auto"/>
        <w:jc w:val="both"/>
        <w:rPr>
          <w:rFonts w:ascii="Arial" w:hAnsi="Arial" w:cs="Arial"/>
          <w:sz w:val="20"/>
          <w:szCs w:val="20"/>
        </w:rPr>
      </w:pPr>
      <w:r w:rsidRPr="005F1D21">
        <w:rPr>
          <w:rFonts w:ascii="Arial" w:hAnsi="Arial" w:cs="Arial"/>
          <w:sz w:val="20"/>
          <w:szCs w:val="20"/>
        </w:rPr>
        <w:lastRenderedPageBreak/>
        <w:t xml:space="preserve">El Plan Distrital de Desarrollo tiene como objetivo “mejorar la calidad de vida de las personas garantizándoles el ejercicio pleno de sus derechos una mayor seguridad, inclusión, libertad, igualdad de oportunidades y un acceso más justo a bienes y servicios públicos; fortaleciendo el tejido social en un marco de construcción de confianza y colaboración, aprovechando el potencial de la sociedad y su territorio a partir de un modelo de desarrollo comprometido con la acción climática y la integración regional”. </w:t>
      </w:r>
    </w:p>
    <w:p w14:paraId="73742CA8" w14:textId="77777777" w:rsidR="005F1D21" w:rsidRPr="005F1D21" w:rsidRDefault="005F1D21" w:rsidP="005F1D21">
      <w:pPr>
        <w:spacing w:before="240" w:line="276" w:lineRule="auto"/>
        <w:jc w:val="both"/>
        <w:rPr>
          <w:rFonts w:ascii="Arial" w:hAnsi="Arial" w:cs="Arial"/>
          <w:sz w:val="20"/>
          <w:szCs w:val="20"/>
        </w:rPr>
      </w:pPr>
      <w:r w:rsidRPr="005F1D21">
        <w:rPr>
          <w:rFonts w:ascii="Arial" w:hAnsi="Arial" w:cs="Arial"/>
          <w:sz w:val="20"/>
          <w:szCs w:val="20"/>
        </w:rPr>
        <w:t xml:space="preserve"> De acuerdo con lo anterior, el proyecto de inversión “Fortalecimiento de la gestión de TI en la Secretaría Distrital de Ambiente” aporta al cumplimiento del objetivo 5. “Bogotá confía en su gobierno” el cual busca una ciudad pujante, en la que se quiera vivir, requiere un Gobierno que atienda las necesidades, garantice los derechos de las personas y brinde un servicio amable, ágil y oportuno en todo el territorio, con un gasto eficiente. En suma, un Gobierno en el que la ciudadanía crea y confíe. Lograr un Gobierno con este talante es un trabajo de las entidades del sector público y de toda la ciudadanía. Sin embargo, cinco sectores en especial deben trabajar articuladamente para generar las condiciones que lleven a cumplir tal propósito: Gobierno, Gestión Pública, Gestión Jurídica, Planeación y Hacienda.</w:t>
      </w:r>
    </w:p>
    <w:p w14:paraId="4AE21454" w14:textId="77777777" w:rsidR="005F1D21" w:rsidRPr="005F1D21" w:rsidRDefault="005F1D21" w:rsidP="005F1D21">
      <w:pPr>
        <w:spacing w:before="240" w:line="276" w:lineRule="auto"/>
        <w:jc w:val="both"/>
        <w:rPr>
          <w:rFonts w:ascii="Arial" w:hAnsi="Arial" w:cs="Arial"/>
          <w:i/>
          <w:sz w:val="20"/>
          <w:szCs w:val="20"/>
        </w:rPr>
      </w:pPr>
      <w:r w:rsidRPr="005F1D21">
        <w:rPr>
          <w:rFonts w:ascii="Arial" w:hAnsi="Arial" w:cs="Arial"/>
          <w:sz w:val="20"/>
          <w:szCs w:val="20"/>
        </w:rPr>
        <w:t xml:space="preserve"> De igual manera de manera transversal al objetivo 4 “Bogotá ordena su territorio y avanza en su acción climática, justicia ambiental e integración regional” por medio de la implementación de un programa de planeación y gestión del conocimiento ambiental que permita armonizar los instrumentos de planeación ambiental en conjunto con la gestión del conocimiento y contar con políticas, planes y proyectos de corto, mediano y largo plazo que aporten a la construcción y sostenibilidad del territorio.</w:t>
      </w:r>
    </w:p>
    <w:p w14:paraId="20BE314F" w14:textId="40C8FF38" w:rsidR="0083448B" w:rsidRPr="005C7AD0" w:rsidRDefault="0083448B" w:rsidP="005C7AD0">
      <w:pPr>
        <w:pStyle w:val="Ttulo3"/>
        <w:rPr>
          <w:rFonts w:ascii="Arial" w:hAnsi="Arial" w:cs="Arial"/>
          <w:sz w:val="20"/>
        </w:rPr>
      </w:pPr>
      <w:r w:rsidRPr="005C7AD0">
        <w:rPr>
          <w:rFonts w:ascii="Arial" w:hAnsi="Arial" w:cs="Arial"/>
          <w:bCs/>
          <w:color w:val="000000"/>
          <w:sz w:val="20"/>
        </w:rPr>
        <w:t>Alineación con el ODS</w:t>
      </w:r>
    </w:p>
    <w:p w14:paraId="3B7678AB" w14:textId="77777777" w:rsidR="0083448B" w:rsidRPr="005C7AD0" w:rsidRDefault="0083448B" w:rsidP="0083448B">
      <w:pPr>
        <w:pStyle w:val="Prrafodelista"/>
        <w:pBdr>
          <w:top w:val="nil"/>
          <w:left w:val="nil"/>
          <w:bottom w:val="nil"/>
          <w:right w:val="nil"/>
          <w:between w:val="nil"/>
        </w:pBdr>
        <w:ind w:left="1276"/>
        <w:rPr>
          <w:rFonts w:ascii="Arial" w:hAnsi="Arial" w:cs="Arial"/>
          <w:sz w:val="20"/>
        </w:rPr>
      </w:pPr>
    </w:p>
    <w:tbl>
      <w:tblPr>
        <w:tblStyle w:val="48"/>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2693"/>
        <w:gridCol w:w="1843"/>
        <w:gridCol w:w="1984"/>
      </w:tblGrid>
      <w:tr w:rsidR="0083448B" w:rsidRPr="005C7AD0" w14:paraId="6A1488D7" w14:textId="77777777" w:rsidTr="00285A40">
        <w:trPr>
          <w:trHeight w:val="389"/>
        </w:trPr>
        <w:tc>
          <w:tcPr>
            <w:tcW w:w="2694" w:type="dxa"/>
            <w:shd w:val="clear" w:color="auto" w:fill="A6A6A6" w:themeFill="background1" w:themeFillShade="A6"/>
            <w:tcMar>
              <w:top w:w="100" w:type="dxa"/>
              <w:left w:w="100" w:type="dxa"/>
              <w:bottom w:w="100" w:type="dxa"/>
              <w:right w:w="100" w:type="dxa"/>
            </w:tcMar>
            <w:vAlign w:val="center"/>
          </w:tcPr>
          <w:p w14:paraId="4B001136" w14:textId="77777777" w:rsidR="0083448B" w:rsidRPr="005C7AD0" w:rsidRDefault="0083448B" w:rsidP="00BA43F2">
            <w:pPr>
              <w:jc w:val="center"/>
              <w:rPr>
                <w:rFonts w:ascii="Arial" w:hAnsi="Arial" w:cs="Arial"/>
                <w:b/>
                <w:sz w:val="20"/>
              </w:rPr>
            </w:pPr>
            <w:r w:rsidRPr="005C7AD0">
              <w:rPr>
                <w:rFonts w:ascii="Arial" w:hAnsi="Arial" w:cs="Arial"/>
                <w:b/>
                <w:sz w:val="20"/>
              </w:rPr>
              <w:t>ODS</w:t>
            </w:r>
          </w:p>
        </w:tc>
        <w:tc>
          <w:tcPr>
            <w:tcW w:w="2693" w:type="dxa"/>
            <w:shd w:val="clear" w:color="auto" w:fill="A6A6A6" w:themeFill="background1" w:themeFillShade="A6"/>
            <w:vAlign w:val="center"/>
          </w:tcPr>
          <w:p w14:paraId="5CA11D55" w14:textId="77777777" w:rsidR="0083448B" w:rsidRPr="005C7AD0" w:rsidRDefault="0083448B" w:rsidP="00BA43F2">
            <w:pPr>
              <w:jc w:val="center"/>
              <w:rPr>
                <w:rFonts w:ascii="Arial" w:hAnsi="Arial" w:cs="Arial"/>
                <w:b/>
                <w:sz w:val="20"/>
              </w:rPr>
            </w:pPr>
            <w:r w:rsidRPr="005C7AD0">
              <w:rPr>
                <w:rFonts w:ascii="Arial" w:hAnsi="Arial" w:cs="Arial"/>
                <w:b/>
                <w:sz w:val="20"/>
              </w:rPr>
              <w:t>META ODS</w:t>
            </w:r>
          </w:p>
        </w:tc>
        <w:tc>
          <w:tcPr>
            <w:tcW w:w="1843" w:type="dxa"/>
            <w:shd w:val="clear" w:color="auto" w:fill="A6A6A6" w:themeFill="background1" w:themeFillShade="A6"/>
            <w:tcMar>
              <w:top w:w="100" w:type="dxa"/>
              <w:left w:w="100" w:type="dxa"/>
              <w:bottom w:w="100" w:type="dxa"/>
              <w:right w:w="100" w:type="dxa"/>
            </w:tcMar>
            <w:vAlign w:val="center"/>
          </w:tcPr>
          <w:p w14:paraId="2BEF221E" w14:textId="77777777" w:rsidR="0083448B" w:rsidRPr="005C7AD0" w:rsidRDefault="0083448B" w:rsidP="00BA43F2">
            <w:pPr>
              <w:jc w:val="center"/>
              <w:rPr>
                <w:rFonts w:ascii="Arial" w:hAnsi="Arial" w:cs="Arial"/>
                <w:sz w:val="20"/>
              </w:rPr>
            </w:pPr>
            <w:r w:rsidRPr="005C7AD0">
              <w:rPr>
                <w:rFonts w:ascii="Arial" w:hAnsi="Arial" w:cs="Arial"/>
                <w:b/>
                <w:sz w:val="20"/>
              </w:rPr>
              <w:t>INDICADOR ODS</w:t>
            </w:r>
          </w:p>
        </w:tc>
        <w:tc>
          <w:tcPr>
            <w:tcW w:w="1984" w:type="dxa"/>
            <w:shd w:val="clear" w:color="auto" w:fill="A6A6A6" w:themeFill="background1" w:themeFillShade="A6"/>
            <w:vAlign w:val="center"/>
          </w:tcPr>
          <w:p w14:paraId="0FFCA361" w14:textId="77777777" w:rsidR="0083448B" w:rsidRPr="005C7AD0" w:rsidRDefault="0083448B" w:rsidP="00BA43F2">
            <w:pPr>
              <w:jc w:val="center"/>
              <w:rPr>
                <w:rFonts w:ascii="Arial" w:hAnsi="Arial" w:cs="Arial"/>
                <w:b/>
                <w:sz w:val="20"/>
              </w:rPr>
            </w:pPr>
            <w:r w:rsidRPr="005C7AD0">
              <w:rPr>
                <w:rFonts w:ascii="Arial" w:hAnsi="Arial" w:cs="Arial"/>
                <w:b/>
                <w:sz w:val="20"/>
              </w:rPr>
              <w:t>META PLAN DE DESARROLLO</w:t>
            </w:r>
          </w:p>
        </w:tc>
      </w:tr>
      <w:tr w:rsidR="00285A40" w:rsidRPr="005C7AD0" w14:paraId="754D2D1C" w14:textId="77777777" w:rsidTr="00285A40">
        <w:trPr>
          <w:trHeight w:val="363"/>
        </w:trPr>
        <w:tc>
          <w:tcPr>
            <w:tcW w:w="2694" w:type="dxa"/>
            <w:tcMar>
              <w:top w:w="100" w:type="dxa"/>
              <w:left w:w="100" w:type="dxa"/>
              <w:bottom w:w="100" w:type="dxa"/>
              <w:right w:w="100" w:type="dxa"/>
            </w:tcMar>
            <w:vAlign w:val="center"/>
          </w:tcPr>
          <w:p w14:paraId="291B795E" w14:textId="77777777" w:rsidR="00285A40" w:rsidRPr="009B2E6C" w:rsidRDefault="00285A40" w:rsidP="00285A40">
            <w:pPr>
              <w:pBdr>
                <w:top w:val="nil"/>
                <w:left w:val="nil"/>
                <w:bottom w:val="nil"/>
                <w:right w:val="nil"/>
                <w:between w:val="nil"/>
              </w:pBdr>
              <w:jc w:val="center"/>
              <w:rPr>
                <w:rFonts w:ascii="Arial" w:hAnsi="Arial" w:cs="Arial"/>
                <w:sz w:val="18"/>
                <w:szCs w:val="18"/>
              </w:rPr>
            </w:pPr>
            <w:r w:rsidRPr="009B2E6C">
              <w:rPr>
                <w:rFonts w:ascii="Arial" w:hAnsi="Arial" w:cs="Arial"/>
                <w:sz w:val="18"/>
                <w:szCs w:val="18"/>
              </w:rPr>
              <w:t>ODS 9 Industria, Innovación e Infraestructura</w:t>
            </w:r>
          </w:p>
          <w:p w14:paraId="30D2A0AF" w14:textId="1E0BC31F" w:rsidR="00285A40" w:rsidRPr="005C7AD0" w:rsidRDefault="00285A40" w:rsidP="00285A40">
            <w:pPr>
              <w:jc w:val="center"/>
              <w:rPr>
                <w:rFonts w:ascii="Arial" w:hAnsi="Arial" w:cs="Arial"/>
                <w:sz w:val="20"/>
                <w:highlight w:val="white"/>
              </w:rPr>
            </w:pPr>
            <w:r w:rsidRPr="009B2E6C">
              <w:rPr>
                <w:rFonts w:ascii="Arial" w:hAnsi="Arial" w:cs="Arial"/>
                <w:noProof/>
                <w:sz w:val="18"/>
                <w:szCs w:val="18"/>
              </w:rPr>
              <w:drawing>
                <wp:inline distT="0" distB="0" distL="0" distR="0" wp14:anchorId="44494A0A" wp14:editId="4AAA29F0">
                  <wp:extent cx="720000" cy="720000"/>
                  <wp:effectExtent l="0" t="0" r="0" b="0"/>
                  <wp:docPr id="1884400154" name="image8.png" descr="Infraestructura - Desarrollo Sostenible"/>
                  <wp:cNvGraphicFramePr/>
                  <a:graphic xmlns:a="http://schemas.openxmlformats.org/drawingml/2006/main">
                    <a:graphicData uri="http://schemas.openxmlformats.org/drawingml/2006/picture">
                      <pic:pic xmlns:pic="http://schemas.openxmlformats.org/drawingml/2006/picture">
                        <pic:nvPicPr>
                          <pic:cNvPr id="0" name="image8.png" descr="Infraestructura - Desarrollo Sostenible"/>
                          <pic:cNvPicPr preferRelativeResize="0"/>
                        </pic:nvPicPr>
                        <pic:blipFill>
                          <a:blip r:embed="rId10"/>
                          <a:srcRect/>
                          <a:stretch>
                            <a:fillRect/>
                          </a:stretch>
                        </pic:blipFill>
                        <pic:spPr>
                          <a:xfrm>
                            <a:off x="0" y="0"/>
                            <a:ext cx="720000" cy="720000"/>
                          </a:xfrm>
                          <a:prstGeom prst="rect">
                            <a:avLst/>
                          </a:prstGeom>
                          <a:ln/>
                        </pic:spPr>
                      </pic:pic>
                    </a:graphicData>
                  </a:graphic>
                </wp:inline>
              </w:drawing>
            </w:r>
          </w:p>
        </w:tc>
        <w:tc>
          <w:tcPr>
            <w:tcW w:w="2693" w:type="dxa"/>
            <w:vAlign w:val="center"/>
          </w:tcPr>
          <w:p w14:paraId="1B6B27BA" w14:textId="7D17C0E3" w:rsidR="00285A40" w:rsidRPr="005C7AD0" w:rsidRDefault="00285A40" w:rsidP="00285A40">
            <w:pPr>
              <w:rPr>
                <w:rFonts w:ascii="Arial" w:hAnsi="Arial" w:cs="Arial"/>
                <w:sz w:val="20"/>
                <w:highlight w:val="white"/>
              </w:rPr>
            </w:pPr>
            <w:r w:rsidRPr="009B2E6C">
              <w:rPr>
                <w:rFonts w:ascii="Arial" w:hAnsi="Arial" w:cs="Arial"/>
                <w:sz w:val="18"/>
                <w:szCs w:val="18"/>
              </w:rPr>
              <w:t>9.c Aumentar significativamente el acceso a la tecnología de la información y las comunicaciones y esforzarse por proporcionar acceso universal y asequible a Internet en los países menos adelantados de aquí a 2020.</w:t>
            </w:r>
          </w:p>
        </w:tc>
        <w:tc>
          <w:tcPr>
            <w:tcW w:w="1843" w:type="dxa"/>
            <w:vMerge w:val="restart"/>
            <w:tcMar>
              <w:top w:w="100" w:type="dxa"/>
              <w:left w:w="100" w:type="dxa"/>
              <w:bottom w:w="100" w:type="dxa"/>
              <w:right w:w="100" w:type="dxa"/>
            </w:tcMar>
            <w:vAlign w:val="center"/>
          </w:tcPr>
          <w:p w14:paraId="089A76D3" w14:textId="77777777" w:rsidR="00285A40" w:rsidRPr="00A67FB3" w:rsidRDefault="00285A40" w:rsidP="00285A40">
            <w:pPr>
              <w:jc w:val="center"/>
              <w:rPr>
                <w:rFonts w:ascii="Arial" w:hAnsi="Arial" w:cs="Arial"/>
                <w:sz w:val="18"/>
                <w:szCs w:val="18"/>
              </w:rPr>
            </w:pPr>
            <w:r w:rsidRPr="00A67FB3">
              <w:rPr>
                <w:rFonts w:ascii="Arial" w:hAnsi="Arial" w:cs="Arial"/>
                <w:sz w:val="18"/>
                <w:szCs w:val="18"/>
              </w:rPr>
              <w:t>Este proyecto de inversión no genera un impacto directo en el cumplimiento de los ODS; Sin embargo, si juega un papel fundamental en el soporte a la misionalidad de la Secretaría Distrital de Ambiente, lo cual contribuye directamente al logro de los ODS.</w:t>
            </w:r>
          </w:p>
          <w:p w14:paraId="78DFCF5A" w14:textId="77777777" w:rsidR="00285A40" w:rsidRPr="005C7AD0" w:rsidRDefault="00285A40" w:rsidP="00285A40">
            <w:pPr>
              <w:rPr>
                <w:rFonts w:ascii="Arial" w:hAnsi="Arial" w:cs="Arial"/>
                <w:sz w:val="20"/>
                <w:highlight w:val="white"/>
              </w:rPr>
            </w:pPr>
          </w:p>
        </w:tc>
        <w:tc>
          <w:tcPr>
            <w:tcW w:w="1984" w:type="dxa"/>
            <w:vMerge w:val="restart"/>
            <w:vAlign w:val="center"/>
          </w:tcPr>
          <w:p w14:paraId="318698F7" w14:textId="77777777" w:rsidR="00285A40" w:rsidRPr="009B2E6C" w:rsidRDefault="00285A40" w:rsidP="00285A40">
            <w:pPr>
              <w:jc w:val="center"/>
              <w:rPr>
                <w:rFonts w:ascii="Arial" w:hAnsi="Arial" w:cs="Arial"/>
                <w:sz w:val="18"/>
                <w:szCs w:val="18"/>
              </w:rPr>
            </w:pPr>
            <w:r w:rsidRPr="009B2E6C">
              <w:rPr>
                <w:rFonts w:ascii="Arial" w:hAnsi="Arial" w:cs="Arial"/>
                <w:sz w:val="18"/>
                <w:szCs w:val="18"/>
              </w:rPr>
              <w:t>Implementar un (1) programa de información ambiental y conocimiento ambiental.</w:t>
            </w:r>
          </w:p>
          <w:p w14:paraId="3D22A628" w14:textId="77777777" w:rsidR="00285A40" w:rsidRPr="005C7AD0" w:rsidRDefault="00285A40" w:rsidP="00285A40">
            <w:pPr>
              <w:rPr>
                <w:rFonts w:ascii="Arial" w:hAnsi="Arial" w:cs="Arial"/>
                <w:sz w:val="20"/>
                <w:highlight w:val="white"/>
              </w:rPr>
            </w:pPr>
          </w:p>
        </w:tc>
      </w:tr>
      <w:tr w:rsidR="00285A40" w:rsidRPr="005C7AD0" w14:paraId="36BF666D" w14:textId="77777777" w:rsidTr="00285A40">
        <w:trPr>
          <w:trHeight w:val="363"/>
        </w:trPr>
        <w:tc>
          <w:tcPr>
            <w:tcW w:w="2694" w:type="dxa"/>
            <w:tcMar>
              <w:top w:w="100" w:type="dxa"/>
              <w:left w:w="100" w:type="dxa"/>
              <w:bottom w:w="100" w:type="dxa"/>
              <w:right w:w="100" w:type="dxa"/>
            </w:tcMar>
            <w:vAlign w:val="center"/>
          </w:tcPr>
          <w:p w14:paraId="134FC977" w14:textId="77777777" w:rsidR="00285A40" w:rsidRPr="009B2E6C" w:rsidRDefault="00285A40" w:rsidP="00BA0141">
            <w:pPr>
              <w:pBdr>
                <w:top w:val="nil"/>
                <w:left w:val="nil"/>
                <w:bottom w:val="nil"/>
                <w:right w:val="nil"/>
                <w:between w:val="nil"/>
              </w:pBdr>
              <w:jc w:val="center"/>
              <w:rPr>
                <w:rFonts w:ascii="Arial" w:hAnsi="Arial" w:cs="Arial"/>
                <w:sz w:val="18"/>
                <w:szCs w:val="18"/>
              </w:rPr>
            </w:pPr>
            <w:r w:rsidRPr="009B2E6C">
              <w:rPr>
                <w:rFonts w:ascii="Arial" w:hAnsi="Arial" w:cs="Arial"/>
                <w:sz w:val="18"/>
                <w:szCs w:val="18"/>
              </w:rPr>
              <w:t>ODS 13. Acción por el clima</w:t>
            </w:r>
          </w:p>
          <w:p w14:paraId="6202D2A5" w14:textId="76F09D97" w:rsidR="00285A40" w:rsidRPr="005C7AD0" w:rsidRDefault="00285A40" w:rsidP="00BA0141">
            <w:pPr>
              <w:jc w:val="center"/>
              <w:rPr>
                <w:rFonts w:ascii="Arial" w:hAnsi="Arial" w:cs="Arial"/>
                <w:sz w:val="20"/>
                <w:highlight w:val="white"/>
              </w:rPr>
            </w:pPr>
            <w:r w:rsidRPr="009B2E6C">
              <w:rPr>
                <w:rFonts w:ascii="Arial" w:hAnsi="Arial" w:cs="Arial"/>
                <w:noProof/>
                <w:sz w:val="18"/>
                <w:szCs w:val="18"/>
              </w:rPr>
              <w:drawing>
                <wp:inline distT="0" distB="0" distL="0" distR="0" wp14:anchorId="07DA8F03" wp14:editId="66AD21F5">
                  <wp:extent cx="720000" cy="720000"/>
                  <wp:effectExtent l="0" t="0" r="0" b="0"/>
                  <wp:docPr id="1884400156" name="image4.png" descr="Objetivo de Desarrollo Sostenible 13 - Wikipedia, la enciclopedia libre"/>
                  <wp:cNvGraphicFramePr/>
                  <a:graphic xmlns:a="http://schemas.openxmlformats.org/drawingml/2006/main">
                    <a:graphicData uri="http://schemas.openxmlformats.org/drawingml/2006/picture">
                      <pic:pic xmlns:pic="http://schemas.openxmlformats.org/drawingml/2006/picture">
                        <pic:nvPicPr>
                          <pic:cNvPr id="0" name="image4.png" descr="Objetivo de Desarrollo Sostenible 13 - Wikipedia, la enciclopedia libre"/>
                          <pic:cNvPicPr preferRelativeResize="0"/>
                        </pic:nvPicPr>
                        <pic:blipFill>
                          <a:blip r:embed="rId11"/>
                          <a:srcRect/>
                          <a:stretch>
                            <a:fillRect/>
                          </a:stretch>
                        </pic:blipFill>
                        <pic:spPr>
                          <a:xfrm>
                            <a:off x="0" y="0"/>
                            <a:ext cx="720000" cy="720000"/>
                          </a:xfrm>
                          <a:prstGeom prst="rect">
                            <a:avLst/>
                          </a:prstGeom>
                          <a:ln/>
                        </pic:spPr>
                      </pic:pic>
                    </a:graphicData>
                  </a:graphic>
                </wp:inline>
              </w:drawing>
            </w:r>
          </w:p>
        </w:tc>
        <w:tc>
          <w:tcPr>
            <w:tcW w:w="2693" w:type="dxa"/>
            <w:vAlign w:val="center"/>
          </w:tcPr>
          <w:p w14:paraId="2157EBCB" w14:textId="1AFC92DE" w:rsidR="00285A40" w:rsidRPr="005C7AD0" w:rsidRDefault="00285A40" w:rsidP="00BA0141">
            <w:pPr>
              <w:rPr>
                <w:rFonts w:ascii="Arial" w:hAnsi="Arial" w:cs="Arial"/>
                <w:sz w:val="20"/>
                <w:highlight w:val="white"/>
              </w:rPr>
            </w:pPr>
            <w:r w:rsidRPr="009B2E6C">
              <w:rPr>
                <w:rFonts w:ascii="Arial" w:hAnsi="Arial" w:cs="Arial"/>
                <w:sz w:val="18"/>
                <w:szCs w:val="18"/>
              </w:rPr>
              <w:t>Meta 13.2 Incorporar medidas relativas al cambio climático en las políticas, estrategias y planes nacionales</w:t>
            </w:r>
          </w:p>
        </w:tc>
        <w:tc>
          <w:tcPr>
            <w:tcW w:w="1843" w:type="dxa"/>
            <w:vMerge/>
            <w:tcMar>
              <w:top w:w="100" w:type="dxa"/>
              <w:left w:w="100" w:type="dxa"/>
              <w:bottom w:w="100" w:type="dxa"/>
              <w:right w:w="100" w:type="dxa"/>
            </w:tcMar>
          </w:tcPr>
          <w:p w14:paraId="44FD9B25" w14:textId="77777777" w:rsidR="00285A40" w:rsidRPr="005C7AD0" w:rsidRDefault="00285A40" w:rsidP="00BA0141">
            <w:pPr>
              <w:rPr>
                <w:rFonts w:ascii="Arial" w:hAnsi="Arial" w:cs="Arial"/>
                <w:sz w:val="20"/>
                <w:highlight w:val="white"/>
              </w:rPr>
            </w:pPr>
          </w:p>
        </w:tc>
        <w:tc>
          <w:tcPr>
            <w:tcW w:w="1984" w:type="dxa"/>
            <w:vMerge/>
          </w:tcPr>
          <w:p w14:paraId="5035B075" w14:textId="77777777" w:rsidR="00285A40" w:rsidRPr="005C7AD0" w:rsidRDefault="00285A40" w:rsidP="00BA0141">
            <w:pPr>
              <w:rPr>
                <w:rFonts w:ascii="Arial" w:hAnsi="Arial" w:cs="Arial"/>
                <w:sz w:val="20"/>
                <w:highlight w:val="white"/>
              </w:rPr>
            </w:pPr>
          </w:p>
        </w:tc>
      </w:tr>
    </w:tbl>
    <w:p w14:paraId="19C82D9C" w14:textId="7B557C75" w:rsidR="009610A4" w:rsidRDefault="009610A4" w:rsidP="009610A4">
      <w:pPr>
        <w:ind w:left="1440" w:hanging="708"/>
        <w:jc w:val="center"/>
        <w:rPr>
          <w:rFonts w:ascii="Arial" w:hAnsi="Arial" w:cs="Arial"/>
          <w:i/>
          <w:sz w:val="16"/>
          <w:szCs w:val="16"/>
        </w:rPr>
      </w:pPr>
      <w:r w:rsidRPr="009B2E6C">
        <w:rPr>
          <w:rFonts w:ascii="Arial" w:hAnsi="Arial" w:cs="Arial"/>
          <w:i/>
          <w:sz w:val="16"/>
          <w:szCs w:val="16"/>
        </w:rPr>
        <w:t>Fuente:  Naciones Unidas</w:t>
      </w:r>
      <w:r>
        <w:rPr>
          <w:rFonts w:ascii="Arial" w:hAnsi="Arial" w:cs="Arial"/>
          <w:i/>
          <w:sz w:val="16"/>
          <w:szCs w:val="16"/>
        </w:rPr>
        <w:br w:type="page"/>
      </w:r>
    </w:p>
    <w:p w14:paraId="3B45F7E6" w14:textId="4C71A67E" w:rsidR="00F550E3" w:rsidRPr="005C7AD0" w:rsidRDefault="005C7AD0" w:rsidP="005C7AD0">
      <w:pPr>
        <w:pStyle w:val="Ttulo2"/>
        <w:rPr>
          <w:rFonts w:ascii="Arial" w:hAnsi="Arial" w:cs="Arial"/>
          <w:sz w:val="20"/>
          <w:szCs w:val="20"/>
        </w:rPr>
      </w:pPr>
      <w:hyperlink r:id="rId12">
        <w:r w:rsidRPr="005C7AD0">
          <w:rPr>
            <w:rFonts w:ascii="Arial" w:hAnsi="Arial" w:cs="Arial"/>
            <w:sz w:val="20"/>
            <w:szCs w:val="20"/>
          </w:rPr>
          <w:t>PROBLEMÁTICA</w:t>
        </w:r>
      </w:hyperlink>
      <w:hyperlink r:id="rId13">
        <w:r w:rsidRPr="005C7AD0">
          <w:rPr>
            <w:rFonts w:ascii="Arial" w:hAnsi="Arial" w:cs="Arial"/>
            <w:sz w:val="20"/>
            <w:szCs w:val="20"/>
          </w:rPr>
          <w:t xml:space="preserve"> </w:t>
        </w:r>
      </w:hyperlink>
    </w:p>
    <w:p w14:paraId="175D3F48" w14:textId="77777777" w:rsidR="00D9798D" w:rsidRPr="005C7AD0" w:rsidRDefault="00D9798D" w:rsidP="00D52BFB">
      <w:pPr>
        <w:rPr>
          <w:rFonts w:ascii="Arial" w:hAnsi="Arial" w:cs="Arial"/>
          <w:color w:val="000000"/>
          <w:sz w:val="20"/>
        </w:rPr>
      </w:pPr>
    </w:p>
    <w:p w14:paraId="5090BB8C" w14:textId="386C3341" w:rsidR="0071369E" w:rsidRPr="005C7AD0" w:rsidRDefault="0018003D" w:rsidP="007E182C">
      <w:pPr>
        <w:pStyle w:val="Ttulo3"/>
        <w:spacing w:before="0"/>
        <w:rPr>
          <w:rFonts w:ascii="Arial" w:hAnsi="Arial" w:cs="Arial"/>
          <w:b w:val="0"/>
          <w:bCs/>
          <w:color w:val="000000"/>
          <w:sz w:val="20"/>
        </w:rPr>
      </w:pPr>
      <w:r w:rsidRPr="005C7AD0">
        <w:rPr>
          <w:rFonts w:ascii="Arial" w:hAnsi="Arial" w:cs="Arial"/>
          <w:bCs/>
          <w:color w:val="000000"/>
          <w:sz w:val="20"/>
        </w:rPr>
        <w:t>Análisis de situación inicial "Árbol Del Problema</w:t>
      </w:r>
      <w:r w:rsidRPr="005C7AD0">
        <w:rPr>
          <w:rFonts w:ascii="Arial" w:hAnsi="Arial" w:cs="Arial"/>
          <w:sz w:val="20"/>
        </w:rPr>
        <w:t>".</w:t>
      </w:r>
      <w:r w:rsidR="00B5364F" w:rsidRPr="005C7AD0">
        <w:rPr>
          <w:rFonts w:ascii="Arial" w:hAnsi="Arial" w:cs="Arial"/>
          <w:sz w:val="20"/>
        </w:rPr>
        <w:t xml:space="preserve"> (</w:t>
      </w:r>
      <w:r w:rsidR="0071369E" w:rsidRPr="005C7AD0">
        <w:rPr>
          <w:rFonts w:ascii="Arial" w:hAnsi="Arial" w:cs="Arial"/>
          <w:bCs/>
          <w:color w:val="000000"/>
          <w:sz w:val="20"/>
        </w:rPr>
        <w:t>Identificación del problema o necesidad</w:t>
      </w:r>
      <w:r w:rsidR="00B5364F" w:rsidRPr="005C7AD0">
        <w:rPr>
          <w:rFonts w:ascii="Arial" w:hAnsi="Arial" w:cs="Arial"/>
          <w:bCs/>
          <w:color w:val="000000"/>
          <w:sz w:val="20"/>
        </w:rPr>
        <w:t>)</w:t>
      </w:r>
    </w:p>
    <w:p w14:paraId="5AC23AB3" w14:textId="77777777" w:rsidR="007D2638" w:rsidRPr="007D2638" w:rsidRDefault="007D2638" w:rsidP="007D2638">
      <w:pPr>
        <w:jc w:val="both"/>
        <w:rPr>
          <w:rFonts w:ascii="Arial" w:hAnsi="Arial" w:cs="Arial"/>
          <w:sz w:val="20"/>
          <w:szCs w:val="20"/>
        </w:rPr>
      </w:pPr>
      <w:r w:rsidRPr="007D2638">
        <w:rPr>
          <w:rFonts w:ascii="Arial" w:hAnsi="Arial" w:cs="Arial"/>
          <w:sz w:val="20"/>
          <w:szCs w:val="20"/>
        </w:rPr>
        <w:t>La siguiente imagen presenta de forma esquemática el árbol de problemas, que contribuye a explicar el marco causal y los principales efectos que se circunscriben al problema, mientras que las causas y efectos son los elementos que justifican la formulación y realización de este proyecto.</w:t>
      </w:r>
    </w:p>
    <w:p w14:paraId="6852CEE6" w14:textId="77777777" w:rsidR="007D2638" w:rsidRPr="007D2638" w:rsidRDefault="007D2638" w:rsidP="007D2638">
      <w:pPr>
        <w:rPr>
          <w:rFonts w:ascii="Arial" w:hAnsi="Arial" w:cs="Arial"/>
          <w:color w:val="000000"/>
          <w:sz w:val="20"/>
          <w:szCs w:val="20"/>
        </w:rPr>
      </w:pPr>
    </w:p>
    <w:p w14:paraId="4BD840A5" w14:textId="77777777" w:rsidR="007D2638" w:rsidRPr="007D2638" w:rsidRDefault="007D2638" w:rsidP="007D2638">
      <w:pPr>
        <w:jc w:val="both"/>
        <w:rPr>
          <w:rFonts w:ascii="Arial" w:hAnsi="Arial" w:cs="Arial"/>
          <w:sz w:val="20"/>
          <w:szCs w:val="20"/>
        </w:rPr>
      </w:pPr>
      <w:r w:rsidRPr="007D2638">
        <w:rPr>
          <w:rFonts w:ascii="Arial" w:hAnsi="Arial" w:cs="Arial"/>
          <w:sz w:val="20"/>
          <w:szCs w:val="20"/>
        </w:rPr>
        <w:t>Con el objetivo de establecer el nivel de madurez en la Gestión de Tecnologías de la información en la entidad, se realizó una adaptación del Modelo de Gestión y Gobierno de TI (MGGTI) del Marco de Referencia de Arquitectura Empresarial, mediante el cual se identificó que la entidad se encuentra en un nivel medio de la gestión de las tecnologías de la información en ejercicio de la autoridad y la gestión ambiental en el Distrito. A continuación, se presentan las principales causas y efectos asociados con este nivel.</w:t>
      </w:r>
    </w:p>
    <w:p w14:paraId="19303153" w14:textId="77777777" w:rsidR="007D4930" w:rsidRDefault="007D4930" w:rsidP="00D52BFB">
      <w:pPr>
        <w:ind w:firstLine="720"/>
        <w:contextualSpacing/>
        <w:rPr>
          <w:rFonts w:ascii="Arial" w:hAnsi="Arial" w:cs="Arial"/>
          <w:color w:val="000000"/>
          <w:sz w:val="20"/>
        </w:rPr>
        <w:sectPr w:rsidR="007D4930" w:rsidSect="00D52BFB">
          <w:headerReference w:type="default" r:id="rId14"/>
          <w:pgSz w:w="12240" w:h="15840"/>
          <w:pgMar w:top="1701" w:right="1134" w:bottom="1134" w:left="1701" w:header="1134" w:footer="1134" w:gutter="0"/>
          <w:pgNumType w:start="1"/>
          <w:cols w:space="720"/>
          <w:docGrid w:linePitch="326"/>
        </w:sectPr>
      </w:pPr>
    </w:p>
    <w:p w14:paraId="2DD54F92" w14:textId="73D70CF3" w:rsidR="00DB231E" w:rsidRPr="00DB231E" w:rsidRDefault="00DB231E" w:rsidP="00DB231E">
      <w:pPr>
        <w:pStyle w:val="Descripcin"/>
        <w:spacing w:after="0"/>
        <w:jc w:val="center"/>
        <w:rPr>
          <w:rFonts w:ascii="Arial" w:hAnsi="Arial" w:cs="Arial"/>
          <w:i w:val="0"/>
          <w:iCs w:val="0"/>
          <w:color w:val="auto"/>
          <w:sz w:val="20"/>
          <w:szCs w:val="20"/>
        </w:rPr>
      </w:pPr>
      <w:r w:rsidRPr="00DB231E">
        <w:rPr>
          <w:rFonts w:ascii="Arial" w:hAnsi="Arial" w:cs="Arial"/>
          <w:b/>
          <w:bCs/>
          <w:i w:val="0"/>
          <w:iCs w:val="0"/>
          <w:color w:val="auto"/>
          <w:sz w:val="20"/>
          <w:szCs w:val="20"/>
        </w:rPr>
        <w:lastRenderedPageBreak/>
        <w:t xml:space="preserve">Figura </w:t>
      </w:r>
      <w:r w:rsidRPr="00DB231E">
        <w:rPr>
          <w:rFonts w:ascii="Arial" w:hAnsi="Arial" w:cs="Arial"/>
          <w:b/>
          <w:bCs/>
          <w:i w:val="0"/>
          <w:iCs w:val="0"/>
          <w:color w:val="auto"/>
          <w:sz w:val="20"/>
          <w:szCs w:val="20"/>
        </w:rPr>
        <w:fldChar w:fldCharType="begin"/>
      </w:r>
      <w:r w:rsidRPr="00DB231E">
        <w:rPr>
          <w:rFonts w:ascii="Arial" w:hAnsi="Arial" w:cs="Arial"/>
          <w:b/>
          <w:bCs/>
          <w:i w:val="0"/>
          <w:iCs w:val="0"/>
          <w:color w:val="auto"/>
          <w:sz w:val="20"/>
          <w:szCs w:val="20"/>
        </w:rPr>
        <w:instrText xml:space="preserve"> SEQ Figura \* ARABIC </w:instrText>
      </w:r>
      <w:r w:rsidRPr="00DB231E">
        <w:rPr>
          <w:rFonts w:ascii="Arial" w:hAnsi="Arial" w:cs="Arial"/>
          <w:b/>
          <w:bCs/>
          <w:i w:val="0"/>
          <w:iCs w:val="0"/>
          <w:color w:val="auto"/>
          <w:sz w:val="20"/>
          <w:szCs w:val="20"/>
        </w:rPr>
        <w:fldChar w:fldCharType="separate"/>
      </w:r>
      <w:r w:rsidR="005A7984">
        <w:rPr>
          <w:rFonts w:ascii="Arial" w:hAnsi="Arial" w:cs="Arial"/>
          <w:b/>
          <w:bCs/>
          <w:i w:val="0"/>
          <w:iCs w:val="0"/>
          <w:noProof/>
          <w:color w:val="auto"/>
          <w:sz w:val="20"/>
          <w:szCs w:val="20"/>
        </w:rPr>
        <w:t>1</w:t>
      </w:r>
      <w:r w:rsidRPr="00DB231E">
        <w:rPr>
          <w:rFonts w:ascii="Arial" w:hAnsi="Arial" w:cs="Arial"/>
          <w:b/>
          <w:bCs/>
          <w:i w:val="0"/>
          <w:iCs w:val="0"/>
          <w:color w:val="auto"/>
          <w:sz w:val="20"/>
          <w:szCs w:val="20"/>
        </w:rPr>
        <w:fldChar w:fldCharType="end"/>
      </w:r>
      <w:r w:rsidRPr="00DB231E">
        <w:rPr>
          <w:rFonts w:ascii="Arial" w:hAnsi="Arial" w:cs="Arial"/>
          <w:b/>
          <w:bCs/>
          <w:i w:val="0"/>
          <w:iCs w:val="0"/>
          <w:color w:val="auto"/>
          <w:sz w:val="20"/>
          <w:szCs w:val="20"/>
        </w:rPr>
        <w:t>.</w:t>
      </w:r>
      <w:r w:rsidRPr="00DB231E">
        <w:rPr>
          <w:rFonts w:ascii="Arial" w:hAnsi="Arial" w:cs="Arial"/>
          <w:i w:val="0"/>
          <w:iCs w:val="0"/>
          <w:color w:val="auto"/>
          <w:sz w:val="20"/>
          <w:szCs w:val="20"/>
        </w:rPr>
        <w:t xml:space="preserve"> Árbol de problemas</w:t>
      </w:r>
    </w:p>
    <w:p w14:paraId="6B5A6868" w14:textId="77777777" w:rsidR="00DB231E" w:rsidRPr="00E02287" w:rsidRDefault="00DB231E" w:rsidP="00DB231E">
      <w:pPr>
        <w:jc w:val="center"/>
        <w:rPr>
          <w:rFonts w:ascii="Arial" w:hAnsi="Arial" w:cs="Arial"/>
        </w:rPr>
      </w:pPr>
      <w:r w:rsidRPr="00E02287">
        <w:rPr>
          <w:rFonts w:ascii="Arial" w:hAnsi="Arial" w:cs="Arial"/>
          <w:noProof/>
        </w:rPr>
        <w:drawing>
          <wp:inline distT="0" distB="0" distL="0" distR="0" wp14:anchorId="50BEBD97" wp14:editId="407C2A10">
            <wp:extent cx="7039155" cy="4468483"/>
            <wp:effectExtent l="0" t="0" r="0" b="8890"/>
            <wp:docPr id="1884400155"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5"/>
                    <a:srcRect/>
                    <a:stretch>
                      <a:fillRect/>
                    </a:stretch>
                  </pic:blipFill>
                  <pic:spPr>
                    <a:xfrm>
                      <a:off x="0" y="0"/>
                      <a:ext cx="7043024" cy="4470939"/>
                    </a:xfrm>
                    <a:prstGeom prst="rect">
                      <a:avLst/>
                    </a:prstGeom>
                    <a:ln/>
                  </pic:spPr>
                </pic:pic>
              </a:graphicData>
            </a:graphic>
          </wp:inline>
        </w:drawing>
      </w:r>
    </w:p>
    <w:p w14:paraId="3C326D9A" w14:textId="4095B696" w:rsidR="00B5364F" w:rsidRDefault="00DB231E" w:rsidP="00DB231E">
      <w:pPr>
        <w:jc w:val="center"/>
        <w:rPr>
          <w:rFonts w:ascii="Arial" w:hAnsi="Arial" w:cs="Arial"/>
          <w:color w:val="000000"/>
          <w:sz w:val="20"/>
        </w:rPr>
      </w:pPr>
      <w:r w:rsidRPr="00DB231E">
        <w:rPr>
          <w:rFonts w:ascii="Arial" w:hAnsi="Arial" w:cs="Arial"/>
          <w:i/>
          <w:sz w:val="16"/>
          <w:szCs w:val="16"/>
        </w:rPr>
        <w:t>Fuente: SDA - DPSIA</w:t>
      </w:r>
    </w:p>
    <w:p w14:paraId="1F5AE41C" w14:textId="77777777" w:rsidR="007D4930" w:rsidRDefault="007D4930" w:rsidP="00D52BFB">
      <w:pPr>
        <w:ind w:firstLine="720"/>
        <w:contextualSpacing/>
        <w:rPr>
          <w:rFonts w:ascii="Arial" w:hAnsi="Arial" w:cs="Arial"/>
          <w:color w:val="000000"/>
          <w:sz w:val="20"/>
        </w:rPr>
      </w:pPr>
    </w:p>
    <w:p w14:paraId="487355E8" w14:textId="77777777" w:rsidR="007D4930" w:rsidRDefault="007D4930" w:rsidP="00D52BFB">
      <w:pPr>
        <w:ind w:firstLine="720"/>
        <w:contextualSpacing/>
        <w:rPr>
          <w:rFonts w:ascii="Arial" w:hAnsi="Arial" w:cs="Arial"/>
          <w:color w:val="000000"/>
          <w:sz w:val="20"/>
        </w:rPr>
      </w:pPr>
    </w:p>
    <w:p w14:paraId="29833671" w14:textId="77777777" w:rsidR="007D4930" w:rsidRDefault="007D4930" w:rsidP="00D52BFB">
      <w:pPr>
        <w:ind w:firstLine="720"/>
        <w:contextualSpacing/>
        <w:rPr>
          <w:rFonts w:ascii="Arial" w:hAnsi="Arial" w:cs="Arial"/>
          <w:color w:val="000000"/>
          <w:sz w:val="20"/>
        </w:rPr>
        <w:sectPr w:rsidR="007D4930" w:rsidSect="007D4930">
          <w:pgSz w:w="15840" w:h="12240" w:orient="landscape"/>
          <w:pgMar w:top="1701" w:right="1701" w:bottom="1134" w:left="1134" w:header="1134" w:footer="1134" w:gutter="0"/>
          <w:pgNumType w:start="1"/>
          <w:cols w:space="720"/>
          <w:docGrid w:linePitch="326"/>
        </w:sectPr>
      </w:pPr>
    </w:p>
    <w:p w14:paraId="11955F70" w14:textId="410E85B1" w:rsidR="0071369E" w:rsidRPr="005C7AD0" w:rsidRDefault="0018003D" w:rsidP="000A1AAB">
      <w:pPr>
        <w:pStyle w:val="Ttulo3"/>
        <w:spacing w:before="0" w:after="0"/>
        <w:rPr>
          <w:rFonts w:ascii="Arial" w:hAnsi="Arial" w:cs="Arial"/>
          <w:b w:val="0"/>
          <w:bCs/>
          <w:color w:val="000000"/>
          <w:sz w:val="20"/>
        </w:rPr>
      </w:pPr>
      <w:r w:rsidRPr="005C7AD0">
        <w:rPr>
          <w:rFonts w:ascii="Arial" w:hAnsi="Arial" w:cs="Arial"/>
          <w:bCs/>
          <w:color w:val="000000"/>
          <w:sz w:val="20"/>
        </w:rPr>
        <w:lastRenderedPageBreak/>
        <w:t>Descripción de la situación problemática</w:t>
      </w:r>
      <w:r w:rsidR="0071369E" w:rsidRPr="005C7AD0">
        <w:rPr>
          <w:rFonts w:ascii="Arial" w:hAnsi="Arial" w:cs="Arial"/>
          <w:bCs/>
          <w:color w:val="000000"/>
          <w:sz w:val="20"/>
        </w:rPr>
        <w:t>.</w:t>
      </w:r>
    </w:p>
    <w:p w14:paraId="35AD3A40" w14:textId="77777777" w:rsidR="0071369E" w:rsidRPr="005C7AD0" w:rsidRDefault="0071369E" w:rsidP="00D52BFB">
      <w:pPr>
        <w:pBdr>
          <w:top w:val="nil"/>
          <w:left w:val="nil"/>
          <w:bottom w:val="nil"/>
          <w:right w:val="nil"/>
          <w:between w:val="nil"/>
        </w:pBdr>
        <w:rPr>
          <w:rFonts w:ascii="Arial" w:hAnsi="Arial" w:cs="Arial"/>
          <w:b/>
          <w:bCs/>
          <w:color w:val="000000"/>
          <w:sz w:val="20"/>
        </w:rPr>
      </w:pPr>
    </w:p>
    <w:p w14:paraId="7958DBE6" w14:textId="77777777" w:rsidR="000A1AAB" w:rsidRPr="000A1AAB" w:rsidRDefault="000A1AAB" w:rsidP="000A1AAB">
      <w:pPr>
        <w:jc w:val="both"/>
        <w:rPr>
          <w:rFonts w:ascii="Arial" w:hAnsi="Arial" w:cs="Arial"/>
          <w:sz w:val="20"/>
          <w:szCs w:val="20"/>
        </w:rPr>
      </w:pPr>
      <w:r w:rsidRPr="000A1AAB">
        <w:rPr>
          <w:rFonts w:ascii="Arial" w:hAnsi="Arial" w:cs="Arial"/>
          <w:sz w:val="20"/>
          <w:szCs w:val="20"/>
        </w:rPr>
        <w:t>La Secretaría Distrital de Ambiente tiene como misión la de mejorar la calidad de vida de los habitantes de Bogotá y su relación con el entorno natural, promover el disfrute de los derechos fundamentales y colectivos del ambiente y desarrollar acciones de adaptación y mitigación del cambio climático.</w:t>
      </w:r>
    </w:p>
    <w:p w14:paraId="60F904E2" w14:textId="77777777" w:rsidR="000A1AAB" w:rsidRPr="000A1AAB" w:rsidRDefault="000A1AAB" w:rsidP="000A1AAB">
      <w:pPr>
        <w:jc w:val="both"/>
        <w:rPr>
          <w:rFonts w:ascii="Arial" w:hAnsi="Arial" w:cs="Arial"/>
          <w:sz w:val="20"/>
          <w:szCs w:val="20"/>
        </w:rPr>
      </w:pPr>
    </w:p>
    <w:p w14:paraId="4C3D3588" w14:textId="77777777" w:rsidR="000A1AAB" w:rsidRPr="000A1AAB" w:rsidRDefault="000A1AAB" w:rsidP="000A1AAB">
      <w:pPr>
        <w:jc w:val="both"/>
        <w:rPr>
          <w:rFonts w:ascii="Arial" w:hAnsi="Arial" w:cs="Arial"/>
          <w:sz w:val="20"/>
          <w:szCs w:val="20"/>
        </w:rPr>
      </w:pPr>
      <w:r w:rsidRPr="000A1AAB">
        <w:rPr>
          <w:rFonts w:ascii="Arial" w:hAnsi="Arial" w:cs="Arial"/>
          <w:sz w:val="20"/>
          <w:szCs w:val="20"/>
        </w:rPr>
        <w:t>El cumplimiento de este propósito requiere una serie de insumos técnicos, humanos, administrativos, legales, financieros y tecnológicos que deben ser gestionados de la mejor manera, con el fin de responder a las problemáticas de la ciudad en materia ambiental, al igual que a las necesidades y demandas de los ciudadanos. Precisamente, en materia de tecnología, es importante que la entidad gestione este componente de forma estratégica, de manera que pueda aprovecharse todo su potencial en el fortalecimiento de su gestión, procesos, servicios y transparencia y así generar un mayor valor a los ciudadanos y a la sociedad en general.</w:t>
      </w:r>
    </w:p>
    <w:p w14:paraId="633B7DAB" w14:textId="77777777" w:rsidR="000A1AAB" w:rsidRPr="000A1AAB" w:rsidRDefault="000A1AAB" w:rsidP="000A1AAB">
      <w:pPr>
        <w:spacing w:before="240"/>
        <w:jc w:val="both"/>
        <w:rPr>
          <w:rFonts w:ascii="Arial" w:hAnsi="Arial" w:cs="Arial"/>
          <w:sz w:val="20"/>
          <w:szCs w:val="20"/>
        </w:rPr>
      </w:pPr>
      <w:r w:rsidRPr="000A1AAB">
        <w:rPr>
          <w:rFonts w:ascii="Arial" w:hAnsi="Arial" w:cs="Arial"/>
          <w:sz w:val="20"/>
          <w:szCs w:val="20"/>
        </w:rPr>
        <w:t>Bajo esta perspectiva, la situación actual de la Secretaría Distrital de Ambiente, en materia de gestión de TI, presenta oportunidades de mejora importantes que surgen del avance y desarrollo digital que debe ser aprovechado en beneficio de la misionalidad de la entidad. Así mismo, se deben resolver problemáticas de gestión de TI que se presentan hoy en día y que impiden una mayor contribución al fortalecimiento de la misión de la entidad. La descripción de dicha problemática se hace a continuación:</w:t>
      </w:r>
    </w:p>
    <w:p w14:paraId="7C50EC19" w14:textId="77777777" w:rsidR="000A1AAB" w:rsidRPr="000A1AAB" w:rsidRDefault="000A1AAB" w:rsidP="000A1AAB">
      <w:pPr>
        <w:pBdr>
          <w:top w:val="nil"/>
          <w:left w:val="nil"/>
          <w:bottom w:val="nil"/>
          <w:right w:val="nil"/>
          <w:between w:val="nil"/>
        </w:pBdr>
        <w:tabs>
          <w:tab w:val="left" w:pos="567"/>
        </w:tabs>
        <w:rPr>
          <w:rFonts w:ascii="Arial" w:hAnsi="Arial" w:cs="Arial"/>
          <w:sz w:val="20"/>
          <w:szCs w:val="20"/>
        </w:rPr>
      </w:pPr>
    </w:p>
    <w:p w14:paraId="477E7943" w14:textId="77777777" w:rsidR="000A1AAB" w:rsidRPr="000A1AAB" w:rsidRDefault="000A1AAB" w:rsidP="000A1AAB">
      <w:pPr>
        <w:jc w:val="both"/>
        <w:rPr>
          <w:rFonts w:ascii="Arial" w:hAnsi="Arial" w:cs="Arial"/>
          <w:sz w:val="20"/>
          <w:szCs w:val="20"/>
        </w:rPr>
      </w:pPr>
      <w:r w:rsidRPr="000A1AAB">
        <w:rPr>
          <w:rFonts w:ascii="Arial" w:hAnsi="Arial" w:cs="Arial"/>
          <w:sz w:val="20"/>
          <w:szCs w:val="20"/>
        </w:rPr>
        <w:t xml:space="preserve">La problemática principal de la gestión de TI en la entidad, es la existencia de un </w:t>
      </w:r>
      <w:r w:rsidRPr="000A1AAB">
        <w:rPr>
          <w:rFonts w:ascii="Arial" w:hAnsi="Arial" w:cs="Arial"/>
          <w:i/>
          <w:sz w:val="20"/>
          <w:szCs w:val="20"/>
        </w:rPr>
        <w:t>“Nivel medio de gestión de las tecnologías de la información en ejercicio de la autoridad y la gestión ambiental en el Distrito</w:t>
      </w:r>
      <w:r w:rsidRPr="000A1AAB">
        <w:rPr>
          <w:rFonts w:ascii="Arial" w:hAnsi="Arial" w:cs="Arial"/>
          <w:sz w:val="20"/>
          <w:szCs w:val="20"/>
        </w:rPr>
        <w:t>”. Dicho nivel medio de gestión se evidencia en la situación de cuatro dimensiones o dominios fundamentales que son: i. sistemas de información e información. ii. la gestión de servicios TI. iii. Direccionamiento y gobernanza del componente tecnológico en la entidad que incluye la estrategia de TI, el gobierno de TI y el uso y la apropiación de los servicios digitales.</w:t>
      </w:r>
    </w:p>
    <w:p w14:paraId="59FED4AF" w14:textId="77777777" w:rsidR="000A1AAB" w:rsidRPr="000A1AAB" w:rsidRDefault="000A1AAB" w:rsidP="000A1AAB">
      <w:pPr>
        <w:jc w:val="both"/>
        <w:rPr>
          <w:rFonts w:ascii="Arial" w:hAnsi="Arial" w:cs="Arial"/>
          <w:sz w:val="20"/>
          <w:szCs w:val="20"/>
        </w:rPr>
      </w:pPr>
    </w:p>
    <w:p w14:paraId="20321325" w14:textId="77777777" w:rsidR="000A1AAB" w:rsidRPr="000A1AAB" w:rsidRDefault="000A1AAB" w:rsidP="000A1AAB">
      <w:pPr>
        <w:jc w:val="both"/>
        <w:rPr>
          <w:rFonts w:ascii="Arial" w:hAnsi="Arial" w:cs="Arial"/>
          <w:sz w:val="20"/>
          <w:szCs w:val="20"/>
        </w:rPr>
      </w:pPr>
      <w:r w:rsidRPr="000A1AAB">
        <w:rPr>
          <w:rFonts w:ascii="Arial" w:hAnsi="Arial" w:cs="Arial"/>
          <w:sz w:val="20"/>
          <w:szCs w:val="20"/>
        </w:rPr>
        <w:t>A continuación, se describen de forma general la problemática asociada a cada dimensión o dominio señalado anteriormente:</w:t>
      </w:r>
    </w:p>
    <w:p w14:paraId="560092CB" w14:textId="6658D7BA" w:rsidR="00B5364F" w:rsidRPr="005C7AD0" w:rsidRDefault="00B5364F" w:rsidP="000A1AAB">
      <w:pPr>
        <w:jc w:val="both"/>
        <w:rPr>
          <w:rFonts w:ascii="Arial" w:hAnsi="Arial" w:cs="Arial"/>
          <w:sz w:val="20"/>
        </w:rPr>
      </w:pPr>
    </w:p>
    <w:p w14:paraId="5E157A2B" w14:textId="77777777" w:rsidR="009548D4" w:rsidRPr="00E02287" w:rsidRDefault="009548D4" w:rsidP="00391D31">
      <w:pPr>
        <w:pStyle w:val="Ttulo4"/>
        <w:spacing w:before="0" w:after="0"/>
      </w:pPr>
      <w:r w:rsidRPr="00E02287">
        <w:t>Nivel medio de la gestión de la información y en los ciclos de vida de los sistemas de información</w:t>
      </w:r>
    </w:p>
    <w:p w14:paraId="78FCAFBD" w14:textId="77777777" w:rsidR="009548D4" w:rsidRPr="00E02287" w:rsidRDefault="009548D4" w:rsidP="009548D4">
      <w:pPr>
        <w:jc w:val="both"/>
        <w:rPr>
          <w:rFonts w:ascii="Arial" w:hAnsi="Arial" w:cs="Arial"/>
          <w:b/>
          <w:highlight w:val="green"/>
        </w:rPr>
      </w:pPr>
    </w:p>
    <w:p w14:paraId="10EEE9FD" w14:textId="77777777" w:rsidR="009548D4" w:rsidRPr="00391D31" w:rsidRDefault="009548D4" w:rsidP="009548D4">
      <w:pPr>
        <w:jc w:val="both"/>
        <w:rPr>
          <w:rFonts w:ascii="Arial" w:hAnsi="Arial" w:cs="Arial"/>
          <w:sz w:val="20"/>
          <w:szCs w:val="20"/>
        </w:rPr>
      </w:pPr>
      <w:r w:rsidRPr="00391D31">
        <w:rPr>
          <w:rFonts w:ascii="Arial" w:hAnsi="Arial" w:cs="Arial"/>
          <w:sz w:val="20"/>
          <w:szCs w:val="20"/>
        </w:rPr>
        <w:t xml:space="preserve">Frente al nivel medio de la Gestión de la información y en los ciclos de vida de los sistemas de información, se evidencia lo siguiente: </w:t>
      </w:r>
    </w:p>
    <w:p w14:paraId="389339FF" w14:textId="77777777" w:rsidR="009548D4" w:rsidRPr="00391D31" w:rsidRDefault="009548D4" w:rsidP="009548D4">
      <w:pPr>
        <w:jc w:val="both"/>
        <w:rPr>
          <w:rFonts w:ascii="Arial" w:hAnsi="Arial" w:cs="Arial"/>
          <w:sz w:val="20"/>
          <w:szCs w:val="20"/>
        </w:rPr>
      </w:pPr>
    </w:p>
    <w:p w14:paraId="0324B020" w14:textId="77777777" w:rsidR="009548D4" w:rsidRPr="00391D31" w:rsidRDefault="009548D4" w:rsidP="009548D4">
      <w:pPr>
        <w:jc w:val="both"/>
        <w:rPr>
          <w:rFonts w:ascii="Arial" w:hAnsi="Arial" w:cs="Arial"/>
          <w:sz w:val="20"/>
          <w:szCs w:val="20"/>
        </w:rPr>
      </w:pPr>
      <w:r w:rsidRPr="00391D31">
        <w:rPr>
          <w:rFonts w:ascii="Arial" w:hAnsi="Arial" w:cs="Arial"/>
          <w:b/>
          <w:sz w:val="20"/>
          <w:szCs w:val="20"/>
        </w:rPr>
        <w:t xml:space="preserve">Gestión de la información: </w:t>
      </w:r>
      <w:r w:rsidRPr="00391D31">
        <w:rPr>
          <w:rFonts w:ascii="Arial" w:hAnsi="Arial" w:cs="Arial"/>
          <w:sz w:val="20"/>
          <w:szCs w:val="20"/>
        </w:rPr>
        <w:t xml:space="preserve">Para la gestión de información se identificaron las siguientes causas que originan la problemática establecida: </w:t>
      </w:r>
    </w:p>
    <w:p w14:paraId="6720C8D3" w14:textId="77777777" w:rsidR="009548D4" w:rsidRPr="00391D31" w:rsidRDefault="009548D4" w:rsidP="009548D4">
      <w:pPr>
        <w:jc w:val="both"/>
        <w:rPr>
          <w:rFonts w:ascii="Arial" w:hAnsi="Arial" w:cs="Arial"/>
          <w:b/>
          <w:sz w:val="20"/>
          <w:szCs w:val="20"/>
        </w:rPr>
      </w:pPr>
    </w:p>
    <w:p w14:paraId="6FC53432" w14:textId="755800E8" w:rsidR="00391D31" w:rsidRDefault="009548D4" w:rsidP="005D3656">
      <w:pPr>
        <w:pStyle w:val="Prrafodelista"/>
        <w:numPr>
          <w:ilvl w:val="0"/>
          <w:numId w:val="10"/>
        </w:numPr>
        <w:pBdr>
          <w:top w:val="nil"/>
          <w:left w:val="nil"/>
          <w:bottom w:val="nil"/>
          <w:right w:val="nil"/>
          <w:between w:val="nil"/>
        </w:pBdr>
        <w:contextualSpacing/>
        <w:jc w:val="both"/>
        <w:rPr>
          <w:rFonts w:ascii="Arial" w:hAnsi="Arial" w:cs="Arial"/>
          <w:sz w:val="20"/>
          <w:szCs w:val="20"/>
        </w:rPr>
      </w:pPr>
      <w:r w:rsidRPr="00391D31">
        <w:rPr>
          <w:rFonts w:ascii="Arial" w:hAnsi="Arial" w:cs="Arial"/>
          <w:b/>
          <w:sz w:val="20"/>
          <w:szCs w:val="20"/>
        </w:rPr>
        <w:t>Alta dispersión en fuentes, baja estandarización y calidad de información y desconocimiento de datos.</w:t>
      </w:r>
      <w:r w:rsidRPr="00391D31">
        <w:rPr>
          <w:rFonts w:ascii="Arial" w:hAnsi="Arial" w:cs="Arial"/>
          <w:sz w:val="20"/>
          <w:szCs w:val="20"/>
        </w:rPr>
        <w:t xml:space="preserve"> Las deficiencias en la calidad en la información se reflejan, por ejemplo, en datos históricos inconsistentes o incompletos, debido a que se han realizado diferentes procesos de migración de datos generados por la actualización o cambio en los sistemas de información de la entidad, sin la debida planeación o control de los datos. Esto ha traído como consecuencia que información se haya incorporado a las nuevas fuentes de datos de manera inconsistente. Adicionalmente, por error humano y/o falta de validaciones desde los formularios de captura de los sistemas de información también se ha generado información inconsistente lo cual impacta negativamente en la generación de cifras, estadísticas, análisis y, en general, el aprovechamiento y uso de datos.</w:t>
      </w:r>
      <w:r w:rsidR="00391D31">
        <w:rPr>
          <w:rFonts w:ascii="Arial" w:hAnsi="Arial" w:cs="Arial"/>
          <w:sz w:val="20"/>
          <w:szCs w:val="20"/>
        </w:rPr>
        <w:br w:type="page"/>
      </w:r>
    </w:p>
    <w:p w14:paraId="1EF0DF20" w14:textId="77777777" w:rsidR="009548D4" w:rsidRPr="00391D31" w:rsidRDefault="009548D4" w:rsidP="009548D4">
      <w:pPr>
        <w:pStyle w:val="Prrafodelista"/>
        <w:pBdr>
          <w:top w:val="nil"/>
          <w:left w:val="nil"/>
          <w:bottom w:val="nil"/>
          <w:right w:val="nil"/>
          <w:between w:val="nil"/>
        </w:pBdr>
        <w:jc w:val="both"/>
        <w:rPr>
          <w:rFonts w:ascii="Arial" w:hAnsi="Arial" w:cs="Arial"/>
          <w:sz w:val="20"/>
          <w:szCs w:val="20"/>
        </w:rPr>
      </w:pPr>
      <w:r w:rsidRPr="00391D31">
        <w:rPr>
          <w:rFonts w:ascii="Arial" w:hAnsi="Arial" w:cs="Arial"/>
          <w:sz w:val="20"/>
          <w:szCs w:val="20"/>
        </w:rPr>
        <w:lastRenderedPageBreak/>
        <w:t xml:space="preserve">Por otra parte, y ligado a la gestión de las aplicaciones y sistema de información, se presenta descoordinación entre las diferentes áreas ya que es común que las dependencias, contraten o desarrollen aplicaciones con modelos o bases de datos distintas a las de los sistemas que manejan en la DPSIA, lo cual dificulta la integración, administración y gestión de la información. </w:t>
      </w:r>
    </w:p>
    <w:p w14:paraId="19AC9356" w14:textId="77777777" w:rsidR="009548D4" w:rsidRPr="00391D31" w:rsidRDefault="009548D4" w:rsidP="009548D4">
      <w:pPr>
        <w:pStyle w:val="Prrafodelista"/>
        <w:pBdr>
          <w:top w:val="nil"/>
          <w:left w:val="nil"/>
          <w:bottom w:val="nil"/>
          <w:right w:val="nil"/>
          <w:between w:val="nil"/>
        </w:pBdr>
        <w:jc w:val="both"/>
        <w:rPr>
          <w:rFonts w:ascii="Arial" w:hAnsi="Arial" w:cs="Arial"/>
          <w:sz w:val="20"/>
          <w:szCs w:val="20"/>
        </w:rPr>
      </w:pPr>
    </w:p>
    <w:p w14:paraId="0C9D1360" w14:textId="77777777" w:rsidR="009548D4" w:rsidRPr="00391D31" w:rsidRDefault="009548D4" w:rsidP="009548D4">
      <w:pPr>
        <w:pStyle w:val="Prrafodelista"/>
        <w:pBdr>
          <w:top w:val="nil"/>
          <w:left w:val="nil"/>
          <w:bottom w:val="nil"/>
          <w:right w:val="nil"/>
          <w:between w:val="nil"/>
        </w:pBdr>
        <w:jc w:val="both"/>
        <w:rPr>
          <w:rFonts w:ascii="Arial" w:hAnsi="Arial" w:cs="Arial"/>
          <w:sz w:val="20"/>
          <w:szCs w:val="20"/>
        </w:rPr>
      </w:pPr>
      <w:r w:rsidRPr="00391D31">
        <w:rPr>
          <w:rFonts w:ascii="Arial" w:hAnsi="Arial" w:cs="Arial"/>
          <w:sz w:val="20"/>
          <w:szCs w:val="20"/>
        </w:rPr>
        <w:t>Todo lo anterior ha traído como consecuencia una alta dispersión en fuentes de información, la inexistencia de mecanismos de centralización o integración, diversas bases de datos implementadas para un mismo fin, escaso uso y apropiación de los servicios de información y baja estandarización de datos, especialmente geográficos. Esto, a su vez, ha llevado a la entidad a no contar con conjuntos de datos completos, coherentes e íntegros que le permitan desarrollar capacidades para generar aplicaciones basadas en analítica de datos o toma de decisiones basadas en datos.</w:t>
      </w:r>
    </w:p>
    <w:p w14:paraId="00FD0825" w14:textId="77777777" w:rsidR="009548D4" w:rsidRPr="00391D31" w:rsidRDefault="009548D4" w:rsidP="009548D4">
      <w:pPr>
        <w:ind w:firstLine="720"/>
        <w:jc w:val="both"/>
        <w:rPr>
          <w:rFonts w:ascii="Arial" w:hAnsi="Arial" w:cs="Arial"/>
          <w:sz w:val="20"/>
          <w:szCs w:val="20"/>
        </w:rPr>
      </w:pPr>
    </w:p>
    <w:p w14:paraId="062E24C0" w14:textId="77777777" w:rsidR="009548D4" w:rsidRPr="00391D31" w:rsidRDefault="009548D4" w:rsidP="005D3656">
      <w:pPr>
        <w:pStyle w:val="Prrafodelista"/>
        <w:numPr>
          <w:ilvl w:val="0"/>
          <w:numId w:val="10"/>
        </w:numPr>
        <w:contextualSpacing/>
        <w:jc w:val="both"/>
        <w:rPr>
          <w:rFonts w:ascii="Arial" w:hAnsi="Arial" w:cs="Arial"/>
          <w:sz w:val="20"/>
          <w:szCs w:val="20"/>
        </w:rPr>
      </w:pPr>
      <w:r w:rsidRPr="00391D31">
        <w:rPr>
          <w:rFonts w:ascii="Arial" w:hAnsi="Arial" w:cs="Arial"/>
          <w:b/>
          <w:sz w:val="20"/>
          <w:szCs w:val="20"/>
        </w:rPr>
        <w:t xml:space="preserve">Nivel medio en capacidades de analítica de datos: </w:t>
      </w:r>
      <w:r w:rsidRPr="00391D31">
        <w:rPr>
          <w:rFonts w:ascii="Arial" w:hAnsi="Arial" w:cs="Arial"/>
          <w:sz w:val="20"/>
          <w:szCs w:val="20"/>
        </w:rPr>
        <w:t>Uno de los insumos fundamentales para la transformación de las organizaciones es el uso y aprovechamiento de los datos. En esta materia, la entidad y, en particular, la Dirección de Planeación y Sistemas de Información Ambiental - DPSIA, área responsable de la gestión de tecnología, no tiene definido un proceso de gestión y gobierno de datos. Tampoco existe un grupo formal que lidere y ejecute políticas y proyectos asociados al gobierno de datos ni procedimientos para garantizar la calidad y explotación de los datos.</w:t>
      </w:r>
    </w:p>
    <w:p w14:paraId="33447ACC" w14:textId="77777777" w:rsidR="009548D4" w:rsidRPr="00391D31" w:rsidRDefault="009548D4" w:rsidP="009548D4">
      <w:pPr>
        <w:pStyle w:val="Prrafodelista"/>
        <w:jc w:val="both"/>
        <w:rPr>
          <w:rFonts w:ascii="Arial" w:hAnsi="Arial" w:cs="Arial"/>
          <w:b/>
          <w:sz w:val="20"/>
          <w:szCs w:val="20"/>
        </w:rPr>
      </w:pPr>
    </w:p>
    <w:p w14:paraId="6527A70D" w14:textId="77777777" w:rsidR="009548D4" w:rsidRPr="00391D31" w:rsidRDefault="009548D4" w:rsidP="009548D4">
      <w:pPr>
        <w:pStyle w:val="Prrafodelista"/>
        <w:jc w:val="both"/>
        <w:rPr>
          <w:rFonts w:ascii="Arial" w:hAnsi="Arial" w:cs="Arial"/>
          <w:sz w:val="20"/>
          <w:szCs w:val="20"/>
        </w:rPr>
      </w:pPr>
      <w:r w:rsidRPr="00391D31">
        <w:rPr>
          <w:rFonts w:ascii="Arial" w:hAnsi="Arial" w:cs="Arial"/>
          <w:sz w:val="20"/>
          <w:szCs w:val="20"/>
        </w:rPr>
        <w:t xml:space="preserve">Aunque existen algunas iniciativas de explotación de datos, la mayoría está asociada a las primeras fases de ciclo del análisis de los datos, es decir, la visualización de estadísticas y cifras consolidadas, pero no existen proyectos consolidados y sostenibles en términos de analítica predictiva o prescriptiva, ni tampoco modelos de inteligencia artificial, por ejemplo.   </w:t>
      </w:r>
    </w:p>
    <w:p w14:paraId="3D408E74" w14:textId="77777777" w:rsidR="009548D4" w:rsidRPr="00391D31" w:rsidRDefault="009548D4" w:rsidP="009548D4">
      <w:pPr>
        <w:pStyle w:val="Prrafodelista"/>
        <w:jc w:val="both"/>
        <w:rPr>
          <w:rFonts w:ascii="Arial" w:hAnsi="Arial" w:cs="Arial"/>
          <w:sz w:val="20"/>
          <w:szCs w:val="20"/>
        </w:rPr>
      </w:pPr>
    </w:p>
    <w:p w14:paraId="70A5C983" w14:textId="77777777" w:rsidR="009548D4" w:rsidRPr="00391D31" w:rsidRDefault="009548D4" w:rsidP="009548D4">
      <w:pPr>
        <w:pStyle w:val="Prrafodelista"/>
        <w:jc w:val="both"/>
        <w:rPr>
          <w:rFonts w:ascii="Arial" w:hAnsi="Arial" w:cs="Arial"/>
          <w:sz w:val="20"/>
          <w:szCs w:val="20"/>
        </w:rPr>
      </w:pPr>
      <w:r w:rsidRPr="00391D31">
        <w:rPr>
          <w:rFonts w:ascii="Arial" w:hAnsi="Arial" w:cs="Arial"/>
          <w:sz w:val="20"/>
          <w:szCs w:val="20"/>
        </w:rPr>
        <w:t>En términos de capacidades y habilidades asociadas a la gestión y aprovechamiento de los datos, no se ejecutan acciones para generar capacidades de análisis de información ni se hace seguimiento y evaluación del uso de los datos. Como ya se dijo, dentro del equipo de tecnología de la entidad, no hay uno responsable de la gestión de datos, incluyendo analistas o científicos de datos. Tan solo existen responsables de las bases de datos.</w:t>
      </w:r>
    </w:p>
    <w:p w14:paraId="23308A79" w14:textId="77777777" w:rsidR="009548D4" w:rsidRPr="00391D31" w:rsidRDefault="009548D4" w:rsidP="009548D4">
      <w:pPr>
        <w:jc w:val="both"/>
        <w:rPr>
          <w:rFonts w:ascii="Arial" w:hAnsi="Arial" w:cs="Arial"/>
          <w:sz w:val="20"/>
          <w:szCs w:val="20"/>
        </w:rPr>
      </w:pPr>
    </w:p>
    <w:p w14:paraId="183CFC61" w14:textId="77777777" w:rsidR="009548D4" w:rsidRPr="00391D31" w:rsidRDefault="009548D4" w:rsidP="009548D4">
      <w:pPr>
        <w:jc w:val="both"/>
        <w:rPr>
          <w:rFonts w:ascii="Arial" w:hAnsi="Arial" w:cs="Arial"/>
          <w:sz w:val="20"/>
          <w:szCs w:val="20"/>
        </w:rPr>
      </w:pPr>
      <w:r w:rsidRPr="00391D31">
        <w:rPr>
          <w:rFonts w:ascii="Arial" w:hAnsi="Arial" w:cs="Arial"/>
          <w:sz w:val="20"/>
          <w:szCs w:val="20"/>
        </w:rPr>
        <w:t xml:space="preserve">Frente a la disposición de datos en formato abierto, la SDA ha avanzado en la publicación de varios conjuntos de datos en </w:t>
      </w:r>
      <w:hyperlink r:id="rId16">
        <w:r w:rsidRPr="00391D31">
          <w:rPr>
            <w:rFonts w:ascii="Arial" w:hAnsi="Arial" w:cs="Arial"/>
            <w:color w:val="0000FF"/>
            <w:sz w:val="20"/>
            <w:szCs w:val="20"/>
            <w:u w:val="single"/>
          </w:rPr>
          <w:t>www.datos.gov.co</w:t>
        </w:r>
      </w:hyperlink>
      <w:r w:rsidRPr="00391D31">
        <w:rPr>
          <w:rFonts w:ascii="Arial" w:hAnsi="Arial" w:cs="Arial"/>
          <w:sz w:val="20"/>
          <w:szCs w:val="20"/>
        </w:rPr>
        <w:t xml:space="preserve"> e </w:t>
      </w:r>
      <w:hyperlink r:id="rId17">
        <w:r w:rsidRPr="00391D31">
          <w:rPr>
            <w:rFonts w:ascii="Arial" w:hAnsi="Arial" w:cs="Arial"/>
            <w:color w:val="1155CC"/>
            <w:sz w:val="20"/>
            <w:szCs w:val="20"/>
            <w:u w:val="single"/>
          </w:rPr>
          <w:t>https://www.ideca.gov.co/</w:t>
        </w:r>
      </w:hyperlink>
      <w:r w:rsidRPr="00391D31">
        <w:rPr>
          <w:rFonts w:ascii="Arial" w:hAnsi="Arial" w:cs="Arial"/>
          <w:sz w:val="20"/>
          <w:szCs w:val="20"/>
        </w:rPr>
        <w:t xml:space="preserve"> pero no hace seguimiento al uso de los mismos por parte de los usuarios externos y tampoco indaga sobre nuevas necesidades u oportunidades para publicar conjuntos de datos adicionales.</w:t>
      </w:r>
    </w:p>
    <w:p w14:paraId="76AAE675" w14:textId="77777777" w:rsidR="009548D4" w:rsidRPr="00391D31" w:rsidRDefault="009548D4" w:rsidP="009548D4">
      <w:pPr>
        <w:jc w:val="both"/>
        <w:rPr>
          <w:rFonts w:ascii="Arial" w:hAnsi="Arial" w:cs="Arial"/>
          <w:b/>
          <w:sz w:val="20"/>
          <w:szCs w:val="20"/>
        </w:rPr>
      </w:pPr>
    </w:p>
    <w:p w14:paraId="155812D0" w14:textId="5199B6AC" w:rsidR="00391D31" w:rsidRDefault="009548D4" w:rsidP="005D3656">
      <w:pPr>
        <w:pStyle w:val="Prrafodelista"/>
        <w:widowControl w:val="0"/>
        <w:numPr>
          <w:ilvl w:val="0"/>
          <w:numId w:val="10"/>
        </w:numPr>
        <w:contextualSpacing/>
        <w:jc w:val="both"/>
        <w:rPr>
          <w:rFonts w:ascii="Arial" w:hAnsi="Arial" w:cs="Arial"/>
          <w:sz w:val="20"/>
          <w:szCs w:val="20"/>
        </w:rPr>
      </w:pPr>
      <w:r w:rsidRPr="00391D31">
        <w:rPr>
          <w:rFonts w:ascii="Arial" w:hAnsi="Arial" w:cs="Arial"/>
          <w:b/>
          <w:sz w:val="20"/>
          <w:szCs w:val="20"/>
        </w:rPr>
        <w:t xml:space="preserve">Mediana interoperabilidad entre sistemas: </w:t>
      </w:r>
      <w:r w:rsidRPr="00391D31">
        <w:rPr>
          <w:rFonts w:ascii="Arial" w:hAnsi="Arial" w:cs="Arial"/>
          <w:sz w:val="20"/>
          <w:szCs w:val="20"/>
        </w:rPr>
        <w:t>La entidad ha logrado avanzar en el intercambio de información a nivel interno y externo. Prueba de ello son los servicios de interoperabilidad que actualmente están implementados, como se muestra en las siguientes tablas:</w:t>
      </w:r>
      <w:r w:rsidR="00391D31">
        <w:rPr>
          <w:rFonts w:ascii="Arial" w:hAnsi="Arial" w:cs="Arial"/>
          <w:sz w:val="20"/>
          <w:szCs w:val="20"/>
        </w:rPr>
        <w:br w:type="page"/>
      </w:r>
    </w:p>
    <w:p w14:paraId="34825F8B" w14:textId="77777777" w:rsidR="009548D4" w:rsidRPr="00E02287" w:rsidRDefault="009548D4" w:rsidP="009548D4">
      <w:pPr>
        <w:jc w:val="center"/>
        <w:rPr>
          <w:rFonts w:ascii="Arial" w:hAnsi="Arial" w:cs="Arial"/>
          <w:b/>
        </w:rPr>
      </w:pPr>
      <w:r w:rsidRPr="00E02287">
        <w:rPr>
          <w:rFonts w:ascii="Arial" w:hAnsi="Arial" w:cs="Arial"/>
          <w:b/>
        </w:rPr>
        <w:lastRenderedPageBreak/>
        <w:t>Servicios de Interoperabilidad Internos</w:t>
      </w:r>
    </w:p>
    <w:tbl>
      <w:tblPr>
        <w:tblW w:w="9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6744"/>
      </w:tblGrid>
      <w:tr w:rsidR="009548D4" w:rsidRPr="00391D31" w14:paraId="6303FA96" w14:textId="77777777" w:rsidTr="00391D31">
        <w:trPr>
          <w:tblHeader/>
        </w:trPr>
        <w:tc>
          <w:tcPr>
            <w:tcW w:w="2552" w:type="dxa"/>
            <w:shd w:val="clear" w:color="auto" w:fill="D9D9D9" w:themeFill="background1" w:themeFillShade="D9"/>
          </w:tcPr>
          <w:p w14:paraId="089834A3" w14:textId="77777777" w:rsidR="009548D4" w:rsidRPr="00391D31" w:rsidRDefault="009548D4" w:rsidP="00D413D8">
            <w:pPr>
              <w:jc w:val="center"/>
              <w:rPr>
                <w:rFonts w:ascii="Arial" w:hAnsi="Arial" w:cs="Arial"/>
                <w:b/>
                <w:sz w:val="18"/>
                <w:szCs w:val="18"/>
              </w:rPr>
            </w:pPr>
            <w:r w:rsidRPr="00391D31">
              <w:rPr>
                <w:rFonts w:ascii="Arial" w:hAnsi="Arial" w:cs="Arial"/>
                <w:b/>
                <w:sz w:val="18"/>
                <w:szCs w:val="18"/>
              </w:rPr>
              <w:t>Servicio</w:t>
            </w:r>
          </w:p>
        </w:tc>
        <w:tc>
          <w:tcPr>
            <w:tcW w:w="6744" w:type="dxa"/>
            <w:shd w:val="clear" w:color="auto" w:fill="D9D9D9" w:themeFill="background1" w:themeFillShade="D9"/>
          </w:tcPr>
          <w:p w14:paraId="5227FC39" w14:textId="77777777" w:rsidR="009548D4" w:rsidRPr="00391D31" w:rsidRDefault="009548D4" w:rsidP="00D413D8">
            <w:pPr>
              <w:jc w:val="center"/>
              <w:rPr>
                <w:rFonts w:ascii="Arial" w:hAnsi="Arial" w:cs="Arial"/>
                <w:b/>
                <w:sz w:val="18"/>
                <w:szCs w:val="18"/>
              </w:rPr>
            </w:pPr>
            <w:r w:rsidRPr="00391D31">
              <w:rPr>
                <w:rFonts w:ascii="Arial" w:hAnsi="Arial" w:cs="Arial"/>
                <w:b/>
                <w:sz w:val="18"/>
                <w:szCs w:val="18"/>
              </w:rPr>
              <w:t>Objetivo</w:t>
            </w:r>
          </w:p>
        </w:tc>
      </w:tr>
      <w:tr w:rsidR="009548D4" w:rsidRPr="00391D31" w14:paraId="66844981" w14:textId="77777777" w:rsidTr="00391D31">
        <w:trPr>
          <w:trHeight w:val="567"/>
        </w:trPr>
        <w:tc>
          <w:tcPr>
            <w:tcW w:w="2552" w:type="dxa"/>
            <w:vAlign w:val="center"/>
          </w:tcPr>
          <w:p w14:paraId="2AB12B34"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Sistema SIPSE</w:t>
            </w:r>
          </w:p>
        </w:tc>
        <w:tc>
          <w:tcPr>
            <w:tcW w:w="6744" w:type="dxa"/>
            <w:vAlign w:val="center"/>
          </w:tcPr>
          <w:p w14:paraId="69D33424"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El SIPSE consulta los datos de contratistas en el sistema FOREST.</w:t>
            </w:r>
          </w:p>
        </w:tc>
      </w:tr>
      <w:tr w:rsidR="009548D4" w:rsidRPr="00391D31" w14:paraId="003FDA9E" w14:textId="77777777" w:rsidTr="00391D31">
        <w:trPr>
          <w:trHeight w:val="567"/>
        </w:trPr>
        <w:tc>
          <w:tcPr>
            <w:tcW w:w="2552" w:type="dxa"/>
            <w:vAlign w:val="center"/>
          </w:tcPr>
          <w:p w14:paraId="7C04C070"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Visor Geográfico</w:t>
            </w:r>
          </w:p>
        </w:tc>
        <w:tc>
          <w:tcPr>
            <w:tcW w:w="6744" w:type="dxa"/>
            <w:vAlign w:val="center"/>
          </w:tcPr>
          <w:p w14:paraId="5D577C13" w14:textId="1D2D04B4" w:rsidR="009548D4" w:rsidRPr="00391D31" w:rsidRDefault="009548D4" w:rsidP="00391D31">
            <w:pPr>
              <w:jc w:val="both"/>
              <w:rPr>
                <w:rFonts w:ascii="Arial" w:hAnsi="Arial" w:cs="Arial"/>
                <w:sz w:val="18"/>
                <w:szCs w:val="18"/>
              </w:rPr>
            </w:pPr>
            <w:r w:rsidRPr="00391D31">
              <w:rPr>
                <w:rFonts w:ascii="Arial" w:hAnsi="Arial" w:cs="Arial"/>
                <w:sz w:val="18"/>
                <w:szCs w:val="18"/>
              </w:rPr>
              <w:t>El Visor Geográfico consulta en el sistema FOREST los datos ambientales por recursos (Flora, fauna, Hídrico, entre otros).</w:t>
            </w:r>
          </w:p>
        </w:tc>
      </w:tr>
      <w:tr w:rsidR="009548D4" w:rsidRPr="00391D31" w14:paraId="0DEEFF21" w14:textId="77777777" w:rsidTr="00391D31">
        <w:trPr>
          <w:trHeight w:val="567"/>
        </w:trPr>
        <w:tc>
          <w:tcPr>
            <w:tcW w:w="2552" w:type="dxa"/>
            <w:vAlign w:val="center"/>
          </w:tcPr>
          <w:p w14:paraId="2CB2A096"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Página Web</w:t>
            </w:r>
          </w:p>
        </w:tc>
        <w:tc>
          <w:tcPr>
            <w:tcW w:w="6744" w:type="dxa"/>
            <w:vAlign w:val="center"/>
          </w:tcPr>
          <w:p w14:paraId="5BC77561"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La página web consulta en el sistema FOREST la respuesta a las peticiones y quejas anónimas, para publicarlas y notificar al solicitante</w:t>
            </w:r>
          </w:p>
        </w:tc>
      </w:tr>
      <w:tr w:rsidR="009548D4" w:rsidRPr="00391D31" w14:paraId="51206930" w14:textId="77777777" w:rsidTr="00391D31">
        <w:trPr>
          <w:trHeight w:val="567"/>
        </w:trPr>
        <w:tc>
          <w:tcPr>
            <w:tcW w:w="2552" w:type="dxa"/>
            <w:vAlign w:val="center"/>
          </w:tcPr>
          <w:p w14:paraId="24BE5641"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Sistema de Información Integral de Elementos de Publicidad Exterior Visual – SIIPEV.</w:t>
            </w:r>
          </w:p>
        </w:tc>
        <w:tc>
          <w:tcPr>
            <w:tcW w:w="6744" w:type="dxa"/>
            <w:vAlign w:val="center"/>
          </w:tcPr>
          <w:p w14:paraId="34FFB71B"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El SIIPEV consulta al sistema FOREST las resoluciones que se generan en relación con publicidad visual.</w:t>
            </w:r>
          </w:p>
        </w:tc>
      </w:tr>
      <w:tr w:rsidR="009548D4" w:rsidRPr="00391D31" w14:paraId="201E85F6" w14:textId="77777777" w:rsidTr="00391D31">
        <w:trPr>
          <w:trHeight w:val="567"/>
        </w:trPr>
        <w:tc>
          <w:tcPr>
            <w:tcW w:w="2552" w:type="dxa"/>
            <w:vAlign w:val="center"/>
          </w:tcPr>
          <w:p w14:paraId="6370433B"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Centro de Información y Modelamiento Ambiental de Bogotá - CIMAB</w:t>
            </w:r>
          </w:p>
        </w:tc>
        <w:tc>
          <w:tcPr>
            <w:tcW w:w="6744" w:type="dxa"/>
            <w:vAlign w:val="center"/>
          </w:tcPr>
          <w:p w14:paraId="64D024BE"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El CIMAB consulta en el sistema FOREST información sobre Residuos de Construcción y Demoliciones – RCD.</w:t>
            </w:r>
          </w:p>
        </w:tc>
      </w:tr>
      <w:tr w:rsidR="009548D4" w:rsidRPr="00391D31" w14:paraId="33FEEA11" w14:textId="77777777" w:rsidTr="00391D31">
        <w:trPr>
          <w:trHeight w:val="567"/>
        </w:trPr>
        <w:tc>
          <w:tcPr>
            <w:tcW w:w="2552" w:type="dxa"/>
            <w:vAlign w:val="center"/>
          </w:tcPr>
          <w:p w14:paraId="4E05E849"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Boletín Legal</w:t>
            </w:r>
          </w:p>
        </w:tc>
        <w:tc>
          <w:tcPr>
            <w:tcW w:w="6744" w:type="dxa"/>
            <w:vAlign w:val="center"/>
          </w:tcPr>
          <w:p w14:paraId="53AD2205"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Una vez se firman las resoluciones de carácter general en FOREST, se publican en Boletín Legal.</w:t>
            </w:r>
          </w:p>
        </w:tc>
      </w:tr>
      <w:tr w:rsidR="009548D4" w:rsidRPr="00391D31" w14:paraId="15D323EE" w14:textId="77777777" w:rsidTr="00391D31">
        <w:trPr>
          <w:trHeight w:val="567"/>
        </w:trPr>
        <w:tc>
          <w:tcPr>
            <w:tcW w:w="2552" w:type="dxa"/>
            <w:vAlign w:val="center"/>
          </w:tcPr>
          <w:p w14:paraId="55665641"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Sistema STORM</w:t>
            </w:r>
          </w:p>
        </w:tc>
        <w:tc>
          <w:tcPr>
            <w:tcW w:w="6744" w:type="dxa"/>
            <w:vAlign w:val="center"/>
          </w:tcPr>
          <w:p w14:paraId="5207F1C6" w14:textId="631A1FAA" w:rsidR="009548D4" w:rsidRPr="00391D31" w:rsidRDefault="009548D4" w:rsidP="00391D31">
            <w:pPr>
              <w:jc w:val="both"/>
              <w:rPr>
                <w:rFonts w:ascii="Arial" w:hAnsi="Arial" w:cs="Arial"/>
                <w:sz w:val="18"/>
                <w:szCs w:val="18"/>
              </w:rPr>
            </w:pPr>
            <w:r w:rsidRPr="00391D31">
              <w:rPr>
                <w:rFonts w:ascii="Arial" w:hAnsi="Arial" w:cs="Arial"/>
                <w:sz w:val="18"/>
                <w:szCs w:val="18"/>
              </w:rPr>
              <w:t>STORM consulta en FOREST el reporte de información de los instrumentos de planeación ambiental y radicado de solicitudes.</w:t>
            </w:r>
          </w:p>
        </w:tc>
      </w:tr>
      <w:tr w:rsidR="009548D4" w:rsidRPr="00391D31" w14:paraId="51993FE1" w14:textId="77777777" w:rsidTr="00391D31">
        <w:trPr>
          <w:trHeight w:val="567"/>
        </w:trPr>
        <w:tc>
          <w:tcPr>
            <w:tcW w:w="2552" w:type="dxa"/>
            <w:vAlign w:val="center"/>
          </w:tcPr>
          <w:p w14:paraId="6016239F"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Aplicativo SIA-MÓVIL</w:t>
            </w:r>
          </w:p>
        </w:tc>
        <w:tc>
          <w:tcPr>
            <w:tcW w:w="6744" w:type="dxa"/>
            <w:vAlign w:val="center"/>
          </w:tcPr>
          <w:p w14:paraId="4C617383"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SIA-Móvil captura información para elaborar las actas de visita de campo realizadas por los grupos técnicos de la SDA, mediante aplicación móvil y se registran en FOREST. La aplicación también puede consultarlas en FOREST.</w:t>
            </w:r>
          </w:p>
        </w:tc>
      </w:tr>
    </w:tbl>
    <w:p w14:paraId="2298D0EE" w14:textId="77777777" w:rsidR="009548D4" w:rsidRDefault="009548D4" w:rsidP="009548D4">
      <w:pPr>
        <w:jc w:val="both"/>
        <w:rPr>
          <w:rFonts w:ascii="Arial" w:hAnsi="Arial" w:cs="Arial"/>
        </w:rPr>
      </w:pPr>
    </w:p>
    <w:p w14:paraId="5B9411D3" w14:textId="77777777" w:rsidR="009548D4" w:rsidRPr="00E02287" w:rsidRDefault="009548D4" w:rsidP="009548D4">
      <w:pPr>
        <w:jc w:val="center"/>
        <w:rPr>
          <w:rFonts w:ascii="Arial" w:hAnsi="Arial" w:cs="Arial"/>
          <w:b/>
        </w:rPr>
      </w:pPr>
      <w:r w:rsidRPr="00E02287">
        <w:rPr>
          <w:rFonts w:ascii="Arial" w:hAnsi="Arial" w:cs="Arial"/>
          <w:b/>
        </w:rPr>
        <w:t>Servicios de Interoperabilidad Externos</w:t>
      </w:r>
    </w:p>
    <w:tbl>
      <w:tblPr>
        <w:tblW w:w="93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8"/>
        <w:gridCol w:w="6801"/>
      </w:tblGrid>
      <w:tr w:rsidR="009548D4" w:rsidRPr="000F6063" w14:paraId="3A8E726A" w14:textId="77777777" w:rsidTr="000F6063">
        <w:trPr>
          <w:tblHeader/>
        </w:trPr>
        <w:tc>
          <w:tcPr>
            <w:tcW w:w="2578" w:type="dxa"/>
            <w:shd w:val="clear" w:color="auto" w:fill="D9D9D9" w:themeFill="background1" w:themeFillShade="D9"/>
          </w:tcPr>
          <w:p w14:paraId="5A7CC3E9" w14:textId="77777777" w:rsidR="009548D4" w:rsidRPr="000F6063" w:rsidRDefault="009548D4" w:rsidP="00D413D8">
            <w:pPr>
              <w:jc w:val="center"/>
              <w:rPr>
                <w:rFonts w:ascii="Arial" w:hAnsi="Arial" w:cs="Arial"/>
                <w:b/>
                <w:sz w:val="18"/>
                <w:szCs w:val="18"/>
              </w:rPr>
            </w:pPr>
            <w:r w:rsidRPr="000F6063">
              <w:rPr>
                <w:rFonts w:ascii="Arial" w:hAnsi="Arial" w:cs="Arial"/>
                <w:b/>
                <w:sz w:val="18"/>
                <w:szCs w:val="18"/>
              </w:rPr>
              <w:t>Servicio</w:t>
            </w:r>
          </w:p>
        </w:tc>
        <w:tc>
          <w:tcPr>
            <w:tcW w:w="6801" w:type="dxa"/>
            <w:shd w:val="clear" w:color="auto" w:fill="D9D9D9" w:themeFill="background1" w:themeFillShade="D9"/>
          </w:tcPr>
          <w:p w14:paraId="7F74AFEF" w14:textId="77777777" w:rsidR="009548D4" w:rsidRPr="000F6063" w:rsidRDefault="009548D4" w:rsidP="00D413D8">
            <w:pPr>
              <w:jc w:val="center"/>
              <w:rPr>
                <w:rFonts w:ascii="Arial" w:hAnsi="Arial" w:cs="Arial"/>
                <w:b/>
                <w:sz w:val="18"/>
                <w:szCs w:val="18"/>
              </w:rPr>
            </w:pPr>
            <w:r w:rsidRPr="000F6063">
              <w:rPr>
                <w:rFonts w:ascii="Arial" w:hAnsi="Arial" w:cs="Arial"/>
                <w:b/>
                <w:sz w:val="18"/>
                <w:szCs w:val="18"/>
              </w:rPr>
              <w:t>Objetivo</w:t>
            </w:r>
          </w:p>
        </w:tc>
      </w:tr>
      <w:tr w:rsidR="009548D4" w:rsidRPr="000F6063" w14:paraId="6662388F" w14:textId="77777777" w:rsidTr="00D413D8">
        <w:tc>
          <w:tcPr>
            <w:tcW w:w="2578" w:type="dxa"/>
          </w:tcPr>
          <w:p w14:paraId="05C81977"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Secretaría del Hábitat - Ventanilla Única de la Construcción (VUC)</w:t>
            </w:r>
          </w:p>
        </w:tc>
        <w:tc>
          <w:tcPr>
            <w:tcW w:w="6801" w:type="dxa"/>
          </w:tcPr>
          <w:p w14:paraId="68858C3F"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La SDA entrega información, a través de siete (7) servicios web para la realización de trámites de publicidad exterior visual, plan minero, permiso de vertimientos, ocupación de cauce, clasificación de impacto ambiental, licencia ambiental y evaluación silvicultural.</w:t>
            </w:r>
          </w:p>
        </w:tc>
      </w:tr>
      <w:tr w:rsidR="009548D4" w:rsidRPr="000F6063" w14:paraId="3899DD7E" w14:textId="77777777" w:rsidTr="00D413D8">
        <w:tc>
          <w:tcPr>
            <w:tcW w:w="2578" w:type="dxa"/>
          </w:tcPr>
          <w:p w14:paraId="6120A076"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Secretaría de Hacienda - Pagos en Línea (PSE)</w:t>
            </w:r>
          </w:p>
        </w:tc>
        <w:tc>
          <w:tcPr>
            <w:tcW w:w="6801" w:type="dxa"/>
          </w:tcPr>
          <w:p w14:paraId="3BB8B8E4"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La Subdirección Financiera de la SDA entrega información a la Secretaría de Hacienda sobre pagos por servicios ambientales.</w:t>
            </w:r>
          </w:p>
        </w:tc>
      </w:tr>
      <w:tr w:rsidR="009548D4" w:rsidRPr="000F6063" w14:paraId="2ECC952D" w14:textId="77777777" w:rsidTr="00D413D8">
        <w:tc>
          <w:tcPr>
            <w:tcW w:w="2578" w:type="dxa"/>
          </w:tcPr>
          <w:p w14:paraId="01D2FC60"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Catastro Distrital</w:t>
            </w:r>
          </w:p>
        </w:tc>
        <w:tc>
          <w:tcPr>
            <w:tcW w:w="6801" w:type="dxa"/>
          </w:tcPr>
          <w:p w14:paraId="16289AF0"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Una vez se diligenciada la dirección de terceros que se registran en el sistema FOREST de la SDA, el sistema de Catastro Distrital devuelve la UPZ y el barrio.</w:t>
            </w:r>
          </w:p>
        </w:tc>
      </w:tr>
      <w:tr w:rsidR="009548D4" w:rsidRPr="000F6063" w14:paraId="2750C314" w14:textId="77777777" w:rsidTr="00D413D8">
        <w:tc>
          <w:tcPr>
            <w:tcW w:w="2578" w:type="dxa"/>
          </w:tcPr>
          <w:p w14:paraId="79839B5D"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Secretaría General de la Alcaldía de Bogotá – PQRS</w:t>
            </w:r>
          </w:p>
        </w:tc>
        <w:tc>
          <w:tcPr>
            <w:tcW w:w="6801" w:type="dxa"/>
          </w:tcPr>
          <w:p w14:paraId="48EC2B95"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Dos (2) servicios web de registro, petición y cierre de respuesta ambiental. La SDA entrega y consulta información de la Secretaría General.</w:t>
            </w:r>
          </w:p>
        </w:tc>
      </w:tr>
      <w:tr w:rsidR="009548D4" w:rsidRPr="000F6063" w14:paraId="17F1A1AE" w14:textId="77777777" w:rsidTr="00D413D8">
        <w:tc>
          <w:tcPr>
            <w:tcW w:w="2578" w:type="dxa"/>
          </w:tcPr>
          <w:p w14:paraId="6058A8D6"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Secretaría General de la Alcaldía de Bogotá – Inspección Vigilancia y Control</w:t>
            </w:r>
          </w:p>
        </w:tc>
        <w:tc>
          <w:tcPr>
            <w:tcW w:w="6801" w:type="dxa"/>
          </w:tcPr>
          <w:p w14:paraId="4451FA06"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La Secretaría General de la Alcaldía de Bogotá consume dos (2) servicios web para programación de visita y reporte de visita.</w:t>
            </w:r>
          </w:p>
        </w:tc>
      </w:tr>
      <w:tr w:rsidR="009548D4" w:rsidRPr="000F6063" w14:paraId="02BC5BE7" w14:textId="77777777" w:rsidTr="00D413D8">
        <w:tc>
          <w:tcPr>
            <w:tcW w:w="2578" w:type="dxa"/>
          </w:tcPr>
          <w:p w14:paraId="2BD46076"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Jardín Botánico José Celestino Mutis</w:t>
            </w:r>
          </w:p>
        </w:tc>
        <w:tc>
          <w:tcPr>
            <w:tcW w:w="6801" w:type="dxa"/>
          </w:tcPr>
          <w:p w14:paraId="0D8556F4"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Cinco (5) servicios web: Actualización de datos desde el proceso de evaluación, actualización de datos desde el proceso de seguimiento, actualización de datos de plan de podas, creación de código SIGAU a partir de la cartera de campo para incluir en el concepto técnico, actualización de la capa SIGAU de JBB al Visor Geográfico de la SDA.</w:t>
            </w:r>
          </w:p>
          <w:p w14:paraId="4F657813"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La SDA entrega y consume información.</w:t>
            </w:r>
          </w:p>
        </w:tc>
      </w:tr>
      <w:tr w:rsidR="009548D4" w:rsidRPr="000F6063" w14:paraId="741CF6BF" w14:textId="77777777" w:rsidTr="00D413D8">
        <w:tc>
          <w:tcPr>
            <w:tcW w:w="2578" w:type="dxa"/>
          </w:tcPr>
          <w:p w14:paraId="0F1E6F15"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Gestión de Seguridad Electrónica</w:t>
            </w:r>
          </w:p>
        </w:tc>
        <w:tc>
          <w:tcPr>
            <w:tcW w:w="6801" w:type="dxa"/>
          </w:tcPr>
          <w:p w14:paraId="1D983B05"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 xml:space="preserve">La SDA consume un servicio para la firma digital centralizada.  </w:t>
            </w:r>
          </w:p>
        </w:tc>
      </w:tr>
    </w:tbl>
    <w:p w14:paraId="1632E59D" w14:textId="1EF21C2E" w:rsidR="000F6063" w:rsidRDefault="000F6063" w:rsidP="009548D4">
      <w:pPr>
        <w:jc w:val="both"/>
        <w:rPr>
          <w:rFonts w:ascii="Arial" w:hAnsi="Arial" w:cs="Arial"/>
        </w:rPr>
      </w:pPr>
      <w:r>
        <w:rPr>
          <w:rFonts w:ascii="Arial" w:hAnsi="Arial" w:cs="Arial"/>
        </w:rPr>
        <w:br w:type="page"/>
      </w:r>
    </w:p>
    <w:p w14:paraId="37BDA64B" w14:textId="77777777" w:rsidR="009548D4" w:rsidRPr="009A433D" w:rsidRDefault="009548D4" w:rsidP="009548D4">
      <w:pPr>
        <w:jc w:val="both"/>
        <w:rPr>
          <w:rFonts w:ascii="Arial" w:hAnsi="Arial" w:cs="Arial"/>
          <w:sz w:val="20"/>
          <w:szCs w:val="20"/>
        </w:rPr>
      </w:pPr>
      <w:r w:rsidRPr="009A433D">
        <w:rPr>
          <w:rFonts w:ascii="Arial" w:hAnsi="Arial" w:cs="Arial"/>
          <w:sz w:val="20"/>
          <w:szCs w:val="20"/>
        </w:rPr>
        <w:lastRenderedPageBreak/>
        <w:t>A pesar del importante avance, las necesidades de intercambio de información no están cubiertas en su totalidad. Las distintas áreas, por ejemplo, tienen deficiencia para identificar cuáles son las entidades con las cuales se puede intercambiar información y el tipo de datos que requieren. En tal sentido, no existe un diagnóstico o catálogo de necesidades de información. También se presenta duplicidad de esfuerzos administrativos y técnicos en temas de gestión de información a nivel interno y externo que no permiten avanzar hacia a la consolidación de un sistema robusto para atender las necesidades de la entidad.</w:t>
      </w:r>
    </w:p>
    <w:p w14:paraId="01A1508F" w14:textId="77777777" w:rsidR="009548D4" w:rsidRPr="009A433D" w:rsidRDefault="009548D4" w:rsidP="009548D4">
      <w:pPr>
        <w:jc w:val="both"/>
        <w:rPr>
          <w:rFonts w:ascii="Arial" w:hAnsi="Arial" w:cs="Arial"/>
          <w:sz w:val="20"/>
          <w:szCs w:val="20"/>
        </w:rPr>
      </w:pPr>
    </w:p>
    <w:p w14:paraId="249C321A" w14:textId="77777777" w:rsidR="009548D4" w:rsidRPr="009A433D" w:rsidRDefault="009548D4" w:rsidP="009548D4">
      <w:pPr>
        <w:jc w:val="both"/>
        <w:rPr>
          <w:rFonts w:ascii="Arial" w:hAnsi="Arial" w:cs="Arial"/>
          <w:sz w:val="20"/>
          <w:szCs w:val="20"/>
        </w:rPr>
      </w:pPr>
      <w:r w:rsidRPr="009A433D">
        <w:rPr>
          <w:rFonts w:ascii="Arial" w:hAnsi="Arial" w:cs="Arial"/>
          <w:sz w:val="20"/>
          <w:szCs w:val="20"/>
        </w:rPr>
        <w:t xml:space="preserve">Desde otro punto de vista, no existen políticas ni procedimientos estándar para gestionar el intercambio de información y los diferentes componentes (Legal, semántico, técnico, organizacional) no están implementados en su totalidad ni son adoptados en toda la organización. En el mismo sentido, no existen indicadores de seguimiento y de calidad de los servicios de intercambio que permitan implementar nuevos servicios y mejorar los existentes. </w:t>
      </w:r>
    </w:p>
    <w:p w14:paraId="173AD31C" w14:textId="77777777" w:rsidR="009548D4" w:rsidRPr="009A433D" w:rsidRDefault="009548D4" w:rsidP="009548D4">
      <w:pPr>
        <w:jc w:val="both"/>
        <w:rPr>
          <w:rFonts w:ascii="Arial" w:hAnsi="Arial" w:cs="Arial"/>
          <w:sz w:val="20"/>
          <w:szCs w:val="20"/>
        </w:rPr>
      </w:pPr>
    </w:p>
    <w:p w14:paraId="46C198F9" w14:textId="77777777" w:rsidR="009548D4" w:rsidRPr="009A433D" w:rsidRDefault="009548D4" w:rsidP="009548D4">
      <w:pPr>
        <w:jc w:val="both"/>
        <w:rPr>
          <w:rFonts w:ascii="Arial" w:hAnsi="Arial" w:cs="Arial"/>
          <w:sz w:val="20"/>
          <w:szCs w:val="20"/>
        </w:rPr>
      </w:pPr>
      <w:r w:rsidRPr="009A433D">
        <w:rPr>
          <w:rFonts w:ascii="Arial" w:hAnsi="Arial" w:cs="Arial"/>
          <w:sz w:val="20"/>
          <w:szCs w:val="20"/>
        </w:rPr>
        <w:t>Finalmente, la entidad no ha adoptado un modelo de interoperabilidad como el propuesto por el MINTIC y, por tanto, los servicios de intercambio de información existentes se mantienen bajo un esquema propio de la entidad.</w:t>
      </w:r>
    </w:p>
    <w:p w14:paraId="0C1668B5" w14:textId="77777777" w:rsidR="009548D4" w:rsidRPr="009A433D" w:rsidRDefault="009548D4" w:rsidP="009548D4">
      <w:pPr>
        <w:widowControl w:val="0"/>
        <w:jc w:val="center"/>
        <w:rPr>
          <w:rFonts w:ascii="Arial" w:hAnsi="Arial" w:cs="Arial"/>
          <w:b/>
          <w:sz w:val="20"/>
          <w:szCs w:val="20"/>
        </w:rPr>
      </w:pPr>
    </w:p>
    <w:p w14:paraId="52BB9443" w14:textId="77777777" w:rsidR="009548D4" w:rsidRPr="009A433D" w:rsidRDefault="009548D4" w:rsidP="009548D4">
      <w:pPr>
        <w:jc w:val="both"/>
        <w:rPr>
          <w:rFonts w:ascii="Arial" w:hAnsi="Arial" w:cs="Arial"/>
          <w:sz w:val="20"/>
          <w:szCs w:val="20"/>
        </w:rPr>
      </w:pPr>
      <w:r w:rsidRPr="009A433D">
        <w:rPr>
          <w:rFonts w:ascii="Arial" w:hAnsi="Arial" w:cs="Arial"/>
          <w:b/>
          <w:sz w:val="20"/>
          <w:szCs w:val="20"/>
        </w:rPr>
        <w:t xml:space="preserve">Gestión de los sistemas de información: </w:t>
      </w:r>
      <w:r w:rsidRPr="009A433D">
        <w:rPr>
          <w:rFonts w:ascii="Arial" w:hAnsi="Arial" w:cs="Arial"/>
          <w:sz w:val="20"/>
          <w:szCs w:val="20"/>
        </w:rPr>
        <w:t xml:space="preserve">Para la gestión de los sistemas de información se identificaron las siguientes causas que originan la problemática establecida: </w:t>
      </w:r>
    </w:p>
    <w:p w14:paraId="0133A423" w14:textId="77777777" w:rsidR="009548D4" w:rsidRPr="009A433D" w:rsidRDefault="009548D4" w:rsidP="009548D4">
      <w:pPr>
        <w:jc w:val="both"/>
        <w:rPr>
          <w:rFonts w:ascii="Arial" w:hAnsi="Arial" w:cs="Arial"/>
          <w:b/>
          <w:sz w:val="20"/>
          <w:szCs w:val="20"/>
          <w:highlight w:val="green"/>
        </w:rPr>
      </w:pPr>
    </w:p>
    <w:p w14:paraId="352C855E" w14:textId="77777777" w:rsidR="009548D4" w:rsidRPr="009A433D" w:rsidRDefault="009548D4" w:rsidP="005D3656">
      <w:pPr>
        <w:pStyle w:val="Prrafodelista"/>
        <w:numPr>
          <w:ilvl w:val="0"/>
          <w:numId w:val="11"/>
        </w:numPr>
        <w:pBdr>
          <w:top w:val="nil"/>
          <w:left w:val="nil"/>
          <w:bottom w:val="nil"/>
          <w:right w:val="nil"/>
          <w:between w:val="nil"/>
        </w:pBdr>
        <w:contextualSpacing/>
        <w:jc w:val="both"/>
        <w:rPr>
          <w:rFonts w:ascii="Arial" w:hAnsi="Arial" w:cs="Arial"/>
          <w:b/>
          <w:sz w:val="20"/>
          <w:szCs w:val="20"/>
        </w:rPr>
      </w:pPr>
      <w:r w:rsidRPr="009A433D">
        <w:rPr>
          <w:rFonts w:ascii="Arial" w:hAnsi="Arial" w:cs="Arial"/>
          <w:b/>
          <w:sz w:val="20"/>
          <w:szCs w:val="20"/>
        </w:rPr>
        <w:t>Mediana cobertura de los sistemas de información</w:t>
      </w:r>
    </w:p>
    <w:p w14:paraId="080538E6" w14:textId="77777777" w:rsidR="009548D4" w:rsidRPr="009A433D" w:rsidRDefault="009548D4" w:rsidP="009548D4">
      <w:pPr>
        <w:widowControl w:val="0"/>
        <w:rPr>
          <w:rFonts w:ascii="Arial" w:hAnsi="Arial" w:cs="Arial"/>
          <w:b/>
          <w:sz w:val="20"/>
          <w:szCs w:val="20"/>
        </w:rPr>
      </w:pPr>
    </w:p>
    <w:p w14:paraId="4B64950D" w14:textId="77777777" w:rsidR="009548D4" w:rsidRPr="009A433D" w:rsidRDefault="009548D4" w:rsidP="009548D4">
      <w:pPr>
        <w:pBdr>
          <w:top w:val="nil"/>
          <w:left w:val="nil"/>
          <w:bottom w:val="nil"/>
          <w:right w:val="nil"/>
          <w:between w:val="nil"/>
        </w:pBdr>
        <w:tabs>
          <w:tab w:val="left" w:pos="567"/>
        </w:tabs>
        <w:jc w:val="both"/>
        <w:rPr>
          <w:rFonts w:ascii="Arial" w:hAnsi="Arial" w:cs="Arial"/>
          <w:sz w:val="20"/>
          <w:szCs w:val="20"/>
        </w:rPr>
      </w:pPr>
      <w:r w:rsidRPr="009A433D">
        <w:rPr>
          <w:rFonts w:ascii="Arial" w:hAnsi="Arial" w:cs="Arial"/>
          <w:sz w:val="20"/>
          <w:szCs w:val="20"/>
        </w:rPr>
        <w:t>En un levantamiento inicial, se encontró que en la entidad existen alrededor de 34 aplicaciones y sistemas de información que se presentan a continuación:</w:t>
      </w:r>
    </w:p>
    <w:p w14:paraId="6CB6EC79" w14:textId="77777777" w:rsidR="009548D4" w:rsidRPr="00E02287" w:rsidRDefault="009548D4" w:rsidP="009548D4">
      <w:pPr>
        <w:pBdr>
          <w:top w:val="nil"/>
          <w:left w:val="nil"/>
          <w:bottom w:val="nil"/>
          <w:right w:val="nil"/>
          <w:between w:val="nil"/>
        </w:pBdr>
        <w:tabs>
          <w:tab w:val="left" w:pos="567"/>
        </w:tabs>
        <w:jc w:val="both"/>
        <w:rPr>
          <w:rFonts w:ascii="Arial" w:hAnsi="Arial" w:cs="Arial"/>
        </w:rPr>
      </w:pPr>
    </w:p>
    <w:tbl>
      <w:tblPr>
        <w:tblW w:w="9358" w:type="dxa"/>
        <w:tblInd w:w="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1618"/>
        <w:gridCol w:w="5985"/>
      </w:tblGrid>
      <w:tr w:rsidR="009548D4" w:rsidRPr="00754616" w14:paraId="5129E543" w14:textId="77777777" w:rsidTr="0003039C">
        <w:trPr>
          <w:trHeight w:val="20"/>
          <w:tblHeader/>
        </w:trPr>
        <w:tc>
          <w:tcPr>
            <w:tcW w:w="175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0E4CD39C" w14:textId="7764D842" w:rsidR="003E4538" w:rsidRPr="00754616" w:rsidRDefault="0003039C" w:rsidP="0003039C">
            <w:pPr>
              <w:pBdr>
                <w:top w:val="nil"/>
                <w:left w:val="nil"/>
                <w:bottom w:val="nil"/>
                <w:right w:val="nil"/>
                <w:between w:val="nil"/>
              </w:pBdr>
              <w:contextualSpacing/>
              <w:jc w:val="center"/>
              <w:rPr>
                <w:rFonts w:ascii="Arial" w:hAnsi="Arial" w:cs="Arial"/>
                <w:b/>
                <w:sz w:val="18"/>
                <w:szCs w:val="18"/>
              </w:rPr>
            </w:pPr>
            <w:r>
              <w:rPr>
                <w:rFonts w:ascii="Arial" w:hAnsi="Arial" w:cs="Arial"/>
                <w:b/>
                <w:sz w:val="18"/>
                <w:szCs w:val="18"/>
              </w:rPr>
              <w:t>Sistema de Información</w:t>
            </w:r>
          </w:p>
        </w:tc>
        <w:tc>
          <w:tcPr>
            <w:tcW w:w="16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345EC929" w14:textId="77777777" w:rsidR="009548D4" w:rsidRPr="00754616" w:rsidRDefault="009548D4" w:rsidP="00754616">
            <w:pPr>
              <w:pBdr>
                <w:top w:val="nil"/>
                <w:left w:val="nil"/>
                <w:bottom w:val="nil"/>
                <w:right w:val="nil"/>
                <w:between w:val="nil"/>
              </w:pBdr>
              <w:contextualSpacing/>
              <w:jc w:val="center"/>
              <w:rPr>
                <w:rFonts w:ascii="Arial" w:hAnsi="Arial" w:cs="Arial"/>
                <w:b/>
                <w:sz w:val="18"/>
                <w:szCs w:val="18"/>
              </w:rPr>
            </w:pPr>
            <w:r w:rsidRPr="00754616">
              <w:rPr>
                <w:rFonts w:ascii="Arial" w:hAnsi="Arial" w:cs="Arial"/>
                <w:b/>
                <w:sz w:val="18"/>
                <w:szCs w:val="18"/>
              </w:rPr>
              <w:t>Sigla</w:t>
            </w:r>
          </w:p>
        </w:tc>
        <w:tc>
          <w:tcPr>
            <w:tcW w:w="598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3357FA4B" w14:textId="77777777" w:rsidR="009548D4" w:rsidRPr="00754616" w:rsidRDefault="009548D4" w:rsidP="00754616">
            <w:pPr>
              <w:pBdr>
                <w:top w:val="nil"/>
                <w:left w:val="nil"/>
                <w:bottom w:val="nil"/>
                <w:right w:val="nil"/>
                <w:between w:val="nil"/>
              </w:pBdr>
              <w:contextualSpacing/>
              <w:jc w:val="center"/>
              <w:rPr>
                <w:rFonts w:ascii="Arial" w:hAnsi="Arial" w:cs="Arial"/>
                <w:b/>
                <w:sz w:val="18"/>
                <w:szCs w:val="18"/>
              </w:rPr>
            </w:pPr>
            <w:r w:rsidRPr="00754616">
              <w:rPr>
                <w:rFonts w:ascii="Arial" w:hAnsi="Arial" w:cs="Arial"/>
                <w:b/>
                <w:sz w:val="18"/>
                <w:szCs w:val="18"/>
              </w:rPr>
              <w:t>Descripción</w:t>
            </w:r>
          </w:p>
        </w:tc>
      </w:tr>
      <w:tr w:rsidR="009548D4" w:rsidRPr="00754616" w14:paraId="1F7A2CC8" w14:textId="77777777" w:rsidTr="0003039C">
        <w:trPr>
          <w:trHeight w:val="212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4D2942"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FOREST BPMN</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34B4B9"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FOREST</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5FEB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Es un sistema que soporta la automatización de procesos internos y de trámites en línea hacia los usuarios externos. Está compuesto por un componente de BPM y otro de ECM.</w:t>
            </w:r>
          </w:p>
          <w:p w14:paraId="2C088BD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p>
          <w:p w14:paraId="5EE9922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Actualmente se tienen los siguientes trámites en línea, en operación:  </w:t>
            </w:r>
          </w:p>
          <w:p w14:paraId="4198638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p>
          <w:p w14:paraId="0E2EA323"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 Permiso o autorización para aprovechamiento forestal de árboles</w:t>
            </w:r>
          </w:p>
          <w:p w14:paraId="2E352393"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 Registro de elementos de publicidad Visual</w:t>
            </w:r>
          </w:p>
          <w:p w14:paraId="47A2782C"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 Permiso de ocupación de cauce</w:t>
            </w:r>
          </w:p>
          <w:p w14:paraId="3EE90B8C"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4. Evaluación para permiso de fuentes Fijas</w:t>
            </w:r>
          </w:p>
          <w:p w14:paraId="0D6CD25A"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5. Evaluación de permisos de aprovechamiento de fauna silvestre.</w:t>
            </w:r>
          </w:p>
          <w:p w14:paraId="22CE8E0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6. Reporte para consumo de concesiones de agua en el D.C.</w:t>
            </w:r>
          </w:p>
          <w:p w14:paraId="692B7962"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7. Determinantes ambientales para compatibilidad de uso de vivienda en suelo restringido</w:t>
            </w:r>
          </w:p>
          <w:p w14:paraId="43DC9272"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8. Expedición del certificado de estado de conservación ambiental.</w:t>
            </w:r>
          </w:p>
          <w:p w14:paraId="7FEB0430"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9. Clasificación de Impacto Ambiental licencias de Construcción para Industrias</w:t>
            </w:r>
          </w:p>
          <w:p w14:paraId="760CB16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10. Banco de proyectos ambientales</w:t>
            </w:r>
          </w:p>
          <w:p w14:paraId="5FFEA1F2"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11. Programa de Autorregulación Ambiental para Fuentes Móviles.</w:t>
            </w:r>
          </w:p>
          <w:p w14:paraId="46979F8C"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12. Gestión de servicios de evaluación y seguimiento ambiental</w:t>
            </w:r>
          </w:p>
          <w:p w14:paraId="41D0A782"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13. Certificado de exportación e importación de flora silvestre en el D.C</w:t>
            </w:r>
          </w:p>
          <w:p w14:paraId="7CB7046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14. Solicitud de concesión de aguas subterráneas</w:t>
            </w:r>
          </w:p>
          <w:p w14:paraId="1431165A"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15. Solicitud de permiso de exploración de aguas subterránea</w:t>
            </w:r>
          </w:p>
          <w:p w14:paraId="3A3324E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lastRenderedPageBreak/>
              <w:t>16. Solicitud de prórroga de concesión agua subterránea vigentes</w:t>
            </w:r>
          </w:p>
          <w:p w14:paraId="571AAFB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17. Plan de Contingencia Ambiental y de Hidrocarburos</w:t>
            </w:r>
          </w:p>
          <w:p w14:paraId="35D2FEFB"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18. Registro de libro de operaciones de flora</w:t>
            </w:r>
          </w:p>
          <w:p w14:paraId="7A8CA950"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19. Evaluación para Certificación en materia de Revisión de gases</w:t>
            </w:r>
          </w:p>
          <w:p w14:paraId="014862D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20. Control Ambiental a Entidades Generadoras de Residuos Hospitalarios</w:t>
            </w:r>
          </w:p>
          <w:p w14:paraId="51059B6A"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21. Salvoconducto único nacional para la movilización de especímenes de la diversidad biológica - flora y arbolado urbano</w:t>
            </w:r>
          </w:p>
          <w:p w14:paraId="5F281743"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22. Certificación para importación y exportación de productos de la flora silvestre no obtenidos mediante aprovechamiento del medio natural</w:t>
            </w:r>
          </w:p>
          <w:p w14:paraId="20113DE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23. Verificación para Expo o Impo especímenes de Flora Silvestre amparados con permisos CITES y no CITES</w:t>
            </w:r>
          </w:p>
          <w:p w14:paraId="5080BB95"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24. Autorización para Exportar o Importar Especímenes de Fauna Silvestre (Cites y No Cites)</w:t>
            </w:r>
          </w:p>
          <w:p w14:paraId="75A915D9"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25. Clasificación de impacto ambiental para trámites de licencia de construcción</w:t>
            </w:r>
          </w:p>
          <w:p w14:paraId="72B8140C"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26. Control al Manejo Ambiental en Obras Públicas y Privadas</w:t>
            </w:r>
          </w:p>
          <w:p w14:paraId="1AE6180F"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27. Inscripción en el registro de generadores de residuos o desechos peligrosos</w:t>
            </w:r>
          </w:p>
          <w:p w14:paraId="0835A92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28. Evaluación y seguimiento de instrumentos administrativos de manejo y control ambiental de la actividad minera</w:t>
            </w:r>
          </w:p>
          <w:p w14:paraId="0DA61AE0"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29. Evaluación de solicitudes de inscripción como acopiador primario de aceites usados en el Distrito</w:t>
            </w:r>
          </w:p>
          <w:p w14:paraId="3861CC95"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30. Salvoconducto único nacional para la movilización de especímenes de la diversidad biológica - Fauna Silvestre</w:t>
            </w:r>
          </w:p>
          <w:p w14:paraId="1AF2355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31. Programa de Gestión Ambiental Empresarial</w:t>
            </w:r>
          </w:p>
          <w:p w14:paraId="58F6045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32. Registro de información sobre la conformación o actualización Departamento de Gestión Ambiental</w:t>
            </w:r>
          </w:p>
          <w:p w14:paraId="7110F8A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33. Registro de Generadores, Transportadores y Gestores de Aceite Vegetal Usado en Bogotá</w:t>
            </w:r>
          </w:p>
          <w:p w14:paraId="332045AF"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34. Evaluación y seguimiento al programa de uso racional de bolsas plásticas</w:t>
            </w:r>
          </w:p>
          <w:p w14:paraId="781E1FC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35. Índice de desempeño ambiental empresarial</w:t>
            </w:r>
          </w:p>
          <w:p w14:paraId="36B59033"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36. Ingresos y egresos fauna</w:t>
            </w:r>
          </w:p>
          <w:p w14:paraId="6E69C0E0"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37. Registro y Seguimiento de Acopiadores y/o Gestores de Llantas</w:t>
            </w:r>
          </w:p>
          <w:p w14:paraId="6A195519"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38. Implementación programa Pago por Servicios Ambientales Hídricos</w:t>
            </w:r>
          </w:p>
          <w:p w14:paraId="68E28682"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39. Aplicación de las acciones de mitigación de impactos ambientales.</w:t>
            </w:r>
          </w:p>
          <w:p w14:paraId="554F0EA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40. Auto Declaración por Impacto y Concepto Previo Ambiental para Trámite de Licenciamiento Urbanístico y Actos de Reconocimiento de Usos Industriales</w:t>
            </w:r>
          </w:p>
          <w:p w14:paraId="54F300CD"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41.Registro de empresas transformadoras de residuos de envases y empaques</w:t>
            </w:r>
          </w:p>
          <w:p w14:paraId="09729F4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p>
          <w:p w14:paraId="0D55225D"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Así mismo, se tiene en funcionamiento los siguientes servicios:</w:t>
            </w:r>
          </w:p>
          <w:p w14:paraId="16140CC6"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 Solicitudes de acciones de educación ambiental y aulas ambientales</w:t>
            </w:r>
          </w:p>
          <w:p w14:paraId="1A3ACA3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  Solicitudes de caminatas ecológicas</w:t>
            </w:r>
          </w:p>
          <w:p w14:paraId="5C6D7CD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  Calculadora de Emisiones</w:t>
            </w:r>
          </w:p>
          <w:p w14:paraId="6F5B5FE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4.  Solicitudes recorrido en las estaciones de monitoreo</w:t>
            </w:r>
          </w:p>
        </w:tc>
      </w:tr>
      <w:tr w:rsidR="009548D4" w:rsidRPr="00754616" w14:paraId="114F041F" w14:textId="77777777" w:rsidTr="0003039C">
        <w:trPr>
          <w:trHeight w:val="1701"/>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14B9D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lastRenderedPageBreak/>
              <w:t>Aplicación móvil de espacialización, comunicación y uso del índice bogotano de calidad del aire – IBOCA -</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29538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IBOCA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7547C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de proceso misional de calidad del aire cuyo objetivo es divulgar e informar a la ciudadanía sobre la calidad del aire mediante el indicador IBOCA el cual es un indicador multipropósito adimensional, que incluye para su cálculo las siguientes variables de calidad del aire: material particulado menor a 10 µm (PM10), material particulado menor a 2.5 µm (PM2.5), ozono (O3), monóxido de carbono (CO), dióxido de azufre (SO2) y dióxido de nitrógeno (NO2)</w:t>
            </w:r>
          </w:p>
        </w:tc>
      </w:tr>
      <w:tr w:rsidR="009548D4" w:rsidRPr="00754616" w14:paraId="21F7E020" w14:textId="77777777" w:rsidTr="0003039C">
        <w:trPr>
          <w:trHeight w:val="602"/>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5DCB8A"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Boletín Legal Ambiental</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64266"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3E3805"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de procesos de apoyo administrativo de gestión jurídica. Aplicación web para consulta de resoluciones, autos, conceptos jurídicos y normativas expedidas por la SDA y por otras autoridades ambientales.</w:t>
            </w:r>
          </w:p>
        </w:tc>
      </w:tr>
      <w:tr w:rsidR="009548D4" w:rsidRPr="00754616" w14:paraId="57F65482" w14:textId="77777777" w:rsidTr="0003039C">
        <w:trPr>
          <w:trHeight w:val="2494"/>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5DE9F7"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CALPUFF</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E5875D"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CALPUFF</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6E46F"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Uno de los modelos de pronóstico administrado por el Sistema de Modelación Atmosférica de la SDA. CALPUFF es un sistema avanzado de modelado meteorológico y de calidad del aire en estado no estacionario desarrollado por científicos de Exponent, Inc. Lo mantienen los desarrolladores del modelo y lo distribuye Exponent. El modelo ha sido catalogado por la Agencia de Protección Ambiental de EE. UU. (EPA) como un modelo alternativo para evaluar el transporte de contaminantes a larga distancia y sus impactos en áreas federales de Clase I y para ciertas aplicaciones de campo cercano que involucran condiciones meteorológicas complejas cuando ocurren la selección y el uso. de acuerdo con la autoridad de revisión correspondiente y con la aprobación de la Oficina Regional de la EPA.</w:t>
            </w:r>
          </w:p>
        </w:tc>
      </w:tr>
      <w:tr w:rsidR="009548D4" w:rsidRPr="00754616" w14:paraId="155D7264" w14:textId="77777777" w:rsidTr="0003039C">
        <w:trPr>
          <w:trHeight w:val="1871"/>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14E56E"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hyperlink r:id="rId18">
              <w:r w:rsidRPr="00754616">
                <w:rPr>
                  <w:rFonts w:ascii="Arial" w:hAnsi="Arial" w:cs="Arial"/>
                  <w:sz w:val="18"/>
                  <w:szCs w:val="18"/>
                </w:rPr>
                <w:t>Centro de Información y Modelamiento Ambiental de Bogotá – CIMAB</w:t>
              </w:r>
            </w:hyperlink>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B27D82"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CIMAB</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5C82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 de información que permite a las instituciones y la ciudadanía en general tener un mayor conocimiento acerca de los servidores ambientales de la ciudad. Así mismo, tiene un sistema de alertas tempranas que permite actuar preventivamente frente a diferentes eventos ambientales (contaminación, amenazas, etc.) donde se vean afectados los recursos naturales, apoyando la toma de decisiones orientadas al bienestar general y el fomento de la participación ciudadana. Genera información y conocimiento sobre el estado de los recursos naturales del Distrito.</w:t>
            </w:r>
          </w:p>
        </w:tc>
      </w:tr>
      <w:tr w:rsidR="009548D4" w:rsidRPr="00754616" w14:paraId="0D3CAF1E" w14:textId="77777777" w:rsidTr="0003039C">
        <w:trPr>
          <w:trHeight w:val="1899"/>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FA2C76"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lang w:val="en-US"/>
              </w:rPr>
            </w:pPr>
            <w:r w:rsidRPr="00754616">
              <w:rPr>
                <w:rFonts w:ascii="Arial" w:hAnsi="Arial" w:cs="Arial"/>
                <w:sz w:val="18"/>
                <w:szCs w:val="18"/>
                <w:lang w:val="en-US"/>
              </w:rPr>
              <w:t>Community Mulscale Air Quality Model</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88854E"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CMAQ</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6EE46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Modelo de pronóstico administrado por el Sistema de Modelación Atmosférica de la SDA. CMAQ es un proyecto activo de desarrollo de código abierto de la EPA de EE. UU. que consta de un conjunto de programas para realizar simulaciones de modelos de calidad del aire. CMAQ combina el conocimiento actual en ciencia atmosférica y modelado de la calidad del aire, técnicas informáticas multiprocesador y un marco de código abierto para ofrecer estimaciones rápidas y técnicamente sólidas del ozono, las partículas, los tóxicos y la deposición ácida.</w:t>
            </w:r>
          </w:p>
        </w:tc>
      </w:tr>
      <w:tr w:rsidR="009548D4" w:rsidRPr="00754616" w14:paraId="6FACEF06" w14:textId="77777777" w:rsidTr="0003039C">
        <w:trPr>
          <w:trHeight w:val="879"/>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16BCC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lastRenderedPageBreak/>
              <w:t>Envidas</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54346B"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BD3E6"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que permite el registro, captura y generación de estadísticas de información sobre los contaminantes de las estaciones de monitoreo de la red de calidad de aire de la SDA</w:t>
            </w:r>
          </w:p>
        </w:tc>
      </w:tr>
      <w:tr w:rsidR="009548D4" w:rsidRPr="00754616" w14:paraId="4D58FCEC" w14:textId="77777777" w:rsidTr="0003039C">
        <w:trPr>
          <w:trHeight w:val="79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5ABC87"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Envista ARM</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FF70EB"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Envista ARM</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BB41A"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de proceso misional de calidad del aire que administra los registros de las diferentes estaciones de monitoreo, así como genera las estadísticas y reportes para la información sobre los contaminantes.</w:t>
            </w:r>
          </w:p>
        </w:tc>
      </w:tr>
      <w:tr w:rsidR="009548D4" w:rsidRPr="00754616" w14:paraId="2F5308A4" w14:textId="77777777" w:rsidTr="0003039C">
        <w:trPr>
          <w:trHeight w:val="333"/>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EBBB68"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Envista web</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8169A3"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Envista web</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E586C"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Permite la visualización de datos de la red de monitoreo de calidad de aire de Bogotá en Página web.</w:t>
            </w:r>
          </w:p>
        </w:tc>
      </w:tr>
      <w:tr w:rsidR="009548D4" w:rsidRPr="00754616" w14:paraId="39DBCC8E" w14:textId="77777777" w:rsidTr="0003039C">
        <w:trPr>
          <w:trHeight w:val="986"/>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7F5A84"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Herramienta de Monitoreo</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C032BF"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7BD7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Permite el monitoreo de disponibilidad de la infraestructura configurable de la SDA, generando alertas de manera preventiva y reportes a los administradores de los sistemas de información, con el objetivo de mitigar los riesgos de indisponibilidad.</w:t>
            </w:r>
          </w:p>
        </w:tc>
      </w:tr>
      <w:tr w:rsidR="009548D4" w:rsidRPr="00754616" w14:paraId="0A08FA7A" w14:textId="77777777" w:rsidTr="0003039C">
        <w:trPr>
          <w:trHeight w:val="2522"/>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432D04"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HYSPLIT</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22CC97"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HYSPLIT</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FAA6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Uno de los modelos de trayectorias administrado por el Sistema de Modelación Atmosférica de la SDA. El modelo HYSPLIT es un sistema para calcular trayectorias de parcelas de aire, así como simulaciones complejas de transporte, dispersión, transformación química y deposición. Una aplicación común es un análisis de retrotrayectorias o trayectoria inversa para determinar el origen de las masas de aire y establecer relaciones fuente-receptor. La función principal de Hysplit dentro del SMA es realizar retrotrayectorias desde Bogotá a uno, dos y tres días con el fin de establecer relaciones entre los incendios forestales de Colombia, Venezuela y Brasil y la calidad del aire de la ciudad.</w:t>
            </w:r>
          </w:p>
        </w:tc>
      </w:tr>
      <w:tr w:rsidR="009548D4" w:rsidRPr="00754616" w14:paraId="61C19AED" w14:textId="77777777" w:rsidTr="0003039C">
        <w:trPr>
          <w:trHeight w:val="621"/>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7DD19F"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MAIGRAI</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DF7630"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MAIGRAI</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5D679"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Plataforma web, monitorea el ruido ambiental en varias estaciones de la ciudad de manera remota, realiza análisis y cálculos para generar estadísticas de ruido ambiental y aeronáutico.</w:t>
            </w:r>
          </w:p>
        </w:tc>
      </w:tr>
      <w:tr w:rsidR="009548D4" w:rsidRPr="00754616" w14:paraId="75E37637" w14:textId="77777777" w:rsidTr="0003039C">
        <w:trPr>
          <w:trHeight w:val="39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614E10"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Mesa de servicios</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FC9F18"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Aranda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0290B"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para reportar los incidentes, problemas e inconvenientes presentados en los diferentes servicios de TI de la entidad.</w:t>
            </w:r>
          </w:p>
        </w:tc>
      </w:tr>
      <w:tr w:rsidR="009548D4" w:rsidRPr="00754616" w14:paraId="65A1A31B" w14:textId="77777777" w:rsidTr="0003039C">
        <w:trPr>
          <w:trHeight w:val="114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3B197D"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Modelo de Estimación de Inventarios de Emisiones</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4D8D7B"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MEDINE</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95C95"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Modelo de estimación de emisiones de contaminantes criterio, black carbon y otras especies químicas desarrollado por el Grupo de Modelación Atmosférica de la SDA para satisfacer las necesidades de caracterización de estas emisiones para la ciudad, y poderlas usar en los distintos modelos empleados por este grupo.</w:t>
            </w:r>
          </w:p>
        </w:tc>
      </w:tr>
      <w:tr w:rsidR="009548D4" w:rsidRPr="00754616" w14:paraId="41DC6D2F" w14:textId="77777777" w:rsidTr="0003039C">
        <w:trPr>
          <w:trHeight w:val="1958"/>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FB40FE" w14:textId="72C94E2A"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lastRenderedPageBreak/>
              <w:t>Observatorio Ambiental de Bogotá</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F8FF4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OAB</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5362F"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El Observatorio Ambiental de Bogotá-OAB fue adoptado mediante el Decreto 681 de 2011 como sistema oficial de reporte y divulgación de la información, estadísticas e indicadores ambientales que producen las entidades de la Administración Pública Distrital. Su objeto principal es conocer, a través de indicadores ambientales, el estado y la calidad del ambiente en Bogotá, así como los resultados de la gestión desarrollada por varias entidades del Sistema Ambiental del Distrito Capital (SIAC).</w:t>
            </w:r>
          </w:p>
        </w:tc>
      </w:tr>
      <w:tr w:rsidR="009548D4" w:rsidRPr="00754616" w14:paraId="5E135CBA" w14:textId="77777777" w:rsidTr="0003039C">
        <w:trPr>
          <w:trHeight w:val="2013"/>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55822F"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Observatorio Regional y Ambiental y de Desarrollo Sostenible - ORARBO</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70244F"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ORARBO</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DBF5F"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El Observatorio Regional Ambiental y de Desarrollo Sostenible del Río Bogotá (ORARBO) es el instrumento de dirección y gestión integral de cuenca hidrográfica que incluye la gestión ambiental, el fortalecimiento institucional y la cohesión social. El objetivo principal es generar un espacio de comunicación y divulgación entre las instituciones, las empresas, las organizaciones no gubernamentales, la academia y las comunidades que estén interesadas o que participen en la gestión integral de la cuenca del río Bogotá. Genera un banco de datos e información de trascendencia ambiental relacionada con el río Bogotá.</w:t>
            </w:r>
          </w:p>
        </w:tc>
      </w:tr>
      <w:tr w:rsidR="009548D4" w:rsidRPr="00754616" w14:paraId="0F158F11" w14:textId="77777777" w:rsidTr="0003039C">
        <w:trPr>
          <w:trHeight w:val="637"/>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D934C5"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Personal y Nómina (PERNO) - Inventarios</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CA444E"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B3CE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de procesos de apoyo administrativo para la elaboración y liquidación de nómina y administración de inventarios.</w:t>
            </w:r>
          </w:p>
          <w:p w14:paraId="284C383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p>
        </w:tc>
      </w:tr>
      <w:tr w:rsidR="009548D4" w:rsidRPr="00754616" w14:paraId="7010E803" w14:textId="77777777" w:rsidTr="0003039C">
        <w:trPr>
          <w:trHeight w:val="290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1E4708" w14:textId="2FC89A91"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Presentación interactiva multimedial en la web de los puntos de interés ambiental del DC</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97DF2A"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91F4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del proceso misional de áreas protegidas y humedales. Genera contenido digital multimedia, fotografías y videos en diversos formatos de alta calidad para los diferentes sitios de interés de Bogotá. Realiza la gestión de la información incluyendo las actividades de captura, edición, procesamiento, almacenamiento y disposición a la ciudadanía, sobre características de la avifauna del sector, los servicios ecosistémicos que brinda el área objeto de conocimiento y protección. También permite publicar información temática que la SDA en el transcurso de su gestión ha venido recopilando sobre estos sitios de importancia y valor ecológico para la ciudad, haciendo énfasis en la temática relacionada con los ecosistemas de humedal dentro del Distrito Capital.</w:t>
            </w:r>
          </w:p>
        </w:tc>
      </w:tr>
      <w:tr w:rsidR="009548D4" w:rsidRPr="00754616" w14:paraId="6C7A033A" w14:textId="77777777" w:rsidTr="0003039C">
        <w:trPr>
          <w:trHeight w:val="693"/>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A1AE67" w14:textId="3DDE8983"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Red interactiva de monitoreo de fauna en Bogotá</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AC943C"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FB47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Proyecto que busca el monitoreo de fauna en Bogotá y el reconocimiento de ecosistemas por medio de coberturas de la tierra.</w:t>
            </w:r>
          </w:p>
        </w:tc>
      </w:tr>
      <w:tr w:rsidR="009548D4" w:rsidRPr="00754616" w14:paraId="32E64495" w14:textId="77777777" w:rsidTr="0003039C">
        <w:trPr>
          <w:trHeight w:val="1352"/>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DAC068"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lang w:val="en-US"/>
              </w:rPr>
            </w:pPr>
            <w:r w:rsidRPr="00754616">
              <w:rPr>
                <w:rFonts w:ascii="Arial" w:hAnsi="Arial" w:cs="Arial"/>
                <w:sz w:val="18"/>
                <w:szCs w:val="18"/>
                <w:lang w:val="en-US"/>
              </w:rPr>
              <w:t>Security Information and Event Management - SIEM</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1424D5"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SIEM</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5CB0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Tiene como misión descubrir posibles amenazas cibernéticas. Busca proporcionar una visión holística de la seguridad de la tecnología de la información TI de la entidad.</w:t>
            </w:r>
          </w:p>
          <w:p w14:paraId="3DDBC375"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p>
        </w:tc>
      </w:tr>
      <w:tr w:rsidR="009548D4" w:rsidRPr="00754616" w14:paraId="4899B8E4" w14:textId="77777777" w:rsidTr="0003039C">
        <w:trPr>
          <w:trHeight w:val="624"/>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E1E33E"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lastRenderedPageBreak/>
              <w:t>SIA-MOVIL</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D7969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SIA-MOVIL</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818BD"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 desarrollado por la DPSIA para diligenciar las actas de visitas de campo realizadas por los grupos técnicos de la SDA mediante una aplicación móvil.</w:t>
            </w:r>
          </w:p>
        </w:tc>
      </w:tr>
      <w:tr w:rsidR="009548D4" w:rsidRPr="00754616" w14:paraId="0F3DBA72" w14:textId="77777777" w:rsidTr="0003039C">
        <w:trPr>
          <w:trHeight w:val="34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56DF70"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SIASOFT</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C6B902"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SIASOFT</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B45C1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 para el registro y administración de la información contable.</w:t>
            </w:r>
          </w:p>
        </w:tc>
      </w:tr>
      <w:tr w:rsidR="009548D4" w:rsidRPr="00754616" w14:paraId="7CED0A96" w14:textId="77777777" w:rsidTr="0003039C">
        <w:trPr>
          <w:trHeight w:val="98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2663F5"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Sistema de información de gestión de predios</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D57EDA"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SGP</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04AA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 desarrollado por la DPSIA para registrar, consultar y gestionar la información de los predios adquiridos y administrados por la SDA.</w:t>
            </w:r>
          </w:p>
        </w:tc>
      </w:tr>
      <w:tr w:rsidR="009548D4" w:rsidRPr="00754616" w14:paraId="098AB9CF" w14:textId="77777777" w:rsidTr="0003039C">
        <w:trPr>
          <w:trHeight w:val="1524"/>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BC0A7D" w14:textId="1D4E4274"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Sistema de información para la programación, seguimiento y evaluación de la gestión institucional</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EB29C3"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SIPSE</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DFB3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Permite realizar la programación y el seguimiento a los procesos precontractuales y contractuales, traslados presupuestales entre otras. Facilita el proceso de toma de decisiones, agilizando el proceso de contratación, permitiendo consultas del estado en tiempo real y manteniendo actualizada la información para el autocontrol y seguimiento por parte de las gerencias de los proyectos de inversión. </w:t>
            </w:r>
          </w:p>
        </w:tc>
      </w:tr>
      <w:tr w:rsidR="009548D4" w:rsidRPr="00754616" w14:paraId="2D5851B2" w14:textId="77777777" w:rsidTr="0003039C">
        <w:trPr>
          <w:trHeight w:val="122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06EB5B"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Sistema de información para medir el índice de calidad del agua en la red de calidad hídrica de Bogotá</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7FBB87"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WQI</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A101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 de Información de proceso misional hídrico, calidad del agua - WQI. Permite medir el índice de calidad del agua y es un visor que facilita la exposición de la información relacionada con los muestreos realizados al Río Bogotá.</w:t>
            </w:r>
          </w:p>
        </w:tc>
      </w:tr>
      <w:tr w:rsidR="009548D4" w:rsidRPr="00754616" w14:paraId="64741EFB" w14:textId="77777777" w:rsidTr="0003039C">
        <w:trPr>
          <w:trHeight w:val="122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42DF80" w14:textId="5E582A24"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Sistema Gestor de Información Bibliotecas (SIB)</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84F01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SIB</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FA895A"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de procesos de apoyo administrativo de gestión documental. Consta de bases de datos estructuras en Winisis, así como los módulos asociados (catalogación, inventarios y préstamos), contiene parte web.</w:t>
            </w:r>
          </w:p>
        </w:tc>
      </w:tr>
      <w:tr w:rsidR="009548D4" w:rsidRPr="00754616" w14:paraId="18B99BAC" w14:textId="77777777" w:rsidTr="0003039C">
        <w:trPr>
          <w:trHeight w:val="3234"/>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D5627E"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Sistema Integrado de Información de Fuentes Fijas - SIIFF</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305768"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SIIF</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6369B"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El Sistema Integrado de Información de Fuentes Fijas – SIIFF, es una plataforma diseñada para la consolidación y consulta de información relacionada con las fuentes fijas que se tienen identificadas en la jurisdicción de la Secretaría Distrital de Ambiente -SDA. La plataforma cuenta con dos módulos, el primero llamado “módulo Inventario de Fuentes Fijas” permite el ingreso de la información recopilada en las visitas técnicas de seguimiento a través de la herramienta de captura de información actual de la entidad; estudios de emisiones entregados por los industriales a la Secretaría Distrital de Ambiente – SDA, entre otros, para su consolidación y posterior generación de consultas y reportes gráficos que orientan y facilitan la toma de decisiones. El segundo módulo llamado “administración” concentra las funcionalidades asociadas con la administración de usuarios y permisos.</w:t>
            </w:r>
          </w:p>
        </w:tc>
      </w:tr>
      <w:tr w:rsidR="009548D4" w:rsidRPr="00754616" w14:paraId="29DFA706" w14:textId="77777777" w:rsidTr="0003039C">
        <w:trPr>
          <w:trHeight w:val="173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95D447"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lastRenderedPageBreak/>
              <w:t>Sistemas de Información de procesos de apoyo administrativo gestión documental y estratégico del Sistema Integrado de Gestión</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FD6383"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ISOLUCIÓN</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F698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 de información de procesos de apoyo administrativo y gestión documental y estratégico del Sistema Integrado de Gestión que integra el Sistema Integrado de Gestión, el cual facilita la planeación, la implementación, la administración, el mantenimiento y mejoramiento del sistema de gestión de la Entidad.</w:t>
            </w:r>
          </w:p>
        </w:tc>
      </w:tr>
      <w:tr w:rsidR="009548D4" w:rsidRPr="00754616" w14:paraId="257C92FA" w14:textId="77777777" w:rsidTr="0003039C">
        <w:trPr>
          <w:trHeight w:val="92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176242"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Software gestor de mantenimiento</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211F9F"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GESTOR</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C6DF9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Aplicativo misional a nivel de calidad del aire para el control de losmantenimiento a los equipos de la red de monitoreo de calidad del aire de Bogotá.</w:t>
            </w:r>
          </w:p>
        </w:tc>
      </w:tr>
      <w:tr w:rsidR="009548D4" w:rsidRPr="00754616" w14:paraId="6B3877D0" w14:textId="77777777" w:rsidTr="0003039C">
        <w:trPr>
          <w:trHeight w:val="99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1F429C"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STORM</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4B2094"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STORM</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DB9A9"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para el reporte de información de los instrumentos de planeación ambiental (PIGA,PACA,PAL) en formularios electrónicos a través de la web, por parte de las entidades del SIAC y del Distrito asociadas.</w:t>
            </w:r>
          </w:p>
        </w:tc>
      </w:tr>
      <w:tr w:rsidR="009548D4" w:rsidRPr="00754616" w14:paraId="44EA89EB" w14:textId="77777777" w:rsidTr="0003039C">
        <w:trPr>
          <w:trHeight w:val="92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59444C"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Tingua Azul (Porphyyrio Martinica) en el Distrito.</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9DFA7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D8B0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Análisis multivariado de la incidencia de la tingua azul (Porphyrio martinica) a través del desarrollo de un aplicativo web de georreferenciación en Bogotá D.C.</w:t>
            </w:r>
          </w:p>
        </w:tc>
      </w:tr>
      <w:tr w:rsidR="009548D4" w:rsidRPr="00754616" w14:paraId="514C61EB" w14:textId="77777777" w:rsidTr="0003039C">
        <w:trPr>
          <w:trHeight w:val="2779"/>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B9CD11" w14:textId="77558449"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Visor Geográfico Ambiental</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FCF712"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VGA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F249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Solución informática en software libre y de código abierto para la difusión de información ambiental y participación ciudadana. Entre las principales funcionalidades se encuentra: - Publicación de cerca de ciento veinticinco (125) capas geográficas misionales de la entidad. Incluyendo la configuración para el despliegue de capas temporales como calidad del aire - Conexión a módulos de Posconsumo, Atención a Emergencias Ambientales, SIA-MOVIL y Humedales - Generación de Reportes de Determinantes Ambientales, Jurisdicción Ambiental y Descarga de Datos Abiertos - Aplicación para dispositivos móviles - Participación ciudadana a través del módulo de campañas/Incidencias ambientales - Acceso y descarga de datos abiertos geográficos misionales de la Entidad.</w:t>
            </w:r>
          </w:p>
        </w:tc>
      </w:tr>
      <w:tr w:rsidR="009548D4" w:rsidRPr="00754616" w14:paraId="29E92A5C" w14:textId="77777777" w:rsidTr="009E22D9">
        <w:trPr>
          <w:trHeight w:val="222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5547C4" w14:textId="77777777" w:rsidR="009548D4" w:rsidRPr="00754616" w:rsidRDefault="009548D4" w:rsidP="009E22D9">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lastRenderedPageBreak/>
              <w:t>Weather Research &amp; Forecast Model</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AF15E0" w14:textId="77777777" w:rsidR="009548D4" w:rsidRPr="00754616" w:rsidRDefault="009548D4" w:rsidP="009E22D9">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WRF</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E70CF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Uno de los modelos de pronóstico administrado por el Sistema de Modelación Atmosférica de la SDA. WRF es un sistema de predicción numérica del tiempo de mesoescala de última generación diseñado tanto para investigación atmosférica como para aplicaciones de pronóstico operativo. Cuenta con dos núcleos dinámicos, un sistema de asimilación de datos y una arquitectura de software que admite computación paralela y extensibilidad del sistema. El modelo sirve para una amplia gama de aplicaciones meteorológicas en escalas que van desde decenas de metros hasta miles de kilómetros.</w:t>
            </w:r>
          </w:p>
        </w:tc>
      </w:tr>
      <w:tr w:rsidR="009548D4" w:rsidRPr="00754616" w14:paraId="17A104BB" w14:textId="77777777" w:rsidTr="009E22D9">
        <w:trPr>
          <w:trHeight w:val="904"/>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0AE1F6" w14:textId="77777777" w:rsidR="009548D4" w:rsidRPr="00754616" w:rsidRDefault="009548D4" w:rsidP="009E22D9">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WebSite CIMAB</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8B92B4" w14:textId="77777777" w:rsidR="009548D4" w:rsidRPr="00754616" w:rsidRDefault="009548D4" w:rsidP="009E22D9">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87D272"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Aplicación Web que es la encargada de administrar las páginas web temáticas, de referencia o de información desarrolladas por el grupo, además de incluye la difusión de información acerca del proyecto</w:t>
            </w:r>
          </w:p>
        </w:tc>
      </w:tr>
    </w:tbl>
    <w:p w14:paraId="173F3EF2" w14:textId="77777777" w:rsidR="009548D4" w:rsidRPr="009E22D9" w:rsidRDefault="009548D4" w:rsidP="009548D4">
      <w:pPr>
        <w:jc w:val="center"/>
        <w:rPr>
          <w:rFonts w:ascii="Arial" w:hAnsi="Arial" w:cs="Arial"/>
          <w:i/>
          <w:sz w:val="16"/>
          <w:szCs w:val="16"/>
        </w:rPr>
      </w:pPr>
      <w:r w:rsidRPr="009E22D9">
        <w:rPr>
          <w:rFonts w:ascii="Arial" w:hAnsi="Arial" w:cs="Arial"/>
          <w:i/>
          <w:sz w:val="16"/>
          <w:szCs w:val="16"/>
        </w:rPr>
        <w:t>Fuente: Catálogo de Sistemas de Información de la SDA</w:t>
      </w:r>
    </w:p>
    <w:p w14:paraId="705E888D" w14:textId="77777777" w:rsidR="009548D4" w:rsidRPr="007104D7" w:rsidRDefault="009548D4" w:rsidP="009548D4">
      <w:pPr>
        <w:jc w:val="both"/>
        <w:rPr>
          <w:rFonts w:ascii="Arial" w:hAnsi="Arial" w:cs="Arial"/>
          <w:sz w:val="20"/>
          <w:szCs w:val="20"/>
        </w:rPr>
      </w:pPr>
    </w:p>
    <w:p w14:paraId="75A983BA" w14:textId="77777777" w:rsidR="009548D4" w:rsidRPr="009E22D9" w:rsidRDefault="009548D4" w:rsidP="009548D4">
      <w:pPr>
        <w:tabs>
          <w:tab w:val="left" w:pos="567"/>
        </w:tabs>
        <w:jc w:val="both"/>
        <w:rPr>
          <w:rFonts w:ascii="Arial" w:hAnsi="Arial" w:cs="Arial"/>
          <w:sz w:val="20"/>
          <w:szCs w:val="20"/>
        </w:rPr>
      </w:pPr>
      <w:r w:rsidRPr="009E22D9">
        <w:rPr>
          <w:rFonts w:ascii="Arial" w:hAnsi="Arial" w:cs="Arial"/>
          <w:sz w:val="20"/>
          <w:szCs w:val="20"/>
        </w:rPr>
        <w:t>A pesar de este número considerable, no todos están bajo el dominio del área de sistemas de información que depende de la DPSIA, es decir que las diversas áreas de la entidad pueden planear, adquirir o desarrollar aplicaciones sin necesariamente seguir políticas y estándares de TI, incluyendo los de seguridad de la información. Esto hace que proliferen distintas tecnologías, arquitecturas y modelos que, a su vez, llevan a dificultades en la integración de la información y también a la administración, operación, soporte, mantenimiento y mejora de los sistemas y aplicaciones.</w:t>
      </w:r>
    </w:p>
    <w:p w14:paraId="032F762D" w14:textId="77777777" w:rsidR="009548D4" w:rsidRPr="009E22D9" w:rsidRDefault="009548D4" w:rsidP="009548D4">
      <w:pPr>
        <w:tabs>
          <w:tab w:val="left" w:pos="567"/>
        </w:tabs>
        <w:jc w:val="both"/>
        <w:rPr>
          <w:rFonts w:ascii="Arial" w:hAnsi="Arial" w:cs="Arial"/>
          <w:sz w:val="20"/>
          <w:szCs w:val="20"/>
        </w:rPr>
      </w:pPr>
    </w:p>
    <w:p w14:paraId="4ED55CB6" w14:textId="77777777" w:rsidR="009548D4" w:rsidRPr="009E22D9" w:rsidRDefault="009548D4" w:rsidP="009548D4">
      <w:pPr>
        <w:tabs>
          <w:tab w:val="left" w:pos="567"/>
        </w:tabs>
        <w:jc w:val="both"/>
        <w:rPr>
          <w:rFonts w:ascii="Arial" w:hAnsi="Arial" w:cs="Arial"/>
          <w:sz w:val="20"/>
          <w:szCs w:val="20"/>
        </w:rPr>
      </w:pPr>
      <w:r w:rsidRPr="009E22D9">
        <w:rPr>
          <w:rFonts w:ascii="Arial" w:hAnsi="Arial" w:cs="Arial"/>
          <w:sz w:val="20"/>
          <w:szCs w:val="20"/>
        </w:rPr>
        <w:t>Es común observar situaciones en la cual el área de tecnología es la última en enterarse de la adquisición e implementación de sistemas y acuden a la misma cuando las demás áreas tienen problemas técnicos o requieren infraestructura de último momento para poder operar las aplicaciones. Todo esto genera ineficiencias en la administración de los sistemas, mayores costos para la entidad, riesgos de seguridad y pérdida de control sobre la información.</w:t>
      </w:r>
    </w:p>
    <w:p w14:paraId="6A528D15" w14:textId="22CBE65A" w:rsidR="009548D4" w:rsidRPr="009E22D9" w:rsidRDefault="009548D4" w:rsidP="009548D4">
      <w:pPr>
        <w:tabs>
          <w:tab w:val="left" w:pos="567"/>
        </w:tabs>
        <w:jc w:val="both"/>
        <w:rPr>
          <w:rFonts w:ascii="Arial" w:hAnsi="Arial" w:cs="Arial"/>
          <w:sz w:val="20"/>
          <w:szCs w:val="20"/>
        </w:rPr>
      </w:pPr>
    </w:p>
    <w:p w14:paraId="7BFB3CBC" w14:textId="77777777" w:rsidR="009548D4" w:rsidRPr="009E22D9" w:rsidRDefault="009548D4" w:rsidP="009548D4">
      <w:pPr>
        <w:tabs>
          <w:tab w:val="left" w:pos="567"/>
        </w:tabs>
        <w:jc w:val="both"/>
        <w:rPr>
          <w:rFonts w:ascii="Arial" w:hAnsi="Arial" w:cs="Arial"/>
          <w:sz w:val="20"/>
          <w:szCs w:val="20"/>
        </w:rPr>
      </w:pPr>
      <w:r w:rsidRPr="009E22D9">
        <w:rPr>
          <w:rFonts w:ascii="Arial" w:hAnsi="Arial" w:cs="Arial"/>
          <w:sz w:val="20"/>
          <w:szCs w:val="20"/>
        </w:rPr>
        <w:t xml:space="preserve">De otra parte, conviene señalar que, la problemática también está asociada a la gobernanza del ciclo de vida de los sistemas. El área encargada de los sistemas no tiene formalizados los procesos de identificación de necesidades planeación, diseño, desarrollo, pruebas, operación, mantenimiento y evolución de los sistemas de información. Tampoco existe una arquitectura de referencia completa o actualizada ni arquitecturas de aplicación documentadas o actualizadas. </w:t>
      </w:r>
    </w:p>
    <w:p w14:paraId="7055FDE4" w14:textId="77777777" w:rsidR="009548D4" w:rsidRPr="009E22D9" w:rsidRDefault="009548D4" w:rsidP="009548D4">
      <w:pPr>
        <w:tabs>
          <w:tab w:val="left" w:pos="567"/>
        </w:tabs>
        <w:jc w:val="both"/>
        <w:rPr>
          <w:rFonts w:ascii="Arial" w:hAnsi="Arial" w:cs="Arial"/>
          <w:sz w:val="20"/>
          <w:szCs w:val="20"/>
        </w:rPr>
      </w:pPr>
    </w:p>
    <w:p w14:paraId="2DFA0EF0" w14:textId="77777777" w:rsidR="009548D4" w:rsidRPr="009E22D9" w:rsidRDefault="009548D4" w:rsidP="009548D4">
      <w:pPr>
        <w:tabs>
          <w:tab w:val="left" w:pos="567"/>
        </w:tabs>
        <w:jc w:val="both"/>
        <w:rPr>
          <w:rFonts w:ascii="Arial" w:hAnsi="Arial" w:cs="Arial"/>
          <w:sz w:val="20"/>
          <w:szCs w:val="20"/>
        </w:rPr>
      </w:pPr>
      <w:r w:rsidRPr="009E22D9">
        <w:rPr>
          <w:rFonts w:ascii="Arial" w:hAnsi="Arial" w:cs="Arial"/>
          <w:sz w:val="20"/>
          <w:szCs w:val="20"/>
        </w:rPr>
        <w:t>A esto se suma que la organización interna no se hace siguiendo buenas prácticas o metodologías de desarrollo, por ejemplo, es común que una sola persona ejecute todas las actividades del ciclo, es decir, levantamiento de requerimientos, diseño, desarrollo, pruebas, administración, soporte y capacitación a usuarios.</w:t>
      </w:r>
    </w:p>
    <w:p w14:paraId="6D1BD172" w14:textId="77777777" w:rsidR="009548D4" w:rsidRPr="009E22D9" w:rsidRDefault="009548D4" w:rsidP="009548D4">
      <w:pPr>
        <w:tabs>
          <w:tab w:val="left" w:pos="567"/>
        </w:tabs>
        <w:jc w:val="both"/>
        <w:rPr>
          <w:rFonts w:ascii="Arial" w:hAnsi="Arial" w:cs="Arial"/>
          <w:sz w:val="20"/>
          <w:szCs w:val="20"/>
        </w:rPr>
      </w:pPr>
    </w:p>
    <w:p w14:paraId="5F3EEE76" w14:textId="109B8B0C" w:rsidR="007104D7" w:rsidRDefault="009548D4" w:rsidP="009548D4">
      <w:pPr>
        <w:jc w:val="both"/>
        <w:rPr>
          <w:rFonts w:ascii="Arial" w:hAnsi="Arial" w:cs="Arial"/>
          <w:sz w:val="20"/>
          <w:szCs w:val="20"/>
        </w:rPr>
      </w:pPr>
      <w:r w:rsidRPr="009E22D9">
        <w:rPr>
          <w:rFonts w:ascii="Arial" w:hAnsi="Arial" w:cs="Arial"/>
          <w:sz w:val="20"/>
          <w:szCs w:val="20"/>
        </w:rPr>
        <w:t>Desde otra óptica, vale la pena mencionar que los sistemas de información han permitido un avance significativo en la mejora de los procesos internos y de los servicios a los usuarios. Prueba de ello son los trámites y servicios que se han automatizado con el aplicativo Forest y que están disponibles para los usuarios, facilitando su interacción con la entidad. Actualmente la entidad tiene registrados 41 trámites en el Sistema Único de Información de Trámites - SUIT y de esos, 33 están en línea. Aunque la entidad tiene pendiente la inscripción de otros trámites, se debe completar la automatización y mejorar los actuales.</w:t>
      </w:r>
      <w:r w:rsidR="007104D7">
        <w:rPr>
          <w:rFonts w:ascii="Arial" w:hAnsi="Arial" w:cs="Arial"/>
          <w:sz w:val="20"/>
          <w:szCs w:val="20"/>
        </w:rPr>
        <w:br w:type="page"/>
      </w:r>
    </w:p>
    <w:p w14:paraId="0C4EFC03" w14:textId="77777777" w:rsidR="009548D4" w:rsidRPr="00B72F09" w:rsidRDefault="009548D4" w:rsidP="007104D7">
      <w:pPr>
        <w:pStyle w:val="Ttulo4"/>
      </w:pPr>
      <w:r w:rsidRPr="00B72F09">
        <w:lastRenderedPageBreak/>
        <w:t>Nivel medio en la gestión de los servicios e infraestructura tecnológica y de la seguridad digital.</w:t>
      </w:r>
    </w:p>
    <w:p w14:paraId="4D26BC15" w14:textId="77777777" w:rsidR="009548D4" w:rsidRPr="00C77EEB" w:rsidRDefault="009548D4" w:rsidP="009548D4">
      <w:pPr>
        <w:widowControl w:val="0"/>
        <w:rPr>
          <w:rFonts w:ascii="Arial" w:hAnsi="Arial" w:cs="Arial"/>
          <w:b/>
          <w:sz w:val="20"/>
          <w:szCs w:val="20"/>
          <w:highlight w:val="green"/>
        </w:rPr>
      </w:pPr>
    </w:p>
    <w:p w14:paraId="620A45EC" w14:textId="77777777" w:rsidR="009548D4" w:rsidRPr="007104D7" w:rsidRDefault="009548D4" w:rsidP="009548D4">
      <w:pPr>
        <w:jc w:val="both"/>
        <w:rPr>
          <w:rFonts w:ascii="Arial" w:hAnsi="Arial" w:cs="Arial"/>
          <w:sz w:val="20"/>
          <w:szCs w:val="20"/>
        </w:rPr>
      </w:pPr>
      <w:r w:rsidRPr="007104D7">
        <w:rPr>
          <w:rFonts w:ascii="Arial" w:hAnsi="Arial" w:cs="Arial"/>
          <w:sz w:val="20"/>
          <w:szCs w:val="20"/>
        </w:rPr>
        <w:t xml:space="preserve">La entidad cuenta con una infraestructura que le ha permitido operar de manera adecuada. Se destaca la existencia de monitoreo y evaluación a la gestión de la disponibilidad de los servicios y la implementación de procedimientos para atender los requerimientos de soporte de los servicios de TI, gestión de incidentes y solicitudes, </w:t>
      </w:r>
    </w:p>
    <w:p w14:paraId="3F2955D6" w14:textId="77777777" w:rsidR="009548D4" w:rsidRPr="007104D7" w:rsidRDefault="009548D4" w:rsidP="009548D4">
      <w:pPr>
        <w:jc w:val="both"/>
        <w:rPr>
          <w:rFonts w:ascii="Arial" w:hAnsi="Arial" w:cs="Arial"/>
          <w:sz w:val="20"/>
          <w:szCs w:val="20"/>
        </w:rPr>
      </w:pPr>
    </w:p>
    <w:p w14:paraId="2FCECA2F" w14:textId="77777777" w:rsidR="009548D4" w:rsidRPr="007104D7" w:rsidRDefault="009548D4" w:rsidP="009548D4">
      <w:pPr>
        <w:jc w:val="both"/>
        <w:rPr>
          <w:rFonts w:ascii="Arial" w:hAnsi="Arial" w:cs="Arial"/>
          <w:sz w:val="20"/>
          <w:szCs w:val="20"/>
        </w:rPr>
      </w:pPr>
      <w:r w:rsidRPr="007104D7">
        <w:rPr>
          <w:rFonts w:ascii="Arial" w:hAnsi="Arial" w:cs="Arial"/>
          <w:sz w:val="20"/>
          <w:szCs w:val="20"/>
        </w:rPr>
        <w:t>Sin embargo, se presentan debilidades asociadas a la gestión de la continuidad de los servicios de TI y la formalización y ejecución regular de procedimientos para gestionar la disponibilidad según la criticidad de los servicios. En términos de seguridad de la información, no se aplica de manera regular el análisis y gestión de riesgos ni la implementación de controles de seguridad para los servicios tecnológicos y procedimientos de gestión de eventos. Adicionalmente, la entidad no ha ejecutado acciones de mejora continua basadas en el análisis de información sobre eventos o riesgos de seguridad.</w:t>
      </w:r>
    </w:p>
    <w:p w14:paraId="2B2F45F1" w14:textId="77777777" w:rsidR="009548D4" w:rsidRPr="007104D7" w:rsidRDefault="009548D4" w:rsidP="009548D4">
      <w:pPr>
        <w:jc w:val="both"/>
        <w:rPr>
          <w:rFonts w:ascii="Arial" w:hAnsi="Arial" w:cs="Arial"/>
          <w:sz w:val="20"/>
          <w:szCs w:val="20"/>
        </w:rPr>
      </w:pPr>
    </w:p>
    <w:p w14:paraId="4F9AF25C" w14:textId="77777777" w:rsidR="009548D4" w:rsidRPr="007104D7" w:rsidRDefault="009548D4" w:rsidP="009548D4">
      <w:pPr>
        <w:jc w:val="both"/>
        <w:rPr>
          <w:rFonts w:ascii="Arial" w:hAnsi="Arial" w:cs="Arial"/>
          <w:sz w:val="20"/>
          <w:szCs w:val="20"/>
        </w:rPr>
      </w:pPr>
      <w:r w:rsidRPr="007104D7">
        <w:rPr>
          <w:rFonts w:ascii="Arial" w:hAnsi="Arial" w:cs="Arial"/>
          <w:sz w:val="20"/>
          <w:szCs w:val="20"/>
        </w:rPr>
        <w:t>A nivel de colaboración entre áreas, actualmente se presenta desarticulación en las iniciativas y proyectos tecnológicos dentro de la entidad debido a que el componente tecnológico no se involucra desde el principio en los diferentes proyectos digitales. Esto dificulta la planeación y administración de los recursos tecnológicos en materia de infraestructura para poder apalancar dichas iniciativas. Usualmente, solo al final de las entregas de los proyectos se hacen los requerimientos al grupo de sistemas para disponer el hardware, software y demás requisitos que, a veces no se tienen.</w:t>
      </w:r>
    </w:p>
    <w:p w14:paraId="06509C07" w14:textId="62F0FF78" w:rsidR="009548D4" w:rsidRPr="007104D7" w:rsidRDefault="009548D4" w:rsidP="009548D4">
      <w:pPr>
        <w:jc w:val="both"/>
        <w:rPr>
          <w:rFonts w:ascii="Arial" w:hAnsi="Arial" w:cs="Arial"/>
          <w:sz w:val="20"/>
          <w:szCs w:val="20"/>
        </w:rPr>
      </w:pPr>
    </w:p>
    <w:p w14:paraId="5D7E5B88" w14:textId="77777777" w:rsidR="009548D4" w:rsidRPr="007104D7" w:rsidRDefault="009548D4" w:rsidP="009548D4">
      <w:pPr>
        <w:jc w:val="both"/>
        <w:rPr>
          <w:rFonts w:ascii="Arial" w:hAnsi="Arial" w:cs="Arial"/>
          <w:sz w:val="20"/>
          <w:szCs w:val="20"/>
        </w:rPr>
      </w:pPr>
      <w:r w:rsidRPr="007104D7">
        <w:rPr>
          <w:rFonts w:ascii="Arial" w:hAnsi="Arial" w:cs="Arial"/>
          <w:sz w:val="20"/>
          <w:szCs w:val="20"/>
        </w:rPr>
        <w:t>La entidad, vigencia tras vigencia, cuenta con recursos para mantener de manera óptima el desempeño de los servicios que se encuentran en operación. Así las cosas, al realizar dichos aprovisionamientos de manera desbordada y no prevista, desde el área de TI se les hace la recomendación que se involucre al área desde el inicio del proyecto con el fin de cuantificar el aprovisionamiento que se requiere para el desarrollo de los diferentes proyectos con el fin de mitigar posibles impactos en el desempeño de otros servicios que vienen operando actualmente</w:t>
      </w:r>
    </w:p>
    <w:p w14:paraId="538A69F0" w14:textId="77777777" w:rsidR="009548D4" w:rsidRPr="007104D7" w:rsidRDefault="009548D4" w:rsidP="009548D4">
      <w:pPr>
        <w:widowControl w:val="0"/>
        <w:jc w:val="both"/>
        <w:rPr>
          <w:rFonts w:ascii="Arial" w:hAnsi="Arial" w:cs="Arial"/>
          <w:b/>
          <w:sz w:val="20"/>
          <w:szCs w:val="20"/>
        </w:rPr>
      </w:pPr>
    </w:p>
    <w:p w14:paraId="000F0DDC" w14:textId="77777777" w:rsidR="009548D4" w:rsidRPr="007104D7" w:rsidRDefault="009548D4" w:rsidP="009548D4">
      <w:pPr>
        <w:widowControl w:val="0"/>
        <w:jc w:val="both"/>
        <w:rPr>
          <w:rFonts w:ascii="Arial" w:hAnsi="Arial" w:cs="Arial"/>
          <w:b/>
          <w:sz w:val="20"/>
          <w:szCs w:val="20"/>
        </w:rPr>
      </w:pPr>
      <w:r w:rsidRPr="007104D7">
        <w:rPr>
          <w:rFonts w:ascii="Arial" w:hAnsi="Arial" w:cs="Arial"/>
          <w:b/>
          <w:sz w:val="20"/>
          <w:szCs w:val="20"/>
        </w:rPr>
        <w:t>Servicios e infraestructura tecnológica</w:t>
      </w:r>
    </w:p>
    <w:p w14:paraId="5C935316" w14:textId="77777777" w:rsidR="009548D4" w:rsidRPr="007104D7" w:rsidRDefault="009548D4" w:rsidP="009548D4">
      <w:pPr>
        <w:widowControl w:val="0"/>
        <w:ind w:left="720"/>
        <w:jc w:val="both"/>
        <w:rPr>
          <w:rFonts w:ascii="Arial" w:hAnsi="Arial" w:cs="Arial"/>
          <w:b/>
          <w:sz w:val="20"/>
          <w:szCs w:val="20"/>
        </w:rPr>
      </w:pPr>
    </w:p>
    <w:p w14:paraId="1AE76C9B" w14:textId="77777777" w:rsidR="009548D4" w:rsidRPr="007104D7" w:rsidRDefault="009548D4" w:rsidP="005D3656">
      <w:pPr>
        <w:pStyle w:val="Prrafodelista"/>
        <w:widowControl w:val="0"/>
        <w:numPr>
          <w:ilvl w:val="0"/>
          <w:numId w:val="12"/>
        </w:numPr>
        <w:contextualSpacing/>
        <w:jc w:val="both"/>
        <w:rPr>
          <w:rFonts w:ascii="Arial" w:hAnsi="Arial" w:cs="Arial"/>
          <w:b/>
          <w:sz w:val="20"/>
          <w:szCs w:val="20"/>
        </w:rPr>
      </w:pPr>
      <w:r w:rsidRPr="007104D7">
        <w:rPr>
          <w:rFonts w:ascii="Arial" w:hAnsi="Arial" w:cs="Arial"/>
          <w:b/>
          <w:sz w:val="20"/>
          <w:szCs w:val="20"/>
        </w:rPr>
        <w:t>Nivel medio en la evaluación e implementación de nuevas tecnologías que incluyan fortalecimiento e innovación de TI</w:t>
      </w:r>
    </w:p>
    <w:p w14:paraId="3B3E2FDB" w14:textId="77777777" w:rsidR="009548D4" w:rsidRPr="007104D7" w:rsidRDefault="009548D4" w:rsidP="009548D4">
      <w:pPr>
        <w:widowControl w:val="0"/>
        <w:rPr>
          <w:rFonts w:ascii="Arial" w:hAnsi="Arial" w:cs="Arial"/>
          <w:b/>
          <w:sz w:val="20"/>
          <w:szCs w:val="20"/>
          <w:highlight w:val="yellow"/>
        </w:rPr>
      </w:pPr>
    </w:p>
    <w:p w14:paraId="5BBEAB37" w14:textId="77777777" w:rsidR="009548D4" w:rsidRPr="007104D7" w:rsidRDefault="009548D4" w:rsidP="009548D4">
      <w:pPr>
        <w:jc w:val="both"/>
        <w:rPr>
          <w:rFonts w:ascii="Arial" w:hAnsi="Arial" w:cs="Arial"/>
          <w:sz w:val="20"/>
          <w:szCs w:val="20"/>
        </w:rPr>
      </w:pPr>
      <w:r w:rsidRPr="007104D7">
        <w:rPr>
          <w:rFonts w:ascii="Arial" w:hAnsi="Arial" w:cs="Arial"/>
          <w:sz w:val="20"/>
          <w:szCs w:val="20"/>
        </w:rPr>
        <w:t>Frente a la operación de aplicaciones y demás servicios de TI, la entidad no hace uso de avances como el modelo de nube, el cual permite mayor flexibilidad y escalamiento. Por ello, algunos procedimientos como el respaldo de información resultan obsoletos para determinadas circunstancias ya que debe acudirse a la disponibilidad de herramientas o mecanismos como cintas para ejecutar backups o hacer restauraciones. Con el avance tecnológico, este tipo de herramientas quedan obsoletas y son reemplazadas por mecanismo más ágiles, confiables y de mayor capacidad.</w:t>
      </w:r>
    </w:p>
    <w:p w14:paraId="3CBB41D6" w14:textId="77777777" w:rsidR="009548D4" w:rsidRPr="007104D7" w:rsidRDefault="009548D4" w:rsidP="009548D4">
      <w:pPr>
        <w:jc w:val="both"/>
        <w:rPr>
          <w:rFonts w:ascii="Arial" w:hAnsi="Arial" w:cs="Arial"/>
          <w:sz w:val="20"/>
          <w:szCs w:val="20"/>
        </w:rPr>
      </w:pPr>
    </w:p>
    <w:p w14:paraId="76D974F2" w14:textId="77777777" w:rsidR="009548D4" w:rsidRPr="007104D7" w:rsidRDefault="009548D4" w:rsidP="009548D4">
      <w:pPr>
        <w:jc w:val="both"/>
        <w:rPr>
          <w:rFonts w:ascii="Arial" w:hAnsi="Arial" w:cs="Arial"/>
          <w:sz w:val="20"/>
          <w:szCs w:val="20"/>
        </w:rPr>
      </w:pPr>
      <w:r w:rsidRPr="007104D7">
        <w:rPr>
          <w:rFonts w:ascii="Arial" w:hAnsi="Arial" w:cs="Arial"/>
          <w:sz w:val="20"/>
          <w:szCs w:val="20"/>
        </w:rPr>
        <w:t xml:space="preserve">Otro ejemplo es la disponibilidad de un canal alterno de internet para la entidad. Actualmente la entidad tiene contratado dicho canal con el mismo proveedor del canal principal y ha habido ocasiones donde hay fallas o indisponibilidad por esta mala práctica, lo cual afecta la operación de la entidad. </w:t>
      </w:r>
    </w:p>
    <w:p w14:paraId="0F686FB0" w14:textId="77777777" w:rsidR="009548D4" w:rsidRPr="007104D7" w:rsidRDefault="009548D4" w:rsidP="009548D4">
      <w:pPr>
        <w:jc w:val="both"/>
        <w:rPr>
          <w:rFonts w:ascii="Arial" w:hAnsi="Arial" w:cs="Arial"/>
          <w:sz w:val="20"/>
          <w:szCs w:val="20"/>
        </w:rPr>
      </w:pPr>
    </w:p>
    <w:p w14:paraId="34916B82" w14:textId="470F8574" w:rsidR="00C77EEB" w:rsidRDefault="009548D4" w:rsidP="009548D4">
      <w:pPr>
        <w:jc w:val="both"/>
        <w:rPr>
          <w:rFonts w:ascii="Arial" w:hAnsi="Arial" w:cs="Arial"/>
          <w:sz w:val="20"/>
          <w:szCs w:val="20"/>
        </w:rPr>
      </w:pPr>
      <w:r w:rsidRPr="007104D7">
        <w:rPr>
          <w:rFonts w:ascii="Arial" w:hAnsi="Arial" w:cs="Arial"/>
          <w:sz w:val="20"/>
          <w:szCs w:val="20"/>
        </w:rPr>
        <w:t>De otra parte, la entidad no tiene un plan formal e institucional para incorporar progresivamente tecnologías de la cuarta revolución industrial que pueden ser útiles para su gestión. En particular, la analítica, inteligencia artificial, nube, IoT podrán resultar útiles para la captura, almacenamiento, procesamiento y análisis de información, para automatizar tareas operativas y para mejorar los servicios de TI haciéndolos más ágiles y eficientes.</w:t>
      </w:r>
      <w:r w:rsidR="00C77EEB">
        <w:rPr>
          <w:rFonts w:ascii="Arial" w:hAnsi="Arial" w:cs="Arial"/>
          <w:sz w:val="20"/>
          <w:szCs w:val="20"/>
        </w:rPr>
        <w:br w:type="page"/>
      </w:r>
    </w:p>
    <w:p w14:paraId="3A6458AB" w14:textId="77777777" w:rsidR="009548D4" w:rsidRPr="007104D7" w:rsidRDefault="009548D4" w:rsidP="009548D4">
      <w:pPr>
        <w:jc w:val="both"/>
        <w:rPr>
          <w:rFonts w:ascii="Arial" w:hAnsi="Arial" w:cs="Arial"/>
          <w:b/>
          <w:sz w:val="20"/>
          <w:szCs w:val="20"/>
        </w:rPr>
      </w:pPr>
      <w:r w:rsidRPr="007104D7">
        <w:rPr>
          <w:rFonts w:ascii="Arial" w:hAnsi="Arial" w:cs="Arial"/>
          <w:b/>
          <w:sz w:val="20"/>
          <w:szCs w:val="20"/>
        </w:rPr>
        <w:lastRenderedPageBreak/>
        <w:t xml:space="preserve">Seguridad Digital </w:t>
      </w:r>
    </w:p>
    <w:p w14:paraId="36AA5976" w14:textId="77777777" w:rsidR="009548D4" w:rsidRPr="007104D7" w:rsidRDefault="009548D4" w:rsidP="009548D4">
      <w:pPr>
        <w:jc w:val="both"/>
        <w:rPr>
          <w:rFonts w:ascii="Arial" w:hAnsi="Arial" w:cs="Arial"/>
          <w:sz w:val="20"/>
          <w:szCs w:val="20"/>
        </w:rPr>
      </w:pPr>
    </w:p>
    <w:p w14:paraId="4036C654" w14:textId="77777777" w:rsidR="009548D4" w:rsidRPr="007104D7" w:rsidRDefault="009548D4" w:rsidP="005D3656">
      <w:pPr>
        <w:pStyle w:val="Prrafodelista"/>
        <w:widowControl w:val="0"/>
        <w:numPr>
          <w:ilvl w:val="0"/>
          <w:numId w:val="12"/>
        </w:numPr>
        <w:pBdr>
          <w:top w:val="nil"/>
          <w:left w:val="nil"/>
          <w:bottom w:val="nil"/>
          <w:right w:val="nil"/>
          <w:between w:val="nil"/>
        </w:pBdr>
        <w:contextualSpacing/>
        <w:jc w:val="both"/>
        <w:rPr>
          <w:rFonts w:ascii="Arial" w:hAnsi="Arial" w:cs="Arial"/>
          <w:b/>
          <w:sz w:val="20"/>
          <w:szCs w:val="20"/>
        </w:rPr>
      </w:pPr>
      <w:r w:rsidRPr="007104D7">
        <w:rPr>
          <w:rFonts w:ascii="Arial" w:hAnsi="Arial" w:cs="Arial"/>
          <w:b/>
          <w:sz w:val="20"/>
          <w:szCs w:val="20"/>
        </w:rPr>
        <w:t xml:space="preserve">Nivel medio en la implementación de mecanismos y controles para la seguridad de la información </w:t>
      </w:r>
    </w:p>
    <w:p w14:paraId="106362C7" w14:textId="77777777" w:rsidR="009548D4" w:rsidRPr="007104D7" w:rsidRDefault="009548D4" w:rsidP="009548D4">
      <w:pPr>
        <w:widowControl w:val="0"/>
        <w:jc w:val="center"/>
        <w:rPr>
          <w:rFonts w:ascii="Arial" w:hAnsi="Arial" w:cs="Arial"/>
          <w:sz w:val="20"/>
          <w:szCs w:val="20"/>
          <w:highlight w:val="yellow"/>
        </w:rPr>
      </w:pPr>
    </w:p>
    <w:p w14:paraId="4FD13319" w14:textId="528598F3" w:rsidR="009548D4" w:rsidRDefault="009548D4" w:rsidP="009548D4">
      <w:pPr>
        <w:widowControl w:val="0"/>
        <w:jc w:val="both"/>
        <w:rPr>
          <w:rFonts w:ascii="Arial" w:hAnsi="Arial" w:cs="Arial"/>
        </w:rPr>
      </w:pPr>
      <w:r w:rsidRPr="007104D7">
        <w:rPr>
          <w:rFonts w:ascii="Arial" w:hAnsi="Arial" w:cs="Arial"/>
          <w:sz w:val="20"/>
          <w:szCs w:val="20"/>
        </w:rPr>
        <w:t>Conforme el análisis realizado mediante el árbol de problemas, se identificó que, para Seguridad Digital, se debe tratar el nivel medio de implementación de la gestión de riesgos de seguridad de la infraestructura y servicios tecnológicos, así como también bajos niveles de implementación de mecanismos y controles para la seguridad de la información. A continuación, se pueden apreciar los criterios asociados con elementos de Seguridad Digital (Gestión de continuidad de TI, Gestión de disponibilidad y Gestión de seguridad informática) y sus problemáticas, con los cuales se busca mejorar la calificación del instrumento y así tratar las situaciones antes descritas:</w:t>
      </w:r>
    </w:p>
    <w:p w14:paraId="27A238E0" w14:textId="77777777" w:rsidR="009548D4" w:rsidRPr="00C77EEB" w:rsidRDefault="009548D4" w:rsidP="009548D4">
      <w:pPr>
        <w:widowControl w:val="0"/>
        <w:jc w:val="both"/>
        <w:rPr>
          <w:rFonts w:ascii="Arial" w:hAnsi="Arial" w:cs="Arial"/>
          <w:sz w:val="20"/>
          <w:szCs w:val="20"/>
        </w:rPr>
      </w:pPr>
    </w:p>
    <w:p w14:paraId="156CA758" w14:textId="77777777" w:rsidR="009548D4" w:rsidRPr="00C77EEB" w:rsidRDefault="009548D4" w:rsidP="009548D4">
      <w:pPr>
        <w:widowControl w:val="0"/>
        <w:jc w:val="both"/>
        <w:rPr>
          <w:rFonts w:ascii="Arial" w:hAnsi="Arial" w:cs="Arial"/>
          <w:sz w:val="20"/>
          <w:szCs w:val="20"/>
        </w:rPr>
      </w:pPr>
      <w:r w:rsidRPr="00C77EEB">
        <w:rPr>
          <w:rFonts w:ascii="Arial" w:hAnsi="Arial" w:cs="Arial"/>
          <w:sz w:val="20"/>
          <w:szCs w:val="20"/>
        </w:rPr>
        <w:t xml:space="preserve">Gestión de continuidad de TI: </w:t>
      </w:r>
    </w:p>
    <w:p w14:paraId="045C96C4" w14:textId="77777777" w:rsidR="009548D4" w:rsidRPr="00C77EEB" w:rsidRDefault="009548D4" w:rsidP="009548D4">
      <w:pPr>
        <w:widowControl w:val="0"/>
        <w:jc w:val="both"/>
        <w:rPr>
          <w:rFonts w:ascii="Arial" w:hAnsi="Arial" w:cs="Arial"/>
          <w:sz w:val="20"/>
          <w:szCs w:val="20"/>
        </w:rPr>
      </w:pPr>
    </w:p>
    <w:p w14:paraId="6F108EBA" w14:textId="77777777" w:rsidR="009548D4" w:rsidRPr="00C77EEB" w:rsidRDefault="009548D4" w:rsidP="005D3656">
      <w:pPr>
        <w:widowControl w:val="0"/>
        <w:numPr>
          <w:ilvl w:val="0"/>
          <w:numId w:val="8"/>
        </w:numPr>
        <w:jc w:val="both"/>
        <w:rPr>
          <w:rFonts w:ascii="Arial" w:hAnsi="Arial" w:cs="Arial"/>
          <w:sz w:val="20"/>
          <w:szCs w:val="20"/>
        </w:rPr>
      </w:pPr>
      <w:r w:rsidRPr="00C77EEB">
        <w:rPr>
          <w:rFonts w:ascii="Arial" w:hAnsi="Arial" w:cs="Arial"/>
          <w:sz w:val="20"/>
          <w:szCs w:val="20"/>
        </w:rPr>
        <w:t>Se tienen debilidades en los mecanismos de respaldo y recuperación sobre las capacidades de tecnología que habilitan los servicios de TI.</w:t>
      </w:r>
    </w:p>
    <w:p w14:paraId="6940783E" w14:textId="77777777" w:rsidR="009548D4" w:rsidRPr="00C77EEB" w:rsidRDefault="009548D4" w:rsidP="005D3656">
      <w:pPr>
        <w:widowControl w:val="0"/>
        <w:numPr>
          <w:ilvl w:val="0"/>
          <w:numId w:val="8"/>
        </w:numPr>
        <w:jc w:val="both"/>
        <w:rPr>
          <w:rFonts w:ascii="Arial" w:hAnsi="Arial" w:cs="Arial"/>
          <w:sz w:val="20"/>
          <w:szCs w:val="20"/>
        </w:rPr>
      </w:pPr>
      <w:r w:rsidRPr="00C77EEB">
        <w:rPr>
          <w:rFonts w:ascii="Arial" w:hAnsi="Arial" w:cs="Arial"/>
          <w:sz w:val="20"/>
          <w:szCs w:val="20"/>
        </w:rPr>
        <w:t>No se ha definido en implementado un procedimiento de gestión de continuidad de servicios de TI el cual se articule con la continuidad de negocio de la entidad y se tengan definidos e implementados los planes de continuidad de los servicios tecnológicos y las infraestructuras críticas que posee.</w:t>
      </w:r>
    </w:p>
    <w:p w14:paraId="6951DA55" w14:textId="77777777" w:rsidR="009548D4" w:rsidRPr="00C77EEB" w:rsidRDefault="009548D4" w:rsidP="005D3656">
      <w:pPr>
        <w:widowControl w:val="0"/>
        <w:numPr>
          <w:ilvl w:val="0"/>
          <w:numId w:val="8"/>
        </w:numPr>
        <w:pBdr>
          <w:top w:val="nil"/>
          <w:left w:val="nil"/>
          <w:bottom w:val="nil"/>
          <w:right w:val="nil"/>
          <w:between w:val="nil"/>
        </w:pBdr>
        <w:jc w:val="both"/>
        <w:rPr>
          <w:rFonts w:ascii="Arial" w:hAnsi="Arial" w:cs="Arial"/>
          <w:sz w:val="20"/>
          <w:szCs w:val="20"/>
        </w:rPr>
      </w:pPr>
      <w:r w:rsidRPr="00C77EEB">
        <w:rPr>
          <w:rFonts w:ascii="Arial" w:hAnsi="Arial" w:cs="Arial"/>
          <w:sz w:val="20"/>
          <w:szCs w:val="20"/>
        </w:rPr>
        <w:t>No se realizan pruebas periódicas sobre los planes de continuidad de TI</w:t>
      </w:r>
    </w:p>
    <w:p w14:paraId="0431D9BB" w14:textId="77777777" w:rsidR="009548D4" w:rsidRPr="00C77EEB" w:rsidRDefault="009548D4" w:rsidP="005D3656">
      <w:pPr>
        <w:widowControl w:val="0"/>
        <w:numPr>
          <w:ilvl w:val="0"/>
          <w:numId w:val="8"/>
        </w:numPr>
        <w:pBdr>
          <w:top w:val="nil"/>
          <w:left w:val="nil"/>
          <w:bottom w:val="nil"/>
          <w:right w:val="nil"/>
          <w:between w:val="nil"/>
        </w:pBdr>
        <w:jc w:val="both"/>
        <w:rPr>
          <w:rFonts w:ascii="Arial" w:hAnsi="Arial" w:cs="Arial"/>
          <w:sz w:val="20"/>
          <w:szCs w:val="20"/>
        </w:rPr>
      </w:pPr>
      <w:r w:rsidRPr="00C77EEB">
        <w:rPr>
          <w:rFonts w:ascii="Arial" w:hAnsi="Arial" w:cs="Arial"/>
          <w:sz w:val="20"/>
          <w:szCs w:val="20"/>
        </w:rPr>
        <w:t>No se han establecido ciclos de mejora continua sobre la gestión de la continuidad.</w:t>
      </w:r>
    </w:p>
    <w:p w14:paraId="077A8F2A" w14:textId="77777777" w:rsidR="009548D4" w:rsidRPr="00C77EEB" w:rsidRDefault="009548D4" w:rsidP="009548D4">
      <w:pPr>
        <w:widowControl w:val="0"/>
        <w:pBdr>
          <w:top w:val="nil"/>
          <w:left w:val="nil"/>
          <w:bottom w:val="nil"/>
          <w:right w:val="nil"/>
          <w:between w:val="nil"/>
        </w:pBdr>
        <w:jc w:val="both"/>
        <w:rPr>
          <w:rFonts w:ascii="Arial" w:hAnsi="Arial" w:cs="Arial"/>
          <w:sz w:val="20"/>
          <w:szCs w:val="20"/>
        </w:rPr>
      </w:pPr>
    </w:p>
    <w:p w14:paraId="03D2E287" w14:textId="77777777" w:rsidR="009548D4" w:rsidRPr="00C77EEB" w:rsidRDefault="009548D4" w:rsidP="009548D4">
      <w:pPr>
        <w:widowControl w:val="0"/>
        <w:pBdr>
          <w:top w:val="nil"/>
          <w:left w:val="nil"/>
          <w:bottom w:val="nil"/>
          <w:right w:val="nil"/>
          <w:between w:val="nil"/>
        </w:pBdr>
        <w:jc w:val="both"/>
        <w:rPr>
          <w:rFonts w:ascii="Arial" w:hAnsi="Arial" w:cs="Arial"/>
          <w:sz w:val="20"/>
          <w:szCs w:val="20"/>
        </w:rPr>
      </w:pPr>
      <w:r w:rsidRPr="00C77EEB">
        <w:rPr>
          <w:rFonts w:ascii="Arial" w:hAnsi="Arial" w:cs="Arial"/>
          <w:sz w:val="20"/>
          <w:szCs w:val="20"/>
        </w:rPr>
        <w:t>Gestión de disponibilidad:</w:t>
      </w:r>
    </w:p>
    <w:p w14:paraId="4C490539" w14:textId="77777777" w:rsidR="009548D4" w:rsidRPr="00C77EEB" w:rsidRDefault="009548D4" w:rsidP="009548D4">
      <w:pPr>
        <w:widowControl w:val="0"/>
        <w:pBdr>
          <w:top w:val="nil"/>
          <w:left w:val="nil"/>
          <w:bottom w:val="nil"/>
          <w:right w:val="nil"/>
          <w:between w:val="nil"/>
        </w:pBdr>
        <w:jc w:val="both"/>
        <w:rPr>
          <w:rFonts w:ascii="Arial" w:hAnsi="Arial" w:cs="Arial"/>
          <w:sz w:val="20"/>
          <w:szCs w:val="20"/>
        </w:rPr>
      </w:pPr>
    </w:p>
    <w:p w14:paraId="285A2DAE" w14:textId="77777777" w:rsidR="009548D4" w:rsidRPr="00C77EEB" w:rsidRDefault="009548D4" w:rsidP="005D3656">
      <w:pPr>
        <w:widowControl w:val="0"/>
        <w:numPr>
          <w:ilvl w:val="0"/>
          <w:numId w:val="9"/>
        </w:numPr>
        <w:pBdr>
          <w:top w:val="nil"/>
          <w:left w:val="nil"/>
          <w:bottom w:val="nil"/>
          <w:right w:val="nil"/>
          <w:between w:val="nil"/>
        </w:pBdr>
        <w:jc w:val="both"/>
        <w:rPr>
          <w:rFonts w:ascii="Arial" w:hAnsi="Arial" w:cs="Arial"/>
          <w:sz w:val="20"/>
          <w:szCs w:val="20"/>
        </w:rPr>
      </w:pPr>
      <w:r w:rsidRPr="00C77EEB">
        <w:rPr>
          <w:rFonts w:ascii="Arial" w:hAnsi="Arial" w:cs="Arial"/>
          <w:sz w:val="20"/>
          <w:szCs w:val="20"/>
        </w:rPr>
        <w:t xml:space="preserve">No se cuenta con una estrategia y un procedimiento para definir los esquemas de disponibilidad orientados a contingencias y alta disponibilidad según la criticidad de los servicios. </w:t>
      </w:r>
    </w:p>
    <w:p w14:paraId="26973B1D" w14:textId="77777777" w:rsidR="009548D4" w:rsidRPr="00C77EEB" w:rsidRDefault="009548D4" w:rsidP="005D3656">
      <w:pPr>
        <w:widowControl w:val="0"/>
        <w:numPr>
          <w:ilvl w:val="0"/>
          <w:numId w:val="9"/>
        </w:numPr>
        <w:pBdr>
          <w:top w:val="nil"/>
          <w:left w:val="nil"/>
          <w:bottom w:val="nil"/>
          <w:right w:val="nil"/>
          <w:between w:val="nil"/>
        </w:pBdr>
        <w:jc w:val="both"/>
        <w:rPr>
          <w:rFonts w:ascii="Arial" w:hAnsi="Arial" w:cs="Arial"/>
          <w:sz w:val="20"/>
          <w:szCs w:val="20"/>
        </w:rPr>
      </w:pPr>
      <w:r w:rsidRPr="00C77EEB">
        <w:rPr>
          <w:rFonts w:ascii="Arial" w:hAnsi="Arial" w:cs="Arial"/>
          <w:sz w:val="20"/>
          <w:szCs w:val="20"/>
        </w:rPr>
        <w:t xml:space="preserve">No se ha definido e implementado un procedimiento para gestionar la disponibilidad según la criticidad de los servicios. </w:t>
      </w:r>
    </w:p>
    <w:p w14:paraId="12C38547" w14:textId="77777777" w:rsidR="009548D4" w:rsidRPr="00C77EEB" w:rsidRDefault="009548D4" w:rsidP="005D3656">
      <w:pPr>
        <w:widowControl w:val="0"/>
        <w:numPr>
          <w:ilvl w:val="0"/>
          <w:numId w:val="9"/>
        </w:numPr>
        <w:pBdr>
          <w:top w:val="nil"/>
          <w:left w:val="nil"/>
          <w:bottom w:val="nil"/>
          <w:right w:val="nil"/>
          <w:between w:val="nil"/>
        </w:pBdr>
        <w:jc w:val="both"/>
        <w:rPr>
          <w:rFonts w:ascii="Arial" w:hAnsi="Arial" w:cs="Arial"/>
          <w:sz w:val="20"/>
          <w:szCs w:val="20"/>
        </w:rPr>
      </w:pPr>
      <w:r w:rsidRPr="00C77EEB">
        <w:rPr>
          <w:rFonts w:ascii="Arial" w:hAnsi="Arial" w:cs="Arial"/>
          <w:sz w:val="20"/>
          <w:szCs w:val="20"/>
        </w:rPr>
        <w:t>Se tienen debilidades en lo relacionado con la mejora continua sobre la gestión de la disponibilidad de los servicios</w:t>
      </w:r>
    </w:p>
    <w:p w14:paraId="71DCC20B" w14:textId="77777777" w:rsidR="009548D4" w:rsidRPr="00C77EEB" w:rsidRDefault="009548D4" w:rsidP="009548D4">
      <w:pPr>
        <w:widowControl w:val="0"/>
        <w:jc w:val="both"/>
        <w:rPr>
          <w:rFonts w:ascii="Arial" w:hAnsi="Arial" w:cs="Arial"/>
          <w:sz w:val="20"/>
          <w:szCs w:val="20"/>
        </w:rPr>
      </w:pPr>
    </w:p>
    <w:p w14:paraId="3D0D0440" w14:textId="77777777" w:rsidR="009548D4" w:rsidRPr="00C77EEB" w:rsidRDefault="009548D4" w:rsidP="009548D4">
      <w:pPr>
        <w:widowControl w:val="0"/>
        <w:jc w:val="both"/>
        <w:rPr>
          <w:rFonts w:ascii="Arial" w:hAnsi="Arial" w:cs="Arial"/>
          <w:sz w:val="20"/>
          <w:szCs w:val="20"/>
        </w:rPr>
      </w:pPr>
      <w:r w:rsidRPr="00C77EEB">
        <w:rPr>
          <w:rFonts w:ascii="Arial" w:hAnsi="Arial" w:cs="Arial"/>
          <w:sz w:val="20"/>
          <w:szCs w:val="20"/>
        </w:rPr>
        <w:t xml:space="preserve">Gestión de seguridad informática: </w:t>
      </w:r>
    </w:p>
    <w:p w14:paraId="3768E697" w14:textId="77777777" w:rsidR="009548D4" w:rsidRPr="00C77EEB" w:rsidRDefault="009548D4" w:rsidP="009548D4">
      <w:pPr>
        <w:widowControl w:val="0"/>
        <w:ind w:left="720"/>
        <w:jc w:val="both"/>
        <w:rPr>
          <w:rFonts w:ascii="Arial" w:hAnsi="Arial" w:cs="Arial"/>
          <w:sz w:val="20"/>
          <w:szCs w:val="20"/>
        </w:rPr>
      </w:pPr>
    </w:p>
    <w:p w14:paraId="4E62F271" w14:textId="77777777" w:rsidR="009548D4" w:rsidRPr="00C77EEB" w:rsidRDefault="009548D4" w:rsidP="005D3656">
      <w:pPr>
        <w:widowControl w:val="0"/>
        <w:numPr>
          <w:ilvl w:val="0"/>
          <w:numId w:val="7"/>
        </w:numPr>
        <w:jc w:val="both"/>
        <w:rPr>
          <w:rFonts w:ascii="Arial" w:hAnsi="Arial" w:cs="Arial"/>
          <w:sz w:val="20"/>
          <w:szCs w:val="20"/>
        </w:rPr>
      </w:pPr>
      <w:r w:rsidRPr="00C77EEB">
        <w:rPr>
          <w:rFonts w:ascii="Arial" w:hAnsi="Arial" w:cs="Arial"/>
          <w:sz w:val="20"/>
          <w:szCs w:val="20"/>
        </w:rPr>
        <w:t xml:space="preserve">En términos de seguridad informática y a partir de la identificación de activos de información, se comenzó con la gestión de los riesgos asociados a su infraestructura tecnológica y servicios tecnológicos. Sin embargo, se deben fortalecer las actividades relacionadas con el fin de cubrir todos los procesos involucrados. </w:t>
      </w:r>
    </w:p>
    <w:p w14:paraId="44FBACBF" w14:textId="77777777" w:rsidR="009548D4" w:rsidRPr="00C77EEB" w:rsidRDefault="009548D4" w:rsidP="005D3656">
      <w:pPr>
        <w:widowControl w:val="0"/>
        <w:numPr>
          <w:ilvl w:val="0"/>
          <w:numId w:val="7"/>
        </w:numPr>
        <w:jc w:val="both"/>
        <w:rPr>
          <w:rFonts w:ascii="Arial" w:hAnsi="Arial" w:cs="Arial"/>
          <w:sz w:val="20"/>
          <w:szCs w:val="20"/>
        </w:rPr>
      </w:pPr>
      <w:r w:rsidRPr="00C77EEB">
        <w:rPr>
          <w:rFonts w:ascii="Arial" w:hAnsi="Arial" w:cs="Arial"/>
          <w:sz w:val="20"/>
          <w:szCs w:val="20"/>
        </w:rPr>
        <w:t xml:space="preserve">Se identifican oportunidades de mejora en la formalización de procedimientos de la gestión de seguridad informática, que incluyan el análisis y gestión de los riesgos asociados e implementación de controles de seguridad para los servicios tecnológicos. </w:t>
      </w:r>
    </w:p>
    <w:p w14:paraId="061EF11C" w14:textId="77777777" w:rsidR="009548D4" w:rsidRPr="00C77EEB" w:rsidRDefault="009548D4" w:rsidP="005D3656">
      <w:pPr>
        <w:widowControl w:val="0"/>
        <w:numPr>
          <w:ilvl w:val="0"/>
          <w:numId w:val="7"/>
        </w:numPr>
        <w:jc w:val="both"/>
        <w:rPr>
          <w:rFonts w:ascii="Arial" w:hAnsi="Arial" w:cs="Arial"/>
          <w:sz w:val="20"/>
          <w:szCs w:val="20"/>
        </w:rPr>
      </w:pPr>
      <w:r w:rsidRPr="00C77EEB">
        <w:rPr>
          <w:rFonts w:ascii="Arial" w:hAnsi="Arial" w:cs="Arial"/>
          <w:sz w:val="20"/>
          <w:szCs w:val="20"/>
        </w:rPr>
        <w:t>A pesar que se han realizado auditorías hacia el SGSI, se deben fortalecer las actividades de monitoreo y evaluación a la gestión de la seguridad informática</w:t>
      </w:r>
    </w:p>
    <w:p w14:paraId="6C146ADA" w14:textId="77777777" w:rsidR="009548D4" w:rsidRPr="00C77EEB" w:rsidRDefault="009548D4" w:rsidP="009548D4">
      <w:pPr>
        <w:widowControl w:val="0"/>
        <w:jc w:val="both"/>
        <w:rPr>
          <w:rFonts w:ascii="Arial" w:hAnsi="Arial" w:cs="Arial"/>
          <w:sz w:val="20"/>
          <w:szCs w:val="20"/>
        </w:rPr>
      </w:pPr>
      <w:r w:rsidRPr="00C77EEB">
        <w:rPr>
          <w:rFonts w:ascii="Arial" w:hAnsi="Arial" w:cs="Arial"/>
          <w:sz w:val="20"/>
          <w:szCs w:val="20"/>
        </w:rPr>
        <w:t xml:space="preserve"> </w:t>
      </w:r>
    </w:p>
    <w:p w14:paraId="6654296D" w14:textId="44C5FC47" w:rsidR="00C77EEB" w:rsidRDefault="009548D4" w:rsidP="009548D4">
      <w:pPr>
        <w:widowControl w:val="0"/>
        <w:jc w:val="both"/>
        <w:rPr>
          <w:rFonts w:ascii="Arial" w:hAnsi="Arial" w:cs="Arial"/>
          <w:bCs/>
          <w:sz w:val="20"/>
          <w:szCs w:val="20"/>
        </w:rPr>
      </w:pPr>
      <w:r w:rsidRPr="00C77EEB">
        <w:rPr>
          <w:rFonts w:ascii="Arial" w:hAnsi="Arial" w:cs="Arial"/>
          <w:bCs/>
          <w:sz w:val="20"/>
          <w:szCs w:val="20"/>
        </w:rPr>
        <w:t xml:space="preserve">Nivel medio de adopción de gobierno y estrategia de TI en la entidad e insuficiente uso y aprovechamiento de los servicios tecnológicos de la entidad </w:t>
      </w:r>
      <w:r w:rsidR="00C77EEB">
        <w:rPr>
          <w:rFonts w:ascii="Arial" w:hAnsi="Arial" w:cs="Arial"/>
          <w:bCs/>
          <w:sz w:val="20"/>
          <w:szCs w:val="20"/>
        </w:rPr>
        <w:br w:type="page"/>
      </w:r>
    </w:p>
    <w:p w14:paraId="45C61ABB" w14:textId="77777777" w:rsidR="009548D4" w:rsidRPr="00C77EEB" w:rsidRDefault="009548D4" w:rsidP="009548D4">
      <w:pPr>
        <w:pBdr>
          <w:top w:val="nil"/>
          <w:left w:val="nil"/>
          <w:bottom w:val="nil"/>
          <w:right w:val="nil"/>
          <w:between w:val="nil"/>
        </w:pBdr>
        <w:rPr>
          <w:rFonts w:ascii="Arial" w:hAnsi="Arial" w:cs="Arial"/>
          <w:b/>
          <w:sz w:val="20"/>
          <w:szCs w:val="20"/>
          <w:highlight w:val="yellow"/>
        </w:rPr>
      </w:pPr>
    </w:p>
    <w:p w14:paraId="5BFC537F" w14:textId="77777777" w:rsidR="009548D4" w:rsidRPr="00C77EEB" w:rsidRDefault="009548D4" w:rsidP="005D3656">
      <w:pPr>
        <w:pStyle w:val="Prrafodelista"/>
        <w:widowControl w:val="0"/>
        <w:numPr>
          <w:ilvl w:val="0"/>
          <w:numId w:val="13"/>
        </w:numPr>
        <w:contextualSpacing/>
        <w:rPr>
          <w:rFonts w:ascii="Arial" w:hAnsi="Arial" w:cs="Arial"/>
          <w:b/>
          <w:sz w:val="20"/>
          <w:szCs w:val="20"/>
        </w:rPr>
      </w:pPr>
      <w:r w:rsidRPr="00C77EEB">
        <w:rPr>
          <w:rFonts w:ascii="Arial" w:hAnsi="Arial" w:cs="Arial"/>
          <w:b/>
          <w:sz w:val="20"/>
          <w:szCs w:val="20"/>
        </w:rPr>
        <w:t>Nivel medio en adopción de modelos de gobierno y gestión de TI</w:t>
      </w:r>
    </w:p>
    <w:p w14:paraId="7A1C07A0" w14:textId="68347F0B" w:rsidR="009548D4" w:rsidRDefault="009548D4" w:rsidP="009548D4">
      <w:pPr>
        <w:spacing w:before="240" w:after="240"/>
        <w:jc w:val="both"/>
        <w:rPr>
          <w:rFonts w:ascii="Arial" w:hAnsi="Arial" w:cs="Arial"/>
        </w:rPr>
      </w:pPr>
      <w:r w:rsidRPr="00C77EEB">
        <w:rPr>
          <w:rFonts w:ascii="Arial" w:hAnsi="Arial" w:cs="Arial"/>
          <w:sz w:val="20"/>
          <w:szCs w:val="20"/>
        </w:rPr>
        <w:t>El Gobierno de TI debe aportar la alineación necesaria entre la Tecnología con la estrategia de la entidad, la tecnología juega un papel fundamental en los procesos que se llevan a cabo en la Secretaría, sin embargo, en la entidad no se cuenta con el debido alineamiento entre el papel que se desempeña desde el área de TI, de la DPSIA, para la Gestión de TI, con los objetivos y metas de las diferentes dependencias.</w:t>
      </w:r>
    </w:p>
    <w:p w14:paraId="205D72D3" w14:textId="77777777" w:rsidR="009548D4" w:rsidRPr="00C77EEB" w:rsidRDefault="009548D4" w:rsidP="009548D4">
      <w:pPr>
        <w:spacing w:after="200" w:line="276" w:lineRule="auto"/>
        <w:ind w:right="-100"/>
        <w:jc w:val="both"/>
        <w:rPr>
          <w:rFonts w:ascii="Arial" w:hAnsi="Arial" w:cs="Arial"/>
          <w:sz w:val="20"/>
          <w:szCs w:val="20"/>
        </w:rPr>
      </w:pPr>
      <w:r w:rsidRPr="00C77EEB">
        <w:rPr>
          <w:rFonts w:ascii="Arial" w:hAnsi="Arial" w:cs="Arial"/>
          <w:sz w:val="20"/>
          <w:szCs w:val="20"/>
        </w:rPr>
        <w:t xml:space="preserve">Actualmente la gestión de gobierno de TI de la SDA se encuentra enmarcada en el proceso de Gestión Tecnología, dentro del cual se han definido los siguientes procedimientos:  </w:t>
      </w:r>
    </w:p>
    <w:tbl>
      <w:tblPr>
        <w:tblW w:w="9345" w:type="dxa"/>
        <w:tblBorders>
          <w:top w:val="nil"/>
          <w:left w:val="nil"/>
          <w:bottom w:val="nil"/>
          <w:right w:val="nil"/>
          <w:insideH w:val="nil"/>
          <w:insideV w:val="nil"/>
        </w:tblBorders>
        <w:tblLayout w:type="fixed"/>
        <w:tblLook w:val="0600" w:firstRow="0" w:lastRow="0" w:firstColumn="0" w:lastColumn="0" w:noHBand="1" w:noVBand="1"/>
      </w:tblPr>
      <w:tblGrid>
        <w:gridCol w:w="2969"/>
        <w:gridCol w:w="6376"/>
      </w:tblGrid>
      <w:tr w:rsidR="009548D4" w:rsidRPr="007D3F48" w14:paraId="2DC51429" w14:textId="77777777" w:rsidTr="007D3F48">
        <w:trPr>
          <w:trHeight w:val="99"/>
          <w:tblHeader/>
        </w:trPr>
        <w:tc>
          <w:tcPr>
            <w:tcW w:w="296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20" w:type="dxa"/>
              <w:bottom w:w="100" w:type="dxa"/>
              <w:right w:w="120" w:type="dxa"/>
            </w:tcMar>
            <w:vAlign w:val="center"/>
          </w:tcPr>
          <w:p w14:paraId="3C0AB922" w14:textId="77777777" w:rsidR="009548D4" w:rsidRPr="007D3F48" w:rsidRDefault="009548D4" w:rsidP="00D413D8">
            <w:pPr>
              <w:pBdr>
                <w:top w:val="nil"/>
                <w:left w:val="nil"/>
                <w:bottom w:val="nil"/>
                <w:right w:val="nil"/>
                <w:between w:val="nil"/>
              </w:pBdr>
              <w:jc w:val="center"/>
              <w:rPr>
                <w:rFonts w:ascii="Arial" w:hAnsi="Arial" w:cs="Arial"/>
                <w:b/>
                <w:sz w:val="18"/>
                <w:szCs w:val="18"/>
              </w:rPr>
            </w:pPr>
            <w:r w:rsidRPr="007D3F48">
              <w:rPr>
                <w:rFonts w:ascii="Arial" w:hAnsi="Arial" w:cs="Arial"/>
                <w:b/>
                <w:sz w:val="18"/>
                <w:szCs w:val="18"/>
              </w:rPr>
              <w:t>CODIGO</w:t>
            </w:r>
          </w:p>
        </w:tc>
        <w:tc>
          <w:tcPr>
            <w:tcW w:w="6376" w:type="dxa"/>
            <w:tcBorders>
              <w:top w:val="single" w:sz="6" w:space="0" w:color="000000"/>
              <w:left w:val="nil"/>
              <w:bottom w:val="single" w:sz="6" w:space="0" w:color="000000"/>
              <w:right w:val="single" w:sz="6" w:space="0" w:color="000000"/>
            </w:tcBorders>
            <w:shd w:val="clear" w:color="auto" w:fill="D9D9D9" w:themeFill="background1" w:themeFillShade="D9"/>
            <w:tcMar>
              <w:top w:w="100" w:type="dxa"/>
              <w:left w:w="120" w:type="dxa"/>
              <w:bottom w:w="100" w:type="dxa"/>
              <w:right w:w="120" w:type="dxa"/>
            </w:tcMar>
            <w:vAlign w:val="center"/>
          </w:tcPr>
          <w:p w14:paraId="026D14D6" w14:textId="77777777" w:rsidR="009548D4" w:rsidRPr="007D3F48" w:rsidRDefault="009548D4" w:rsidP="00D413D8">
            <w:pPr>
              <w:pBdr>
                <w:top w:val="nil"/>
                <w:left w:val="nil"/>
                <w:bottom w:val="nil"/>
                <w:right w:val="nil"/>
                <w:between w:val="nil"/>
              </w:pBdr>
              <w:jc w:val="center"/>
              <w:rPr>
                <w:rFonts w:ascii="Arial" w:hAnsi="Arial" w:cs="Arial"/>
                <w:b/>
                <w:sz w:val="18"/>
                <w:szCs w:val="18"/>
              </w:rPr>
            </w:pPr>
            <w:r w:rsidRPr="007D3F48">
              <w:rPr>
                <w:rFonts w:ascii="Arial" w:hAnsi="Arial" w:cs="Arial"/>
                <w:b/>
                <w:sz w:val="18"/>
                <w:szCs w:val="18"/>
              </w:rPr>
              <w:t>PROCEDIMIENTO</w:t>
            </w:r>
          </w:p>
        </w:tc>
      </w:tr>
      <w:tr w:rsidR="009548D4" w:rsidRPr="007D3F48" w14:paraId="485A5FBF" w14:textId="77777777" w:rsidTr="007D3F48">
        <w:trPr>
          <w:trHeight w:val="850"/>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7CA32822" w14:textId="77777777" w:rsidR="009548D4" w:rsidRPr="007D3F48" w:rsidRDefault="009548D4" w:rsidP="007D3F48">
            <w:pPr>
              <w:shd w:val="clear" w:color="auto" w:fill="FFFFFF"/>
              <w:ind w:left="120"/>
              <w:jc w:val="center"/>
              <w:rPr>
                <w:rFonts w:ascii="Arial" w:hAnsi="Arial" w:cs="Arial"/>
                <w:sz w:val="18"/>
                <w:szCs w:val="18"/>
              </w:rPr>
            </w:pPr>
            <w:r w:rsidRPr="007D3F48">
              <w:rPr>
                <w:rFonts w:ascii="Arial" w:hAnsi="Arial" w:cs="Arial"/>
                <w:b/>
                <w:sz w:val="18"/>
                <w:szCs w:val="18"/>
              </w:rPr>
              <w:t xml:space="preserve">126PA03-PR02 </w:t>
            </w:r>
            <w:r w:rsidRPr="007D3F48">
              <w:rPr>
                <w:rFonts w:ascii="Arial" w:hAnsi="Arial" w:cs="Arial"/>
                <w:sz w:val="18"/>
                <w:szCs w:val="18"/>
              </w:rPr>
              <w:t>Administración y Mantenimiento de Aplicativos</w:t>
            </w:r>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1A479CE3"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Establece las actividades para el funcionamiento y administración de los aplicativos que son utilizados por la entidad, así como para evaluar, ajustar y desarrollar nuevas funcionalidades.</w:t>
            </w:r>
          </w:p>
        </w:tc>
      </w:tr>
      <w:tr w:rsidR="009548D4" w:rsidRPr="007D3F48" w14:paraId="2BC6C0CA" w14:textId="77777777" w:rsidTr="007D3F48">
        <w:trPr>
          <w:trHeight w:val="737"/>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4E17ED77" w14:textId="77777777" w:rsidR="009548D4" w:rsidRPr="007D3F48" w:rsidRDefault="009548D4" w:rsidP="007D3F48">
            <w:pPr>
              <w:shd w:val="clear" w:color="auto" w:fill="FFFFFF"/>
              <w:ind w:left="120"/>
              <w:jc w:val="center"/>
              <w:rPr>
                <w:rFonts w:ascii="Arial" w:hAnsi="Arial" w:cs="Arial"/>
                <w:b/>
                <w:sz w:val="18"/>
                <w:szCs w:val="18"/>
              </w:rPr>
            </w:pPr>
            <w:r w:rsidRPr="007D3F48">
              <w:rPr>
                <w:rFonts w:ascii="Arial" w:hAnsi="Arial" w:cs="Arial"/>
                <w:b/>
                <w:sz w:val="18"/>
                <w:szCs w:val="18"/>
              </w:rPr>
              <w:t>126PA03-PR05</w:t>
            </w:r>
          </w:p>
          <w:p w14:paraId="06FDC839" w14:textId="77777777" w:rsidR="009548D4" w:rsidRPr="007D3F48" w:rsidRDefault="009548D4" w:rsidP="007D3F48">
            <w:pPr>
              <w:shd w:val="clear" w:color="auto" w:fill="FFFFFF"/>
              <w:ind w:left="120"/>
              <w:jc w:val="center"/>
              <w:rPr>
                <w:rFonts w:ascii="Arial" w:hAnsi="Arial" w:cs="Arial"/>
                <w:sz w:val="18"/>
                <w:szCs w:val="18"/>
              </w:rPr>
            </w:pPr>
            <w:hyperlink r:id="rId19">
              <w:r w:rsidRPr="007D3F48">
                <w:rPr>
                  <w:rFonts w:ascii="Arial" w:hAnsi="Arial" w:cs="Arial"/>
                  <w:sz w:val="18"/>
                  <w:szCs w:val="18"/>
                </w:rPr>
                <w:t>Gestión, restauración y verificación de las copias de respaldo</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50F6EBF4"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Describe las actividades para manejar y controlar una o más copias magnéticas de los archivos relevantes de las dependencias de la SDA, tanto de la base de datos de los servidores como de la información institucional.</w:t>
            </w:r>
          </w:p>
        </w:tc>
      </w:tr>
      <w:tr w:rsidR="009548D4" w:rsidRPr="007D3F48" w14:paraId="4CADC951" w14:textId="77777777" w:rsidTr="007D3F48">
        <w:trPr>
          <w:trHeight w:val="1531"/>
        </w:trPr>
        <w:tc>
          <w:tcPr>
            <w:tcW w:w="296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2DED45C" w14:textId="77777777" w:rsidR="009548D4" w:rsidRPr="007D3F48" w:rsidRDefault="009548D4" w:rsidP="007D3F48">
            <w:pPr>
              <w:shd w:val="clear" w:color="auto" w:fill="FFFFFF"/>
              <w:ind w:left="120"/>
              <w:jc w:val="center"/>
              <w:rPr>
                <w:rFonts w:ascii="Arial" w:hAnsi="Arial" w:cs="Arial"/>
                <w:b/>
                <w:sz w:val="18"/>
                <w:szCs w:val="18"/>
              </w:rPr>
            </w:pPr>
            <w:r w:rsidRPr="007D3F48">
              <w:rPr>
                <w:rFonts w:ascii="Arial" w:hAnsi="Arial" w:cs="Arial"/>
                <w:b/>
                <w:sz w:val="18"/>
                <w:szCs w:val="18"/>
              </w:rPr>
              <w:t>126PA03-PR06</w:t>
            </w:r>
          </w:p>
          <w:p w14:paraId="39859222" w14:textId="77777777" w:rsidR="009548D4" w:rsidRPr="007D3F48" w:rsidRDefault="009548D4" w:rsidP="007D3F48">
            <w:pPr>
              <w:shd w:val="clear" w:color="auto" w:fill="FFFFFF"/>
              <w:ind w:left="120"/>
              <w:jc w:val="center"/>
              <w:rPr>
                <w:rFonts w:ascii="Arial" w:hAnsi="Arial" w:cs="Arial"/>
                <w:sz w:val="18"/>
                <w:szCs w:val="18"/>
              </w:rPr>
            </w:pPr>
            <w:hyperlink r:id="rId20">
              <w:r w:rsidRPr="007D3F48">
                <w:rPr>
                  <w:rFonts w:ascii="Arial" w:hAnsi="Arial" w:cs="Arial"/>
                  <w:sz w:val="18"/>
                  <w:szCs w:val="18"/>
                </w:rPr>
                <w:t>Actualización de la información geográfica y gestión de servicios geográficos</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5443EB7C"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Describe las actividades para la gestión y operación de los datos espaciales básicos y temáticos para producir información espacial ambiental, bajo estándares que permitan el flujo oportuno de información espacial de calidad y como aporte a la gestión misional de la Secretaría, garantizando su disponibilidad en el SIA mediante la sistematización de los datos, la adecuada administración de los mismos y análisis de datos que permitan satisfacer las consultas específicas de los distintos usuarios.</w:t>
            </w:r>
          </w:p>
        </w:tc>
      </w:tr>
      <w:tr w:rsidR="009548D4" w:rsidRPr="007D3F48" w14:paraId="099C6884" w14:textId="77777777" w:rsidTr="007D3F48">
        <w:trPr>
          <w:trHeight w:val="737"/>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4210F707" w14:textId="7B9D4817" w:rsidR="009548D4" w:rsidRPr="007D3F48" w:rsidRDefault="009548D4" w:rsidP="007D3F48">
            <w:pPr>
              <w:shd w:val="clear" w:color="auto" w:fill="FFFFFF"/>
              <w:ind w:left="120"/>
              <w:jc w:val="center"/>
              <w:rPr>
                <w:rFonts w:ascii="Arial" w:hAnsi="Arial" w:cs="Arial"/>
                <w:sz w:val="18"/>
                <w:szCs w:val="18"/>
              </w:rPr>
            </w:pPr>
            <w:r w:rsidRPr="007D3F48">
              <w:rPr>
                <w:rFonts w:ascii="Arial" w:hAnsi="Arial" w:cs="Arial"/>
                <w:b/>
                <w:sz w:val="18"/>
                <w:szCs w:val="18"/>
              </w:rPr>
              <w:t>126PA03-PR07</w:t>
            </w:r>
          </w:p>
          <w:p w14:paraId="1FE18FC7" w14:textId="77777777" w:rsidR="009548D4" w:rsidRPr="007D3F48" w:rsidRDefault="009548D4" w:rsidP="007D3F48">
            <w:pPr>
              <w:shd w:val="clear" w:color="auto" w:fill="FFFFFF"/>
              <w:ind w:left="120"/>
              <w:jc w:val="center"/>
              <w:rPr>
                <w:rFonts w:ascii="Arial" w:hAnsi="Arial" w:cs="Arial"/>
                <w:sz w:val="18"/>
                <w:szCs w:val="18"/>
              </w:rPr>
            </w:pPr>
            <w:hyperlink r:id="rId21">
              <w:r w:rsidRPr="007D3F48">
                <w:rPr>
                  <w:rFonts w:ascii="Arial" w:hAnsi="Arial" w:cs="Arial"/>
                  <w:sz w:val="18"/>
                  <w:szCs w:val="18"/>
                </w:rPr>
                <w:t>Uso y apropiación de componentes de TI</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2B557CAB"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Establece las actividades para capacitar a los Servidores Públicos de la SDA en el manejo y funcionamiento de los aplicativos que son utilizados por la entidad.</w:t>
            </w:r>
          </w:p>
        </w:tc>
      </w:tr>
      <w:tr w:rsidR="009548D4" w:rsidRPr="007D3F48" w14:paraId="307EE9B8" w14:textId="77777777" w:rsidTr="007D3F48">
        <w:trPr>
          <w:trHeight w:val="624"/>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506252DD" w14:textId="77777777" w:rsidR="009548D4" w:rsidRPr="007D3F48" w:rsidRDefault="009548D4" w:rsidP="007D3F48">
            <w:pPr>
              <w:shd w:val="clear" w:color="auto" w:fill="FFFFFF"/>
              <w:ind w:left="120"/>
              <w:jc w:val="center"/>
              <w:rPr>
                <w:rFonts w:ascii="Arial" w:hAnsi="Arial" w:cs="Arial"/>
                <w:sz w:val="18"/>
                <w:szCs w:val="18"/>
              </w:rPr>
            </w:pPr>
            <w:r w:rsidRPr="007D3F48">
              <w:rPr>
                <w:rFonts w:ascii="Arial" w:hAnsi="Arial" w:cs="Arial"/>
                <w:b/>
                <w:sz w:val="18"/>
                <w:szCs w:val="18"/>
              </w:rPr>
              <w:t>126PA03-PR09</w:t>
            </w:r>
            <w:hyperlink r:id="rId22">
              <w:r w:rsidRPr="007D3F48">
                <w:rPr>
                  <w:rFonts w:ascii="Arial" w:hAnsi="Arial" w:cs="Arial"/>
                  <w:sz w:val="18"/>
                  <w:szCs w:val="18"/>
                </w:rPr>
                <w:t xml:space="preserve"> Mantenimiento preventivo y correctivo de la infraestructura tecnológica de la SDA</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6711C9FD"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Establece las actividades para mantenimiento del hardware y software que es utilizado por la Secretaría Distrital de Ambiente para el desarrollo de su gestión.</w:t>
            </w:r>
          </w:p>
        </w:tc>
      </w:tr>
      <w:tr w:rsidR="009548D4" w:rsidRPr="007D3F48" w14:paraId="76E70090" w14:textId="77777777" w:rsidTr="007D3F48">
        <w:trPr>
          <w:trHeight w:val="964"/>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0FD90686" w14:textId="77777777" w:rsidR="009548D4" w:rsidRPr="007D3F48" w:rsidRDefault="009548D4" w:rsidP="007D3F48">
            <w:pPr>
              <w:shd w:val="clear" w:color="auto" w:fill="FFFFFF"/>
              <w:ind w:left="120"/>
              <w:jc w:val="center"/>
              <w:rPr>
                <w:rFonts w:ascii="Arial" w:hAnsi="Arial" w:cs="Arial"/>
                <w:sz w:val="18"/>
                <w:szCs w:val="18"/>
              </w:rPr>
            </w:pPr>
            <w:r w:rsidRPr="007D3F48">
              <w:rPr>
                <w:rFonts w:ascii="Arial" w:hAnsi="Arial" w:cs="Arial"/>
                <w:b/>
                <w:sz w:val="18"/>
                <w:szCs w:val="18"/>
              </w:rPr>
              <w:t>126PA03-PR11</w:t>
            </w:r>
            <w:hyperlink r:id="rId23">
              <w:r w:rsidRPr="007D3F48">
                <w:rPr>
                  <w:rFonts w:ascii="Arial" w:hAnsi="Arial" w:cs="Arial"/>
                  <w:b/>
                  <w:sz w:val="18"/>
                  <w:szCs w:val="18"/>
                </w:rPr>
                <w:t xml:space="preserve"> </w:t>
              </w:r>
            </w:hyperlink>
            <w:hyperlink r:id="rId24">
              <w:r w:rsidRPr="007D3F48">
                <w:rPr>
                  <w:rFonts w:ascii="Arial" w:hAnsi="Arial" w:cs="Arial"/>
                  <w:sz w:val="18"/>
                  <w:szCs w:val="18"/>
                </w:rPr>
                <w:t>Asesoramiento y aprobación de los productos geográficos generados por desarrolladores externos</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13DBEB85"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Detalla las actividades necesarias para la implementación de los lineamientos que se han establecido en la entidad para la aprobación de los productos cartográficos y de SIG diseñados por desarrolladores externos, de manera que se garantice la calidad de la información geográfica propia de la entidad.</w:t>
            </w:r>
          </w:p>
        </w:tc>
      </w:tr>
      <w:tr w:rsidR="009548D4" w:rsidRPr="007D3F48" w14:paraId="05818538" w14:textId="77777777" w:rsidTr="007D3F48">
        <w:trPr>
          <w:trHeight w:val="1190"/>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170D9DCF" w14:textId="77777777" w:rsidR="009548D4" w:rsidRPr="007D3F48" w:rsidRDefault="009548D4" w:rsidP="007D3F48">
            <w:pPr>
              <w:shd w:val="clear" w:color="auto" w:fill="FFFFFF"/>
              <w:ind w:left="120"/>
              <w:jc w:val="center"/>
              <w:rPr>
                <w:rFonts w:ascii="Arial" w:hAnsi="Arial" w:cs="Arial"/>
                <w:b/>
                <w:sz w:val="18"/>
                <w:szCs w:val="18"/>
              </w:rPr>
            </w:pPr>
            <w:r w:rsidRPr="007D3F48">
              <w:rPr>
                <w:rFonts w:ascii="Arial" w:hAnsi="Arial" w:cs="Arial"/>
                <w:b/>
                <w:sz w:val="18"/>
                <w:szCs w:val="18"/>
              </w:rPr>
              <w:t>126PA03-PR12</w:t>
            </w:r>
          </w:p>
          <w:p w14:paraId="006BCDAB" w14:textId="77777777" w:rsidR="009548D4" w:rsidRPr="007D3F48" w:rsidRDefault="009548D4" w:rsidP="007D3F48">
            <w:pPr>
              <w:shd w:val="clear" w:color="auto" w:fill="FFFFFF"/>
              <w:ind w:left="120"/>
              <w:jc w:val="center"/>
              <w:rPr>
                <w:rFonts w:ascii="Arial" w:hAnsi="Arial" w:cs="Arial"/>
                <w:sz w:val="18"/>
                <w:szCs w:val="18"/>
              </w:rPr>
            </w:pPr>
            <w:hyperlink r:id="rId25">
              <w:r w:rsidRPr="007D3F48">
                <w:rPr>
                  <w:rFonts w:ascii="Arial" w:hAnsi="Arial" w:cs="Arial"/>
                  <w:sz w:val="18"/>
                  <w:szCs w:val="18"/>
                </w:rPr>
                <w:t>Gestión de la Información Geográfica Temática Institucional</w:t>
              </w:r>
            </w:hyperlink>
            <w:hyperlink r:id="rId26">
              <w:r w:rsidRPr="007D3F48">
                <w:rPr>
                  <w:rFonts w:ascii="Arial" w:hAnsi="Arial" w:cs="Arial"/>
                  <w:sz w:val="18"/>
                  <w:szCs w:val="18"/>
                </w:rPr>
                <w:t xml:space="preserve">  </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42BDC6D4"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Establecer los lineamientos necesarios para la elaboración de estándares asociados a la producción, acceso y uso de los datos geográficos institucionales, definidos por la Infraestructura de Datos Espaciales para el Distrito Capital-IDECA, mediante la implementación y mantenimiento de las políticas distritales para la gestión de información geográfica en la Secretaría Distrital de Ambiente.</w:t>
            </w:r>
          </w:p>
        </w:tc>
      </w:tr>
      <w:tr w:rsidR="009548D4" w:rsidRPr="007D3F48" w14:paraId="242A89E1" w14:textId="77777777" w:rsidTr="007D3F48">
        <w:trPr>
          <w:trHeight w:val="1304"/>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54E057E2" w14:textId="77777777" w:rsidR="009548D4" w:rsidRPr="007D3F48" w:rsidRDefault="009548D4" w:rsidP="007D3F48">
            <w:pPr>
              <w:shd w:val="clear" w:color="auto" w:fill="FFFFFF"/>
              <w:ind w:left="120"/>
              <w:jc w:val="center"/>
              <w:rPr>
                <w:rFonts w:ascii="Arial" w:hAnsi="Arial" w:cs="Arial"/>
                <w:b/>
                <w:sz w:val="18"/>
                <w:szCs w:val="18"/>
              </w:rPr>
            </w:pPr>
            <w:r w:rsidRPr="007D3F48">
              <w:rPr>
                <w:rFonts w:ascii="Arial" w:hAnsi="Arial" w:cs="Arial"/>
                <w:b/>
                <w:sz w:val="18"/>
                <w:szCs w:val="18"/>
              </w:rPr>
              <w:lastRenderedPageBreak/>
              <w:t>126PA03-PR13</w:t>
            </w:r>
          </w:p>
          <w:p w14:paraId="3D986F30" w14:textId="77777777" w:rsidR="009548D4" w:rsidRPr="007D3F48" w:rsidRDefault="009548D4" w:rsidP="007D3F48">
            <w:pPr>
              <w:shd w:val="clear" w:color="auto" w:fill="FFFFFF"/>
              <w:ind w:left="120"/>
              <w:jc w:val="center"/>
              <w:rPr>
                <w:rFonts w:ascii="Arial" w:hAnsi="Arial" w:cs="Arial"/>
                <w:sz w:val="18"/>
                <w:szCs w:val="18"/>
              </w:rPr>
            </w:pPr>
            <w:hyperlink r:id="rId27">
              <w:r w:rsidRPr="007D3F48">
                <w:rPr>
                  <w:rFonts w:ascii="Arial" w:hAnsi="Arial" w:cs="Arial"/>
                  <w:sz w:val="18"/>
                  <w:szCs w:val="18"/>
                </w:rPr>
                <w:t>Gestión de requerimientos de TI</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1BEE6878"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 xml:space="preserve">Gestionar los requerimientos de los servicios de Tecnologías de la Información - TI registrados en la Mesa de Servicios de la Secretaría Distrital de Ambiente-SDA, mediante el desarrollo de las actividades contempladas en la atención del requerimiento en particular y la aplicación de mejores prácticas de servicios de TI, para brindar oportunidad y eficiencia en el suministro de los recursos tecnológicos e informáticos. </w:t>
            </w:r>
          </w:p>
        </w:tc>
      </w:tr>
      <w:tr w:rsidR="009548D4" w:rsidRPr="007D3F48" w14:paraId="57DAEC03" w14:textId="77777777" w:rsidTr="007D3F48">
        <w:trPr>
          <w:trHeight w:val="1587"/>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0EF83EC1" w14:textId="77777777" w:rsidR="009548D4" w:rsidRPr="007D3F48" w:rsidRDefault="009548D4" w:rsidP="007D3F48">
            <w:pPr>
              <w:shd w:val="clear" w:color="auto" w:fill="FFFFFF"/>
              <w:ind w:left="120"/>
              <w:jc w:val="center"/>
              <w:rPr>
                <w:rFonts w:ascii="Arial" w:hAnsi="Arial" w:cs="Arial"/>
                <w:b/>
                <w:sz w:val="18"/>
                <w:szCs w:val="18"/>
              </w:rPr>
            </w:pPr>
            <w:r w:rsidRPr="007D3F48">
              <w:rPr>
                <w:rFonts w:ascii="Arial" w:hAnsi="Arial" w:cs="Arial"/>
                <w:b/>
                <w:sz w:val="18"/>
                <w:szCs w:val="18"/>
              </w:rPr>
              <w:t>126PA03-PR14</w:t>
            </w:r>
          </w:p>
          <w:p w14:paraId="648C2690" w14:textId="77777777" w:rsidR="009548D4" w:rsidRPr="007D3F48" w:rsidRDefault="009548D4" w:rsidP="007D3F48">
            <w:pPr>
              <w:shd w:val="clear" w:color="auto" w:fill="FFFFFF"/>
              <w:ind w:left="120"/>
              <w:jc w:val="center"/>
              <w:rPr>
                <w:rFonts w:ascii="Arial" w:hAnsi="Arial" w:cs="Arial"/>
                <w:sz w:val="18"/>
                <w:szCs w:val="18"/>
              </w:rPr>
            </w:pPr>
            <w:hyperlink r:id="rId28">
              <w:r w:rsidRPr="007D3F48">
                <w:rPr>
                  <w:rFonts w:ascii="Arial" w:hAnsi="Arial" w:cs="Arial"/>
                  <w:sz w:val="18"/>
                  <w:szCs w:val="18"/>
                </w:rPr>
                <w:t>Gestión de Incidentes de TI</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6FB041D8"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 xml:space="preserve">Gestionar los incidentes que afecten la operación de los servicios de tecnologías de la información- servicios TI y la seguridad de los activos de información de la Secretaría Distrital de Ambiente - SDA, reportados a través de la Mesa de Servicios, bajo los parámetros establecidos en los Acuerdos de Nivel de Servicio - ANS, en procura de generar el menor impacto negativo en la operación de la Entidad, brindando oportunidad y eficiencia en el suministro de los recursos tecnológicos e informáticos. </w:t>
            </w:r>
          </w:p>
        </w:tc>
      </w:tr>
      <w:tr w:rsidR="009548D4" w:rsidRPr="007D3F48" w14:paraId="30965288" w14:textId="77777777" w:rsidTr="007D3F48">
        <w:trPr>
          <w:trHeight w:val="1531"/>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049D0257" w14:textId="77777777" w:rsidR="009548D4" w:rsidRPr="007D3F48" w:rsidRDefault="009548D4" w:rsidP="007D3F48">
            <w:pPr>
              <w:shd w:val="clear" w:color="auto" w:fill="FFFFFF"/>
              <w:ind w:left="120"/>
              <w:jc w:val="center"/>
              <w:rPr>
                <w:rFonts w:ascii="Arial" w:hAnsi="Arial" w:cs="Arial"/>
                <w:b/>
                <w:sz w:val="18"/>
                <w:szCs w:val="18"/>
              </w:rPr>
            </w:pPr>
            <w:r w:rsidRPr="007D3F48">
              <w:rPr>
                <w:rFonts w:ascii="Arial" w:hAnsi="Arial" w:cs="Arial"/>
                <w:b/>
                <w:sz w:val="18"/>
                <w:szCs w:val="18"/>
              </w:rPr>
              <w:t>126PA03-PR15</w:t>
            </w:r>
          </w:p>
          <w:p w14:paraId="166F6F84" w14:textId="77777777" w:rsidR="009548D4" w:rsidRPr="007D3F48" w:rsidRDefault="009548D4" w:rsidP="007D3F48">
            <w:pPr>
              <w:shd w:val="clear" w:color="auto" w:fill="FFFFFF"/>
              <w:ind w:left="120"/>
              <w:jc w:val="center"/>
              <w:rPr>
                <w:rFonts w:ascii="Arial" w:hAnsi="Arial" w:cs="Arial"/>
                <w:sz w:val="18"/>
                <w:szCs w:val="18"/>
              </w:rPr>
            </w:pPr>
            <w:r w:rsidRPr="007D3F48">
              <w:rPr>
                <w:rFonts w:ascii="Arial" w:hAnsi="Arial" w:cs="Arial"/>
                <w:sz w:val="18"/>
                <w:szCs w:val="18"/>
              </w:rPr>
              <w:t>Gestión de la Capacidad de la Infraestructura de Tecnologías de la Información</w:t>
            </w:r>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4C15DF5D"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Gestionar las actividades necesarias para diagnosticar y determinar soluciones sobre el rendimiento y la capacidad de los servicios e infraestructura de Tecnologías de la Información y las Comunicaciones-TIC</w:t>
            </w:r>
          </w:p>
          <w:p w14:paraId="7E26C667"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 xml:space="preserve">a fin de mantener la operación de la entidad con una capacidad suficiente y correctamente dimensionada de los servicios e infraestructura TIC, acorde con los requerimientos tecnológicos tanto presentes como futuros de la Secretaría Distrital de Ambiente. </w:t>
            </w:r>
          </w:p>
        </w:tc>
      </w:tr>
    </w:tbl>
    <w:p w14:paraId="11E901A7" w14:textId="77777777" w:rsidR="009548D4" w:rsidRPr="00A9102D" w:rsidRDefault="009548D4" w:rsidP="009548D4">
      <w:pPr>
        <w:jc w:val="center"/>
        <w:rPr>
          <w:rFonts w:ascii="Arial" w:hAnsi="Arial" w:cs="Arial"/>
          <w:i/>
          <w:sz w:val="16"/>
          <w:szCs w:val="16"/>
        </w:rPr>
      </w:pPr>
      <w:r w:rsidRPr="00A9102D">
        <w:rPr>
          <w:rFonts w:ascii="Arial" w:hAnsi="Arial" w:cs="Arial"/>
          <w:i/>
          <w:sz w:val="16"/>
          <w:szCs w:val="16"/>
        </w:rPr>
        <w:t>Fuente: Sistema Integrado de Gestión de la SDA</w:t>
      </w:r>
    </w:p>
    <w:p w14:paraId="7EDE4AF5" w14:textId="77777777" w:rsidR="007D3F48" w:rsidRDefault="007D3F48" w:rsidP="009548D4">
      <w:pPr>
        <w:spacing w:after="200" w:line="276" w:lineRule="auto"/>
        <w:ind w:right="-100"/>
        <w:jc w:val="both"/>
        <w:rPr>
          <w:rFonts w:ascii="Arial" w:hAnsi="Arial" w:cs="Arial"/>
        </w:rPr>
      </w:pPr>
    </w:p>
    <w:p w14:paraId="32F119C4" w14:textId="0FE27CE6" w:rsidR="009548D4" w:rsidRPr="007D3F48" w:rsidRDefault="009548D4" w:rsidP="009548D4">
      <w:pPr>
        <w:spacing w:after="200" w:line="276" w:lineRule="auto"/>
        <w:ind w:right="-100"/>
        <w:jc w:val="both"/>
        <w:rPr>
          <w:rFonts w:ascii="Arial" w:hAnsi="Arial" w:cs="Arial"/>
          <w:sz w:val="20"/>
          <w:szCs w:val="20"/>
        </w:rPr>
      </w:pPr>
      <w:r w:rsidRPr="007D3F48">
        <w:rPr>
          <w:rFonts w:ascii="Arial" w:hAnsi="Arial" w:cs="Arial"/>
          <w:sz w:val="20"/>
          <w:szCs w:val="20"/>
        </w:rPr>
        <w:t>En la entidad, los procedimientos para gobierno de TI contemplados en el proceso de Gestión Tecnológica no abarcan todos los aspectos relacionados con la gestión tecnológica que se realiza en la entidad, desde su planeación, implementación, uso y apropiación, para asegurar que estos, sean aprovechados de una manera adecuada, y generen valor a la SDA.</w:t>
      </w:r>
    </w:p>
    <w:p w14:paraId="66765396" w14:textId="77777777" w:rsidR="009548D4" w:rsidRPr="007D3F48" w:rsidRDefault="009548D4" w:rsidP="009548D4">
      <w:pPr>
        <w:spacing w:before="280" w:after="280"/>
        <w:jc w:val="both"/>
        <w:rPr>
          <w:rFonts w:ascii="Arial" w:hAnsi="Arial" w:cs="Arial"/>
          <w:sz w:val="20"/>
          <w:szCs w:val="20"/>
        </w:rPr>
      </w:pPr>
      <w:r w:rsidRPr="007D3F48">
        <w:rPr>
          <w:rFonts w:ascii="Arial" w:hAnsi="Arial" w:cs="Arial"/>
          <w:sz w:val="20"/>
          <w:szCs w:val="20"/>
        </w:rPr>
        <w:t xml:space="preserve">La Secretaria Distrital de Ambiente no cuenta con una oficina establecida para las Tecnologías de Información y Comunicaciones, de acuerdo a lo descrito en el Decreto 415 de 2016, donde se propone de manera textual: </w:t>
      </w:r>
      <w:r w:rsidRPr="007D3F48">
        <w:rPr>
          <w:rFonts w:ascii="Arial" w:hAnsi="Arial" w:cs="Arial"/>
          <w:i/>
          <w:sz w:val="20"/>
          <w:szCs w:val="20"/>
        </w:rPr>
        <w:t>“Señalar los responsables de liderar la definición, adquisición y supervisión de las capacidades de infraestructura tecnológica, servicios de administración, operación y soporte y velar por la prestación eficiente de los servicios tecnológicos necesarios para garantizar la operación de los sistemas de información y servicios digitales según criterios de calidad, oportunidad, seguridad, escalabilidad y disponibilidad”</w:t>
      </w:r>
      <w:r w:rsidRPr="007D3F48">
        <w:rPr>
          <w:rFonts w:ascii="Arial" w:hAnsi="Arial" w:cs="Arial"/>
          <w:sz w:val="20"/>
          <w:szCs w:val="20"/>
        </w:rPr>
        <w:t>, para el fortalecimiento institucional en materia de tecnologías de la información y las comunicaciones.  Sin embargo, aunque  se han definido  roles y funciones desde la Dirección de Planeación y Sistemas de Información Ambiental – DPSIA , para el manejo  y administración de diferentes recursos tecnológicos, es necesario fortalecer el modelo de gobierno de TI en temas de estrategia, planeación implementación, seguimiento y uso y aprovechamiento,  así como,  aportar a en la definición de los principios y lineamientos que contribuyen con el avance en la implementación de las Políticas de Gobierno y Seguridad Digital, en la entidad, dirigido a mejorar la calidad de la gestión, y  la prestación de los servicios provistos por la Secretaria. La falta de articulación y apoyo a las actividades tecnológicas desarrolladas desde la DPSIA, generan inconvenientes para llevar a cabo el control implementación y seguimiento de los recursos y procesos tecnológicos, dada la dinámica de ejecución y priorización de actividades por parte de las diferentes áreas en los procesos que involucran tecnología, sin incluir al área de TI, de la DPSIA.</w:t>
      </w:r>
    </w:p>
    <w:p w14:paraId="64718419" w14:textId="77777777" w:rsidR="009548D4" w:rsidRPr="007D3F48" w:rsidRDefault="009548D4" w:rsidP="009548D4">
      <w:pPr>
        <w:spacing w:before="240" w:after="240"/>
        <w:jc w:val="both"/>
        <w:rPr>
          <w:rFonts w:ascii="Arial" w:hAnsi="Arial" w:cs="Arial"/>
          <w:sz w:val="20"/>
          <w:szCs w:val="20"/>
        </w:rPr>
      </w:pPr>
      <w:r w:rsidRPr="007D3F48">
        <w:rPr>
          <w:rFonts w:ascii="Arial" w:hAnsi="Arial" w:cs="Arial"/>
          <w:sz w:val="20"/>
          <w:szCs w:val="20"/>
        </w:rPr>
        <w:lastRenderedPageBreak/>
        <w:t>Gran cantidad de iniciativas y proyectos tecnológicos que son llevados a cabo en la entidad, no han incluido desde el inicio de su planeación al área de TI, lo que ha causado problemas al momento de recibir los productos o resultados de estos proyectos, por desconocimiento de  recursos, tecnologías, y servicios tecnológicos que posee la entidad, desarrollando sistemas de información aislados, generando diversas fuentes de información, adquisición de recursos tecnológicos innecesarios o incompatibles con los que funcionan en la entidad.</w:t>
      </w:r>
    </w:p>
    <w:p w14:paraId="71E58E6B" w14:textId="77777777" w:rsidR="009548D4" w:rsidRPr="007D3F48" w:rsidRDefault="009548D4" w:rsidP="009548D4">
      <w:pPr>
        <w:spacing w:before="240" w:after="240"/>
        <w:jc w:val="both"/>
        <w:rPr>
          <w:rFonts w:ascii="Arial" w:hAnsi="Arial" w:cs="Arial"/>
          <w:sz w:val="20"/>
          <w:szCs w:val="20"/>
        </w:rPr>
      </w:pPr>
      <w:r w:rsidRPr="007D3F48">
        <w:rPr>
          <w:rFonts w:ascii="Arial" w:hAnsi="Arial" w:cs="Arial"/>
          <w:sz w:val="20"/>
          <w:szCs w:val="20"/>
        </w:rPr>
        <w:t>No existe un adecuado gobierno de TI, para la gestión de información, rol principal en la toma de decisiones, lo que genera que no se aproveche la información gestionada por las diferentes áreas en la entidad, sino que cada área gestione y genere de manera independiente sus fuentes de información de acorde a sus necesidades.</w:t>
      </w:r>
    </w:p>
    <w:p w14:paraId="0E9588D3" w14:textId="77777777" w:rsidR="009548D4" w:rsidRPr="007D3F48" w:rsidRDefault="009548D4" w:rsidP="009548D4">
      <w:pPr>
        <w:spacing w:before="240" w:after="240"/>
        <w:jc w:val="both"/>
        <w:rPr>
          <w:rFonts w:ascii="Arial" w:hAnsi="Arial" w:cs="Arial"/>
          <w:sz w:val="20"/>
          <w:szCs w:val="20"/>
        </w:rPr>
      </w:pPr>
      <w:r w:rsidRPr="007D3F48">
        <w:rPr>
          <w:rFonts w:ascii="Arial" w:hAnsi="Arial" w:cs="Arial"/>
          <w:sz w:val="20"/>
          <w:szCs w:val="20"/>
        </w:rPr>
        <w:t>No existen suficientes procesos, procedimientos, políticas y lineamientos que indiquen a las diferentes dependencias de la entidad, la manera adecuada para la gestión de información asi como para la   generación de procesos y desarrollo de iniciativas donde se requiera involucrar componentes TI.</w:t>
      </w:r>
    </w:p>
    <w:p w14:paraId="19AEB423" w14:textId="77777777" w:rsidR="009548D4" w:rsidRPr="007D3F48" w:rsidRDefault="009548D4" w:rsidP="009548D4">
      <w:pPr>
        <w:spacing w:before="240" w:after="240"/>
        <w:jc w:val="both"/>
        <w:rPr>
          <w:rFonts w:ascii="Arial" w:hAnsi="Arial" w:cs="Arial"/>
          <w:b/>
          <w:sz w:val="20"/>
          <w:szCs w:val="20"/>
        </w:rPr>
      </w:pPr>
      <w:r w:rsidRPr="007D3F48">
        <w:rPr>
          <w:rFonts w:ascii="Arial" w:hAnsi="Arial" w:cs="Arial"/>
          <w:sz w:val="20"/>
          <w:szCs w:val="20"/>
        </w:rPr>
        <w:t>En la entidad no se cuenta con la integración ni coordinación necesaria para una adecuada gestión común de los activos tecnológicos, los cuales deben estar perfectamente alineados entre sí para la  consecución de los objetivos estratégicos de la entidad, apoyar la gestión de información, desarrollo e implementación de sistemas de información y herramientas tecnológicas, el fortalecimiento de los servicios tecnológicos, y un uso adecuado de los mismos que garantice el aprovechamiento de las tecnologías para un mejor servicio a la ciudadanía. .</w:t>
      </w:r>
    </w:p>
    <w:p w14:paraId="5E416001" w14:textId="77777777" w:rsidR="009548D4" w:rsidRPr="007D3F48" w:rsidRDefault="009548D4" w:rsidP="005D3656">
      <w:pPr>
        <w:pStyle w:val="Prrafodelista"/>
        <w:widowControl w:val="0"/>
        <w:numPr>
          <w:ilvl w:val="0"/>
          <w:numId w:val="13"/>
        </w:numPr>
        <w:contextualSpacing/>
        <w:rPr>
          <w:rFonts w:ascii="Arial" w:hAnsi="Arial" w:cs="Arial"/>
          <w:b/>
          <w:sz w:val="20"/>
          <w:szCs w:val="20"/>
        </w:rPr>
      </w:pPr>
      <w:r w:rsidRPr="007D3F48">
        <w:rPr>
          <w:rFonts w:ascii="Arial" w:hAnsi="Arial" w:cs="Arial"/>
          <w:b/>
          <w:sz w:val="20"/>
          <w:szCs w:val="20"/>
        </w:rPr>
        <w:t>Nivel medio de articulación estratégica de las soluciones basadas en TI</w:t>
      </w:r>
    </w:p>
    <w:p w14:paraId="0D0CF689" w14:textId="77777777" w:rsidR="009548D4" w:rsidRPr="007D3F48" w:rsidRDefault="009548D4" w:rsidP="009548D4">
      <w:pPr>
        <w:pBdr>
          <w:top w:val="nil"/>
          <w:left w:val="nil"/>
          <w:bottom w:val="nil"/>
          <w:right w:val="nil"/>
          <w:between w:val="nil"/>
        </w:pBdr>
        <w:rPr>
          <w:rFonts w:ascii="Arial" w:hAnsi="Arial" w:cs="Arial"/>
          <w:b/>
          <w:sz w:val="20"/>
          <w:szCs w:val="20"/>
          <w:highlight w:val="yellow"/>
        </w:rPr>
      </w:pPr>
    </w:p>
    <w:p w14:paraId="455A9606" w14:textId="30EE9D2E" w:rsidR="009548D4" w:rsidRDefault="009548D4" w:rsidP="009548D4">
      <w:pPr>
        <w:jc w:val="both"/>
        <w:rPr>
          <w:rFonts w:ascii="Arial" w:hAnsi="Arial" w:cs="Arial"/>
        </w:rPr>
      </w:pPr>
      <w:r w:rsidRPr="007D3F48">
        <w:rPr>
          <w:rFonts w:ascii="Arial" w:hAnsi="Arial" w:cs="Arial"/>
          <w:sz w:val="20"/>
          <w:szCs w:val="20"/>
        </w:rPr>
        <w:t>En la entidad, las tecnologías de la información no se han orientado de forma estratégica,  se usan primordialmente como proceso de apoyo y soporte, no como habilitador para el desarrollo de la estrategia de la entidad, dado que parte de las herramientas que se han implementado en la entidad, se ven aún como sistemas de registro, o de apoyo operativo que apoyan labores a cargo de las diferentes dependencias, e incluso parte de su potencial se ha desaprovechado por la falta de visión a la hora de analizar, diseñar e implementar soluciones que realmente generen valor a la estrategia de la entidad y, consecuentemente, generen valor a los grupos de interés de la entidad.</w:t>
      </w:r>
      <w:r w:rsidRPr="00E02287">
        <w:rPr>
          <w:rFonts w:ascii="Arial" w:hAnsi="Arial" w:cs="Arial"/>
        </w:rPr>
        <w:t xml:space="preserve"> </w:t>
      </w:r>
    </w:p>
    <w:p w14:paraId="3F3A3D1F" w14:textId="77777777" w:rsidR="009548D4" w:rsidRPr="007D3F48" w:rsidRDefault="009548D4" w:rsidP="009548D4">
      <w:pPr>
        <w:spacing w:before="240" w:after="240"/>
        <w:jc w:val="both"/>
        <w:rPr>
          <w:rFonts w:ascii="Arial" w:hAnsi="Arial" w:cs="Arial"/>
          <w:sz w:val="20"/>
          <w:szCs w:val="20"/>
        </w:rPr>
      </w:pPr>
      <w:r w:rsidRPr="007D3F48">
        <w:rPr>
          <w:rFonts w:ascii="Arial" w:hAnsi="Arial" w:cs="Arial"/>
          <w:sz w:val="20"/>
          <w:szCs w:val="20"/>
        </w:rPr>
        <w:t>Las diferentes fuentes de información que se generan en la entidad, implican una duplicidad de esfuerzos administrativos, técnicos e incluso financieros debido a que los sistemas de información o herramientas donde se gestiona la información o el manejo que se le da a la misma, en las diferentes áreas no se encuentran implementados de acuerdo a una gestión de la información coordinada, uniforme ni eficiente para atender las necesidades de la entidad. La falta de orientación estratégica de las soluciones basadas en TIC, tiene que ver con un insuficiente apoyo por parte de la alta dirección a iniciativas tecnológicas, la desarticulación entre las dependencias, lo que ha derivado en la falta de eficiencia y eficacia de las mismas. permitiendo que se ejecuten iniciativas de soluciones y sistemas de forma desarticulada, generando múltiples fuentes de información, con problemas de calidad.</w:t>
      </w:r>
    </w:p>
    <w:p w14:paraId="3847990A" w14:textId="77777777" w:rsidR="009548D4" w:rsidRPr="007D3F48" w:rsidRDefault="009548D4" w:rsidP="009548D4">
      <w:pPr>
        <w:pBdr>
          <w:top w:val="nil"/>
          <w:left w:val="nil"/>
          <w:bottom w:val="nil"/>
          <w:right w:val="nil"/>
          <w:between w:val="nil"/>
        </w:pBdr>
        <w:jc w:val="both"/>
        <w:rPr>
          <w:rFonts w:ascii="Arial" w:hAnsi="Arial" w:cs="Arial"/>
          <w:sz w:val="20"/>
          <w:szCs w:val="20"/>
        </w:rPr>
      </w:pPr>
      <w:r w:rsidRPr="007D3F48">
        <w:rPr>
          <w:rFonts w:ascii="Arial" w:hAnsi="Arial" w:cs="Arial"/>
          <w:sz w:val="20"/>
          <w:szCs w:val="20"/>
        </w:rPr>
        <w:t>Se tienen debilidades en materia de capacidades organizacionales que parten de la insuficiencia de recursos en el área de sistemas de la entidad y aspectos de cultura y falta de gestión del cambio que no facilitan la orientación y adopción estratégica de soluciones TI.</w:t>
      </w:r>
    </w:p>
    <w:p w14:paraId="2DC6F91D" w14:textId="1465E4B2" w:rsidR="007D3F48" w:rsidRDefault="007D3F48" w:rsidP="009548D4">
      <w:pPr>
        <w:rPr>
          <w:rFonts w:ascii="Arial" w:hAnsi="Arial" w:cs="Arial"/>
          <w:sz w:val="20"/>
          <w:szCs w:val="20"/>
        </w:rPr>
      </w:pPr>
      <w:r>
        <w:rPr>
          <w:rFonts w:ascii="Arial" w:hAnsi="Arial" w:cs="Arial"/>
          <w:sz w:val="20"/>
          <w:szCs w:val="20"/>
        </w:rPr>
        <w:br w:type="page"/>
      </w:r>
    </w:p>
    <w:p w14:paraId="454F9744" w14:textId="77777777" w:rsidR="009548D4" w:rsidRPr="001D05A0" w:rsidRDefault="009548D4" w:rsidP="005D3656">
      <w:pPr>
        <w:pStyle w:val="Prrafodelista"/>
        <w:numPr>
          <w:ilvl w:val="0"/>
          <w:numId w:val="13"/>
        </w:numPr>
        <w:pBdr>
          <w:top w:val="nil"/>
          <w:left w:val="nil"/>
          <w:bottom w:val="nil"/>
          <w:right w:val="nil"/>
          <w:between w:val="nil"/>
        </w:pBdr>
        <w:contextualSpacing/>
        <w:jc w:val="both"/>
        <w:rPr>
          <w:rFonts w:ascii="Arial" w:hAnsi="Arial" w:cs="Arial"/>
          <w:b/>
          <w:sz w:val="20"/>
          <w:szCs w:val="20"/>
        </w:rPr>
      </w:pPr>
      <w:r w:rsidRPr="001D05A0">
        <w:rPr>
          <w:rFonts w:ascii="Arial" w:hAnsi="Arial" w:cs="Arial"/>
          <w:b/>
          <w:sz w:val="20"/>
          <w:szCs w:val="20"/>
        </w:rPr>
        <w:lastRenderedPageBreak/>
        <w:t>Bajo nivel en generación de acciones de uso y apropiación de servicios TI en la entidad</w:t>
      </w:r>
    </w:p>
    <w:p w14:paraId="196ADB5B" w14:textId="77777777" w:rsidR="009548D4" w:rsidRPr="001D05A0" w:rsidRDefault="009548D4" w:rsidP="009548D4">
      <w:pPr>
        <w:pBdr>
          <w:top w:val="nil"/>
          <w:left w:val="nil"/>
          <w:bottom w:val="nil"/>
          <w:right w:val="nil"/>
          <w:between w:val="nil"/>
        </w:pBdr>
        <w:ind w:left="720"/>
        <w:rPr>
          <w:rFonts w:ascii="Arial" w:hAnsi="Arial" w:cs="Arial"/>
          <w:b/>
          <w:sz w:val="20"/>
          <w:szCs w:val="20"/>
          <w:highlight w:val="white"/>
        </w:rPr>
      </w:pPr>
    </w:p>
    <w:p w14:paraId="336DE8C2" w14:textId="77777777" w:rsidR="009548D4" w:rsidRPr="001D05A0" w:rsidRDefault="009548D4" w:rsidP="009548D4">
      <w:pPr>
        <w:pBdr>
          <w:top w:val="nil"/>
          <w:left w:val="nil"/>
          <w:bottom w:val="nil"/>
          <w:right w:val="nil"/>
          <w:between w:val="nil"/>
        </w:pBdr>
        <w:jc w:val="both"/>
        <w:rPr>
          <w:rFonts w:ascii="Arial" w:hAnsi="Arial" w:cs="Arial"/>
          <w:sz w:val="20"/>
          <w:szCs w:val="20"/>
        </w:rPr>
      </w:pPr>
      <w:r w:rsidRPr="001D05A0">
        <w:rPr>
          <w:rFonts w:ascii="Arial" w:hAnsi="Arial" w:cs="Arial"/>
          <w:sz w:val="20"/>
          <w:szCs w:val="20"/>
        </w:rPr>
        <w:t>En términos de uso y apropiación son insuficientes las acciones desarrolladas en este aspecto, lo que conlleva un uso y aprovechamiento bajo de los servicios tecnológicos en la entidad. La mayor debilidad se presenta al no existir una estrategia formal e integral de uso y apropiación digital que incluya acciones encaminadas a fortalecer el conocimiento, uso, adopción y mejora de los servicios digitales que se ofrecen a los usuarios internos y externos de la SDA.</w:t>
      </w:r>
    </w:p>
    <w:p w14:paraId="1A8724E2" w14:textId="77777777" w:rsidR="009548D4" w:rsidRPr="001D05A0" w:rsidRDefault="009548D4" w:rsidP="009548D4">
      <w:pPr>
        <w:pBdr>
          <w:top w:val="nil"/>
          <w:left w:val="nil"/>
          <w:bottom w:val="nil"/>
          <w:right w:val="nil"/>
          <w:between w:val="nil"/>
        </w:pBdr>
        <w:jc w:val="both"/>
        <w:rPr>
          <w:rFonts w:ascii="Arial" w:hAnsi="Arial" w:cs="Arial"/>
          <w:sz w:val="20"/>
          <w:szCs w:val="20"/>
        </w:rPr>
      </w:pPr>
    </w:p>
    <w:p w14:paraId="4D9EB3BD" w14:textId="77777777" w:rsidR="009548D4" w:rsidRPr="001D05A0" w:rsidRDefault="009548D4" w:rsidP="009548D4">
      <w:pPr>
        <w:pBdr>
          <w:top w:val="nil"/>
          <w:left w:val="nil"/>
          <w:bottom w:val="nil"/>
          <w:right w:val="nil"/>
          <w:between w:val="nil"/>
        </w:pBdr>
        <w:jc w:val="both"/>
        <w:rPr>
          <w:rFonts w:ascii="Arial" w:hAnsi="Arial" w:cs="Arial"/>
          <w:sz w:val="20"/>
          <w:szCs w:val="20"/>
        </w:rPr>
      </w:pPr>
      <w:r w:rsidRPr="001D05A0">
        <w:rPr>
          <w:rFonts w:ascii="Arial" w:hAnsi="Arial" w:cs="Arial"/>
          <w:sz w:val="20"/>
          <w:szCs w:val="20"/>
        </w:rPr>
        <w:t>Como consecuencia de lo anterior, tampoco se han definido indicadores para medir las capacidades y habilidades digitales de los empleados de la SDA y tampoco el nivel de apropiación de los servicios digitales por parte de los usuarios externos. Esto, a su vez, dificulta la ejecución de acciones de mejora continua que favorezcan la consolidación de una cultura digital alineada con la gestión del talento humano, por ejemplo, o con la planeación y objetivos estratégicos de la entidad.</w:t>
      </w:r>
    </w:p>
    <w:p w14:paraId="5C6237FE" w14:textId="77777777" w:rsidR="009548D4" w:rsidRPr="001D05A0" w:rsidRDefault="009548D4" w:rsidP="009548D4">
      <w:pPr>
        <w:pBdr>
          <w:top w:val="nil"/>
          <w:left w:val="nil"/>
          <w:bottom w:val="nil"/>
          <w:right w:val="nil"/>
          <w:between w:val="nil"/>
        </w:pBdr>
        <w:jc w:val="both"/>
        <w:rPr>
          <w:rFonts w:ascii="Arial" w:hAnsi="Arial" w:cs="Arial"/>
          <w:sz w:val="20"/>
          <w:szCs w:val="20"/>
        </w:rPr>
      </w:pPr>
    </w:p>
    <w:p w14:paraId="3F0AFF6A" w14:textId="77777777" w:rsidR="009548D4" w:rsidRPr="001D05A0" w:rsidRDefault="009548D4" w:rsidP="009548D4">
      <w:pPr>
        <w:pBdr>
          <w:top w:val="nil"/>
          <w:left w:val="nil"/>
          <w:bottom w:val="nil"/>
          <w:right w:val="nil"/>
          <w:between w:val="nil"/>
        </w:pBdr>
        <w:jc w:val="both"/>
        <w:rPr>
          <w:rFonts w:ascii="Arial" w:hAnsi="Arial" w:cs="Arial"/>
          <w:sz w:val="20"/>
          <w:szCs w:val="20"/>
        </w:rPr>
      </w:pPr>
      <w:r w:rsidRPr="001D05A0">
        <w:rPr>
          <w:rFonts w:ascii="Arial" w:hAnsi="Arial" w:cs="Arial"/>
          <w:sz w:val="20"/>
          <w:szCs w:val="20"/>
        </w:rPr>
        <w:t xml:space="preserve">De continuar con esta situación, se puede perder la posibilidad de potenciar el uso y apropiación de la tecnología, pero, sobre todo, desaprovechar el potencial que tiene el desarrollo digital y las personas para innovar en sus tareas diarias, en los procesos y en la solución de las problemáticas ambientales que afectan a la ciudad. En otro nivel, de no gestionar una estrategia de uso y apropiación, se corre el riesgo de que los servicios digitales y las inversiones que hace la entidad en tecnología, se desaprovechan o no contribuyan a la eficiencia, transparencia y mejor gestión de la entidad. </w:t>
      </w:r>
    </w:p>
    <w:p w14:paraId="2961AE15" w14:textId="7DF2BF82" w:rsidR="0071369E" w:rsidRPr="005C7AD0" w:rsidRDefault="0018003D" w:rsidP="005C7AD0">
      <w:pPr>
        <w:pStyle w:val="Ttulo3"/>
        <w:rPr>
          <w:rFonts w:ascii="Arial" w:hAnsi="Arial" w:cs="Arial"/>
          <w:b w:val="0"/>
          <w:bCs/>
          <w:color w:val="000000"/>
          <w:sz w:val="20"/>
        </w:rPr>
      </w:pPr>
      <w:r w:rsidRPr="005C7AD0">
        <w:rPr>
          <w:rFonts w:ascii="Arial" w:hAnsi="Arial" w:cs="Arial"/>
          <w:bCs/>
          <w:color w:val="000000"/>
          <w:sz w:val="20"/>
        </w:rPr>
        <w:t>Magnitud actual del problema e indicadores de referencia</w:t>
      </w:r>
      <w:r w:rsidR="0071369E" w:rsidRPr="005C7AD0">
        <w:rPr>
          <w:rFonts w:ascii="Arial" w:hAnsi="Arial" w:cs="Arial"/>
          <w:bCs/>
          <w:color w:val="000000"/>
          <w:sz w:val="20"/>
        </w:rPr>
        <w:t>.</w:t>
      </w:r>
    </w:p>
    <w:p w14:paraId="00F3EBA3" w14:textId="77777777" w:rsidR="007F7CF2" w:rsidRPr="00040E80" w:rsidRDefault="007F7CF2" w:rsidP="00040E80">
      <w:pPr>
        <w:pBdr>
          <w:top w:val="nil"/>
          <w:left w:val="nil"/>
          <w:bottom w:val="nil"/>
          <w:right w:val="nil"/>
          <w:between w:val="nil"/>
        </w:pBdr>
        <w:jc w:val="both"/>
        <w:rPr>
          <w:rFonts w:ascii="Arial" w:hAnsi="Arial" w:cs="Arial"/>
          <w:sz w:val="20"/>
          <w:szCs w:val="20"/>
        </w:rPr>
      </w:pPr>
      <w:r w:rsidRPr="00040E80">
        <w:rPr>
          <w:rFonts w:ascii="Arial" w:hAnsi="Arial" w:cs="Arial"/>
          <w:sz w:val="20"/>
          <w:szCs w:val="20"/>
        </w:rPr>
        <w:t xml:space="preserve">Para  la evaluación de la situación actual en la gestión de las tecnologías  de la información en la entidad, se adaptó y utilizó un instrumento de autodiagnóstico sugerido por el MinTIC, enmarcado en el Modelo de  Madurez de la Gestión y Gobierno de TI (MGGTI), del Marco de Referencia de Arquitectura empresarial (MRAE),  para determinar el  nivel de madurez en términos del rol de TI en la Secretaria Distrital de Ambiente, su desempeño, así como la contribución a la estrategia y la efectividad del modelo operativo institucional para el logro de  los objetivos estratégicos y misionalidad de la entidad. </w:t>
      </w:r>
    </w:p>
    <w:p w14:paraId="28A37727" w14:textId="77777777" w:rsidR="007F7CF2" w:rsidRPr="00040E80" w:rsidRDefault="007F7CF2" w:rsidP="007F7CF2">
      <w:pPr>
        <w:ind w:left="283" w:hanging="360"/>
        <w:jc w:val="both"/>
        <w:rPr>
          <w:rFonts w:ascii="Arial" w:hAnsi="Arial" w:cs="Arial"/>
          <w:sz w:val="20"/>
          <w:szCs w:val="20"/>
        </w:rPr>
      </w:pPr>
    </w:p>
    <w:p w14:paraId="221EC9B8" w14:textId="77777777" w:rsidR="007F7CF2" w:rsidRPr="00040E80" w:rsidRDefault="007F7CF2" w:rsidP="007F7CF2">
      <w:pPr>
        <w:jc w:val="both"/>
        <w:rPr>
          <w:rFonts w:ascii="Arial" w:hAnsi="Arial" w:cs="Arial"/>
          <w:sz w:val="20"/>
          <w:szCs w:val="20"/>
        </w:rPr>
      </w:pPr>
      <w:r w:rsidRPr="00040E80">
        <w:rPr>
          <w:rFonts w:ascii="Arial" w:hAnsi="Arial" w:cs="Arial"/>
          <w:b/>
          <w:sz w:val="20"/>
          <w:szCs w:val="20"/>
        </w:rPr>
        <w:t xml:space="preserve">A. Sistemas de Información: </w:t>
      </w:r>
      <w:r w:rsidRPr="00040E80">
        <w:rPr>
          <w:rFonts w:ascii="Arial" w:hAnsi="Arial" w:cs="Arial"/>
          <w:sz w:val="20"/>
          <w:szCs w:val="20"/>
        </w:rPr>
        <w:t xml:space="preserve">De acuerdo con el autodiagnóstico realizado en la SDA, en términos de adaptación del Modelo de Gobierno y Gestión de TI (MGGTI), para la implementación de los lineamientos del MRAE, el nivel de madurez del dominio Sistema de Información es de </w:t>
      </w:r>
      <w:r w:rsidRPr="00040E80">
        <w:rPr>
          <w:rFonts w:ascii="Arial" w:hAnsi="Arial" w:cs="Arial"/>
          <w:b/>
          <w:sz w:val="20"/>
          <w:szCs w:val="20"/>
        </w:rPr>
        <w:t>2,71</w:t>
      </w:r>
      <w:r w:rsidRPr="00040E80">
        <w:rPr>
          <w:rFonts w:ascii="Arial" w:hAnsi="Arial" w:cs="Arial"/>
          <w:sz w:val="20"/>
          <w:szCs w:val="20"/>
        </w:rPr>
        <w:t xml:space="preserve"> que corresponde al nivel </w:t>
      </w:r>
      <w:r w:rsidRPr="00040E80">
        <w:rPr>
          <w:rFonts w:ascii="Arial" w:hAnsi="Arial" w:cs="Arial"/>
          <w:b/>
          <w:sz w:val="20"/>
          <w:szCs w:val="20"/>
        </w:rPr>
        <w:t>“Medio alto</w:t>
      </w:r>
      <w:r w:rsidRPr="00040E80">
        <w:rPr>
          <w:rFonts w:ascii="Arial" w:hAnsi="Arial" w:cs="Arial"/>
          <w:sz w:val="20"/>
          <w:szCs w:val="20"/>
        </w:rPr>
        <w:t>”.</w:t>
      </w:r>
    </w:p>
    <w:p w14:paraId="122D5FD1" w14:textId="77777777" w:rsidR="007F7CF2" w:rsidRPr="00040E80" w:rsidRDefault="007F7CF2" w:rsidP="007F7CF2">
      <w:pPr>
        <w:jc w:val="both"/>
        <w:rPr>
          <w:rFonts w:ascii="Arial" w:hAnsi="Arial" w:cs="Arial"/>
          <w:sz w:val="20"/>
          <w:szCs w:val="20"/>
        </w:rPr>
      </w:pPr>
    </w:p>
    <w:p w14:paraId="468573C5" w14:textId="55151ED6" w:rsidR="007F7CF2" w:rsidRPr="00E02287" w:rsidRDefault="00C61C33" w:rsidP="007F7CF2">
      <w:pPr>
        <w:jc w:val="center"/>
        <w:rPr>
          <w:rFonts w:ascii="Arial" w:hAnsi="Arial" w:cs="Arial"/>
        </w:rPr>
      </w:pPr>
      <w:r>
        <w:rPr>
          <w:rFonts w:ascii="Arial" w:hAnsi="Arial" w:cs="Arial"/>
          <w:noProof/>
        </w:rPr>
        <w:drawing>
          <wp:inline distT="0" distB="0" distL="0" distR="0" wp14:anchorId="57A1CF82" wp14:editId="478BB114">
            <wp:extent cx="3432175" cy="2170430"/>
            <wp:effectExtent l="0" t="0" r="0" b="1270"/>
            <wp:docPr id="214712314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32175" cy="2170430"/>
                    </a:xfrm>
                    <a:prstGeom prst="rect">
                      <a:avLst/>
                    </a:prstGeom>
                    <a:noFill/>
                  </pic:spPr>
                </pic:pic>
              </a:graphicData>
            </a:graphic>
          </wp:inline>
        </w:drawing>
      </w:r>
    </w:p>
    <w:p w14:paraId="08B731E0" w14:textId="6F340439" w:rsidR="00040E80" w:rsidRDefault="007F7CF2" w:rsidP="007F7CF2">
      <w:pPr>
        <w:jc w:val="center"/>
        <w:rPr>
          <w:rFonts w:ascii="Arial" w:hAnsi="Arial" w:cs="Arial"/>
          <w:i/>
          <w:sz w:val="16"/>
          <w:szCs w:val="16"/>
        </w:rPr>
      </w:pPr>
      <w:r w:rsidRPr="00040E80">
        <w:rPr>
          <w:rFonts w:ascii="Arial" w:hAnsi="Arial" w:cs="Arial"/>
          <w:i/>
          <w:sz w:val="16"/>
          <w:szCs w:val="16"/>
        </w:rPr>
        <w:t>Fuente: Instrumento de autodiagnóstico DPSIA basado en MGGTI MinTIC</w:t>
      </w:r>
      <w:r w:rsidR="00040E80">
        <w:rPr>
          <w:rFonts w:ascii="Arial" w:hAnsi="Arial" w:cs="Arial"/>
          <w:i/>
          <w:sz w:val="16"/>
          <w:szCs w:val="16"/>
        </w:rPr>
        <w:br w:type="page"/>
      </w:r>
    </w:p>
    <w:p w14:paraId="18162ACF" w14:textId="0061CF5C" w:rsidR="007F7CF2" w:rsidRPr="00040E80" w:rsidRDefault="007F7CF2" w:rsidP="007F7CF2">
      <w:pPr>
        <w:jc w:val="both"/>
        <w:rPr>
          <w:rFonts w:ascii="Arial" w:hAnsi="Arial" w:cs="Arial"/>
          <w:sz w:val="20"/>
          <w:szCs w:val="20"/>
        </w:rPr>
      </w:pPr>
      <w:r w:rsidRPr="00040E80">
        <w:rPr>
          <w:rFonts w:ascii="Arial" w:hAnsi="Arial" w:cs="Arial"/>
          <w:b/>
          <w:sz w:val="20"/>
          <w:szCs w:val="20"/>
        </w:rPr>
        <w:lastRenderedPageBreak/>
        <w:t xml:space="preserve">Información: </w:t>
      </w:r>
      <w:r w:rsidRPr="00040E80">
        <w:rPr>
          <w:rFonts w:ascii="Arial" w:hAnsi="Arial" w:cs="Arial"/>
          <w:sz w:val="20"/>
          <w:szCs w:val="20"/>
        </w:rPr>
        <w:t xml:space="preserve">De acuerdo con el autodiagnóstico realizado en la SDA, en términos de adaptación del Modelo de Gobierno y Gestión de TI (MGGTI), para la implementación de los lineamientos del MRAE, el nivel de madurez del dominio Gestión de Información se evidencia en la siguiente imagen, que dicho nivel corresponde con el </w:t>
      </w:r>
      <w:r w:rsidRPr="00040E80">
        <w:rPr>
          <w:rFonts w:ascii="Arial" w:hAnsi="Arial" w:cs="Arial"/>
          <w:b/>
          <w:sz w:val="20"/>
          <w:szCs w:val="20"/>
        </w:rPr>
        <w:t>2,05 “ Nivel medio”</w:t>
      </w:r>
      <w:r w:rsidRPr="00040E80">
        <w:rPr>
          <w:rFonts w:ascii="Arial" w:hAnsi="Arial" w:cs="Arial"/>
          <w:sz w:val="20"/>
          <w:szCs w:val="20"/>
        </w:rPr>
        <w:t>.</w:t>
      </w:r>
    </w:p>
    <w:p w14:paraId="2574F8E1" w14:textId="77777777" w:rsidR="007F7CF2" w:rsidRPr="00040E80" w:rsidRDefault="007F7CF2" w:rsidP="007F7CF2">
      <w:pPr>
        <w:jc w:val="both"/>
        <w:rPr>
          <w:rFonts w:ascii="Arial" w:hAnsi="Arial" w:cs="Arial"/>
          <w:sz w:val="20"/>
          <w:szCs w:val="20"/>
        </w:rPr>
      </w:pPr>
    </w:p>
    <w:p w14:paraId="137C93A0" w14:textId="72938F1B" w:rsidR="007F7CF2" w:rsidRPr="00E02287" w:rsidRDefault="00C61C33" w:rsidP="007F7CF2">
      <w:pPr>
        <w:pBdr>
          <w:top w:val="nil"/>
          <w:left w:val="nil"/>
          <w:bottom w:val="nil"/>
          <w:right w:val="nil"/>
          <w:between w:val="nil"/>
        </w:pBdr>
        <w:jc w:val="center"/>
        <w:rPr>
          <w:rFonts w:ascii="Arial" w:hAnsi="Arial" w:cs="Arial"/>
        </w:rPr>
      </w:pPr>
      <w:r>
        <w:rPr>
          <w:rFonts w:ascii="Arial" w:hAnsi="Arial" w:cs="Arial"/>
          <w:noProof/>
        </w:rPr>
        <w:drawing>
          <wp:inline distT="0" distB="0" distL="0" distR="0" wp14:anchorId="3C93B71F" wp14:editId="0EE4E240">
            <wp:extent cx="3719195" cy="2587924"/>
            <wp:effectExtent l="0" t="0" r="0" b="3175"/>
            <wp:docPr id="173980799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a:extLst>
                        <a:ext uri="{28A0092B-C50C-407E-A947-70E740481C1C}">
                          <a14:useLocalDpi xmlns:a14="http://schemas.microsoft.com/office/drawing/2010/main" val="0"/>
                        </a:ext>
                      </a:extLst>
                    </a:blip>
                    <a:srcRect b="3744"/>
                    <a:stretch/>
                  </pic:blipFill>
                  <pic:spPr bwMode="auto">
                    <a:xfrm>
                      <a:off x="0" y="0"/>
                      <a:ext cx="3719195" cy="2587924"/>
                    </a:xfrm>
                    <a:prstGeom prst="rect">
                      <a:avLst/>
                    </a:prstGeom>
                    <a:noFill/>
                    <a:ln>
                      <a:noFill/>
                    </a:ln>
                    <a:extLst>
                      <a:ext uri="{53640926-AAD7-44D8-BBD7-CCE9431645EC}">
                        <a14:shadowObscured xmlns:a14="http://schemas.microsoft.com/office/drawing/2010/main"/>
                      </a:ext>
                    </a:extLst>
                  </pic:spPr>
                </pic:pic>
              </a:graphicData>
            </a:graphic>
          </wp:inline>
        </w:drawing>
      </w:r>
    </w:p>
    <w:p w14:paraId="2D382A55" w14:textId="77777777" w:rsidR="007F7CF2" w:rsidRPr="00040E80" w:rsidRDefault="007F7CF2" w:rsidP="007F7CF2">
      <w:pPr>
        <w:pBdr>
          <w:top w:val="nil"/>
          <w:left w:val="nil"/>
          <w:bottom w:val="nil"/>
          <w:right w:val="nil"/>
          <w:between w:val="nil"/>
        </w:pBdr>
        <w:jc w:val="center"/>
        <w:rPr>
          <w:rFonts w:ascii="Arial" w:hAnsi="Arial" w:cs="Arial"/>
          <w:i/>
          <w:sz w:val="16"/>
          <w:szCs w:val="16"/>
        </w:rPr>
      </w:pPr>
      <w:r w:rsidRPr="00040E80">
        <w:rPr>
          <w:rFonts w:ascii="Arial" w:hAnsi="Arial" w:cs="Arial"/>
          <w:i/>
          <w:sz w:val="16"/>
          <w:szCs w:val="16"/>
        </w:rPr>
        <w:t>Fuente: Instrumento de autodiagnóstico DPSIA basado en MGGTI MinTIC</w:t>
      </w:r>
    </w:p>
    <w:p w14:paraId="5EBCC41C" w14:textId="77777777" w:rsidR="007F7CF2" w:rsidRDefault="007F7CF2" w:rsidP="007F7CF2">
      <w:pPr>
        <w:pBdr>
          <w:top w:val="nil"/>
          <w:left w:val="nil"/>
          <w:bottom w:val="nil"/>
          <w:right w:val="nil"/>
          <w:between w:val="nil"/>
        </w:pBdr>
        <w:ind w:left="1440"/>
        <w:rPr>
          <w:rFonts w:ascii="Arial" w:hAnsi="Arial" w:cs="Arial"/>
          <w:i/>
        </w:rPr>
      </w:pPr>
    </w:p>
    <w:p w14:paraId="6DDB0F6E" w14:textId="77777777" w:rsidR="007F7CF2" w:rsidRPr="00040E80" w:rsidRDefault="007F7CF2" w:rsidP="007F7CF2">
      <w:pPr>
        <w:jc w:val="both"/>
        <w:rPr>
          <w:rFonts w:ascii="Arial" w:hAnsi="Arial" w:cs="Arial"/>
          <w:b/>
          <w:sz w:val="20"/>
          <w:szCs w:val="20"/>
        </w:rPr>
      </w:pPr>
      <w:r w:rsidRPr="00040E80">
        <w:rPr>
          <w:rFonts w:ascii="Arial" w:hAnsi="Arial" w:cs="Arial"/>
          <w:b/>
          <w:sz w:val="20"/>
          <w:szCs w:val="20"/>
        </w:rPr>
        <w:t>B</w:t>
      </w:r>
      <w:r>
        <w:rPr>
          <w:rFonts w:ascii="Arial" w:hAnsi="Arial" w:cs="Arial"/>
          <w:b/>
        </w:rPr>
        <w:t xml:space="preserve">. </w:t>
      </w:r>
      <w:r w:rsidRPr="00040E80">
        <w:rPr>
          <w:rFonts w:ascii="Arial" w:hAnsi="Arial" w:cs="Arial"/>
          <w:b/>
          <w:sz w:val="20"/>
          <w:szCs w:val="20"/>
        </w:rPr>
        <w:t>Gestión de servicios de Tecnología y Seguridad Digital</w:t>
      </w:r>
    </w:p>
    <w:p w14:paraId="07EBEA85" w14:textId="77777777" w:rsidR="007F7CF2" w:rsidRPr="00040E80" w:rsidRDefault="007F7CF2" w:rsidP="007F7CF2">
      <w:pPr>
        <w:jc w:val="both"/>
        <w:rPr>
          <w:rFonts w:ascii="Arial" w:hAnsi="Arial" w:cs="Arial"/>
          <w:sz w:val="20"/>
          <w:szCs w:val="20"/>
        </w:rPr>
      </w:pPr>
    </w:p>
    <w:p w14:paraId="0090B807" w14:textId="77777777" w:rsidR="007F7CF2" w:rsidRPr="00040E80" w:rsidRDefault="007F7CF2" w:rsidP="007F7CF2">
      <w:pPr>
        <w:ind w:right="895"/>
        <w:jc w:val="both"/>
        <w:rPr>
          <w:rFonts w:ascii="Arial" w:hAnsi="Arial" w:cs="Arial"/>
          <w:sz w:val="20"/>
          <w:szCs w:val="20"/>
        </w:rPr>
      </w:pPr>
      <w:r w:rsidRPr="00040E80">
        <w:rPr>
          <w:rFonts w:ascii="Arial" w:hAnsi="Arial" w:cs="Arial"/>
          <w:sz w:val="20"/>
          <w:szCs w:val="20"/>
        </w:rPr>
        <w:t xml:space="preserve">Para la dimensión de Gestión de servicios de Tecnología y seguridad digital, se obtuvo un índice de </w:t>
      </w:r>
      <w:r w:rsidRPr="00040E80">
        <w:rPr>
          <w:rFonts w:ascii="Arial" w:hAnsi="Arial" w:cs="Arial"/>
          <w:b/>
          <w:sz w:val="20"/>
          <w:szCs w:val="20"/>
        </w:rPr>
        <w:t>2.65</w:t>
      </w:r>
      <w:r w:rsidRPr="00040E80">
        <w:rPr>
          <w:rFonts w:ascii="Arial" w:hAnsi="Arial" w:cs="Arial"/>
          <w:sz w:val="20"/>
          <w:szCs w:val="20"/>
        </w:rPr>
        <w:t>, lo que evidencia un nivel “</w:t>
      </w:r>
      <w:r w:rsidRPr="00040E80">
        <w:rPr>
          <w:rFonts w:ascii="Arial" w:hAnsi="Arial" w:cs="Arial"/>
          <w:b/>
          <w:sz w:val="20"/>
          <w:szCs w:val="20"/>
        </w:rPr>
        <w:t>Medio alto”</w:t>
      </w:r>
      <w:r w:rsidRPr="00040E80">
        <w:rPr>
          <w:rFonts w:ascii="Arial" w:hAnsi="Arial" w:cs="Arial"/>
          <w:sz w:val="20"/>
          <w:szCs w:val="20"/>
        </w:rPr>
        <w:t xml:space="preserve"> en este aspecto, como se visualiza en la siguiente gráfica: </w:t>
      </w:r>
    </w:p>
    <w:p w14:paraId="4AF09180" w14:textId="77777777" w:rsidR="007F7CF2" w:rsidRPr="00040E80" w:rsidRDefault="007F7CF2" w:rsidP="007F7CF2">
      <w:pPr>
        <w:ind w:right="895"/>
        <w:jc w:val="both"/>
        <w:rPr>
          <w:rFonts w:ascii="Arial" w:hAnsi="Arial" w:cs="Arial"/>
          <w:sz w:val="20"/>
          <w:szCs w:val="20"/>
        </w:rPr>
      </w:pPr>
    </w:p>
    <w:p w14:paraId="0A0AB4BF" w14:textId="77777777" w:rsidR="007F7CF2" w:rsidRPr="00040E80" w:rsidRDefault="007F7CF2" w:rsidP="007F7CF2">
      <w:pPr>
        <w:ind w:right="895"/>
        <w:jc w:val="both"/>
        <w:rPr>
          <w:rFonts w:ascii="Arial" w:hAnsi="Arial" w:cs="Arial"/>
          <w:sz w:val="20"/>
          <w:szCs w:val="20"/>
        </w:rPr>
      </w:pPr>
    </w:p>
    <w:p w14:paraId="57C4A8C6" w14:textId="77777777" w:rsidR="007F7CF2" w:rsidRPr="00E02287" w:rsidRDefault="007F7CF2" w:rsidP="007F7CF2">
      <w:pPr>
        <w:ind w:right="895"/>
        <w:jc w:val="center"/>
        <w:rPr>
          <w:rFonts w:ascii="Arial" w:hAnsi="Arial" w:cs="Arial"/>
        </w:rPr>
      </w:pPr>
      <w:r w:rsidRPr="00E02287">
        <w:rPr>
          <w:rFonts w:ascii="Arial" w:hAnsi="Arial" w:cs="Arial"/>
          <w:noProof/>
        </w:rPr>
        <w:drawing>
          <wp:inline distT="114300" distB="114300" distL="114300" distR="114300" wp14:anchorId="66DC4D5C" wp14:editId="161296B4">
            <wp:extent cx="3116276" cy="1923898"/>
            <wp:effectExtent l="0" t="0" r="8255" b="635"/>
            <wp:docPr id="1884400160" name="image31.png" descr="Gráfico, Gráfico radial&#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60" name="image31.png" descr="Gráfico, Gráfico radial&#10;&#10;Descripción generada automáticamente"/>
                    <pic:cNvPicPr preferRelativeResize="0"/>
                  </pic:nvPicPr>
                  <pic:blipFill>
                    <a:blip r:embed="rId31"/>
                    <a:srcRect/>
                    <a:stretch>
                      <a:fillRect/>
                    </a:stretch>
                  </pic:blipFill>
                  <pic:spPr>
                    <a:xfrm>
                      <a:off x="0" y="0"/>
                      <a:ext cx="3121890" cy="1927364"/>
                    </a:xfrm>
                    <a:prstGeom prst="rect">
                      <a:avLst/>
                    </a:prstGeom>
                    <a:ln/>
                  </pic:spPr>
                </pic:pic>
              </a:graphicData>
            </a:graphic>
          </wp:inline>
        </w:drawing>
      </w:r>
    </w:p>
    <w:p w14:paraId="2E8BA646" w14:textId="77777777" w:rsidR="007F7CF2" w:rsidRPr="00040E80" w:rsidRDefault="007F7CF2" w:rsidP="007F7CF2">
      <w:pPr>
        <w:ind w:left="1440"/>
        <w:rPr>
          <w:rFonts w:ascii="Arial" w:hAnsi="Arial" w:cs="Arial"/>
          <w:sz w:val="16"/>
          <w:szCs w:val="16"/>
        </w:rPr>
      </w:pPr>
      <w:r w:rsidRPr="00040E80">
        <w:rPr>
          <w:rFonts w:ascii="Arial" w:hAnsi="Arial" w:cs="Arial"/>
          <w:i/>
          <w:sz w:val="16"/>
          <w:szCs w:val="16"/>
        </w:rPr>
        <w:t>Fuente: Instrumento de autodiagnóstico DPSIA basado en MGGTI MinTIC</w:t>
      </w:r>
    </w:p>
    <w:p w14:paraId="3E7685F3" w14:textId="77777777" w:rsidR="007F7CF2" w:rsidRDefault="007F7CF2" w:rsidP="007F7CF2">
      <w:pPr>
        <w:pBdr>
          <w:top w:val="nil"/>
          <w:left w:val="nil"/>
          <w:bottom w:val="nil"/>
          <w:right w:val="nil"/>
          <w:between w:val="nil"/>
        </w:pBdr>
        <w:rPr>
          <w:rFonts w:ascii="Arial" w:hAnsi="Arial" w:cs="Arial"/>
        </w:rPr>
      </w:pPr>
      <w:r>
        <w:rPr>
          <w:rFonts w:ascii="Arial" w:hAnsi="Arial" w:cs="Arial"/>
        </w:rPr>
        <w:br w:type="page"/>
      </w:r>
    </w:p>
    <w:p w14:paraId="63FD8FCB" w14:textId="77777777" w:rsidR="007F7CF2" w:rsidRPr="00040E80" w:rsidRDefault="007F7CF2" w:rsidP="005D3656">
      <w:pPr>
        <w:pStyle w:val="Prrafodelista"/>
        <w:numPr>
          <w:ilvl w:val="0"/>
          <w:numId w:val="14"/>
        </w:numPr>
        <w:contextualSpacing/>
        <w:jc w:val="both"/>
        <w:rPr>
          <w:rFonts w:ascii="Arial" w:hAnsi="Arial" w:cs="Arial"/>
          <w:b/>
          <w:sz w:val="20"/>
          <w:szCs w:val="20"/>
        </w:rPr>
      </w:pPr>
      <w:r w:rsidRPr="00040E80">
        <w:rPr>
          <w:rFonts w:ascii="Arial" w:hAnsi="Arial" w:cs="Arial"/>
          <w:b/>
          <w:sz w:val="20"/>
          <w:szCs w:val="20"/>
        </w:rPr>
        <w:lastRenderedPageBreak/>
        <w:t>Gobierno de TI</w:t>
      </w:r>
    </w:p>
    <w:p w14:paraId="11825AC1" w14:textId="77777777" w:rsidR="007F7CF2" w:rsidRPr="00040E80" w:rsidRDefault="007F7CF2" w:rsidP="007F7CF2">
      <w:pPr>
        <w:pBdr>
          <w:top w:val="nil"/>
          <w:left w:val="nil"/>
          <w:bottom w:val="nil"/>
          <w:right w:val="nil"/>
          <w:between w:val="nil"/>
        </w:pBdr>
        <w:rPr>
          <w:rFonts w:ascii="Arial" w:hAnsi="Arial" w:cs="Arial"/>
          <w:sz w:val="20"/>
          <w:szCs w:val="20"/>
        </w:rPr>
      </w:pPr>
    </w:p>
    <w:p w14:paraId="50E06931" w14:textId="77777777" w:rsidR="007F7CF2" w:rsidRPr="00040E80" w:rsidRDefault="007F7CF2" w:rsidP="007F7CF2">
      <w:pPr>
        <w:jc w:val="both"/>
        <w:rPr>
          <w:rFonts w:ascii="Arial" w:hAnsi="Arial" w:cs="Arial"/>
          <w:sz w:val="20"/>
          <w:szCs w:val="20"/>
        </w:rPr>
      </w:pPr>
      <w:r w:rsidRPr="00040E80">
        <w:rPr>
          <w:rFonts w:ascii="Arial" w:hAnsi="Arial" w:cs="Arial"/>
          <w:sz w:val="20"/>
          <w:szCs w:val="20"/>
        </w:rPr>
        <w:t>De acuerdo con el autodiagnóstico realizado en la SDA, en términos de adaptación del Modelo de Gobierno y Gestión de TI (MGGTI), para la implementación de los lineamientos del MRAE, el nivel de madurez del dominio de Gobierno TI, es “</w:t>
      </w:r>
      <w:r w:rsidRPr="00040E80">
        <w:rPr>
          <w:rFonts w:ascii="Arial" w:hAnsi="Arial" w:cs="Arial"/>
          <w:b/>
          <w:sz w:val="20"/>
          <w:szCs w:val="20"/>
        </w:rPr>
        <w:t>Medio alto</w:t>
      </w:r>
      <w:r w:rsidRPr="00040E80">
        <w:rPr>
          <w:rFonts w:ascii="Arial" w:hAnsi="Arial" w:cs="Arial"/>
          <w:sz w:val="20"/>
          <w:szCs w:val="20"/>
        </w:rPr>
        <w:t xml:space="preserve">”, con un índice de </w:t>
      </w:r>
      <w:r w:rsidRPr="00040E80">
        <w:rPr>
          <w:rFonts w:ascii="Arial" w:hAnsi="Arial" w:cs="Arial"/>
          <w:b/>
          <w:sz w:val="20"/>
          <w:szCs w:val="20"/>
        </w:rPr>
        <w:t>3.32</w:t>
      </w:r>
      <w:r w:rsidRPr="00040E80">
        <w:rPr>
          <w:rFonts w:ascii="Arial" w:hAnsi="Arial" w:cs="Arial"/>
          <w:sz w:val="20"/>
          <w:szCs w:val="20"/>
        </w:rPr>
        <w:t xml:space="preserve">, como se evidencia en la siguiente gráfica: </w:t>
      </w:r>
    </w:p>
    <w:p w14:paraId="3850A4BB" w14:textId="0968487C" w:rsidR="00EE28B8" w:rsidRDefault="00EE28B8"/>
    <w:p w14:paraId="40156030" w14:textId="77777777" w:rsidR="00C61C33" w:rsidRPr="00EE28B8" w:rsidRDefault="00C61C33" w:rsidP="00C61C33">
      <w:pPr>
        <w:contextualSpacing/>
        <w:jc w:val="center"/>
        <w:rPr>
          <w:rFonts w:ascii="Arial" w:hAnsi="Arial" w:cs="Arial"/>
          <w:i/>
          <w:sz w:val="16"/>
          <w:szCs w:val="16"/>
        </w:rPr>
      </w:pPr>
      <w:r>
        <w:rPr>
          <w:rFonts w:ascii="Arial" w:hAnsi="Arial" w:cs="Arial"/>
          <w:i/>
          <w:noProof/>
          <w:sz w:val="16"/>
          <w:szCs w:val="16"/>
        </w:rPr>
        <w:drawing>
          <wp:inline distT="0" distB="0" distL="0" distR="0" wp14:anchorId="68C551A5" wp14:editId="2AD2FC4C">
            <wp:extent cx="2950845" cy="1981200"/>
            <wp:effectExtent l="0" t="0" r="1905" b="0"/>
            <wp:docPr id="88750220" name="Imagen 3"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0220" name="Imagen 3" descr="Gráfico, Gráfico radial&#10;&#10;Descripción generada automáticament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50845" cy="1981200"/>
                    </a:xfrm>
                    <a:prstGeom prst="rect">
                      <a:avLst/>
                    </a:prstGeom>
                    <a:noFill/>
                  </pic:spPr>
                </pic:pic>
              </a:graphicData>
            </a:graphic>
          </wp:inline>
        </w:drawing>
      </w:r>
    </w:p>
    <w:p w14:paraId="0F17E775" w14:textId="77777777" w:rsidR="00C61C33" w:rsidRPr="00EE28B8" w:rsidRDefault="00C61C33" w:rsidP="00C61C33">
      <w:pPr>
        <w:contextualSpacing/>
        <w:jc w:val="center"/>
        <w:rPr>
          <w:rFonts w:ascii="Arial" w:hAnsi="Arial" w:cs="Arial"/>
          <w:sz w:val="16"/>
          <w:szCs w:val="16"/>
        </w:rPr>
      </w:pPr>
      <w:r w:rsidRPr="00EE28B8">
        <w:rPr>
          <w:rFonts w:ascii="Arial" w:hAnsi="Arial" w:cs="Arial"/>
          <w:i/>
          <w:sz w:val="16"/>
          <w:szCs w:val="16"/>
        </w:rPr>
        <w:t>Fuente: Instrumento de autodiagnóstico DPSIA basado en MGGTI MinTIC</w:t>
      </w:r>
    </w:p>
    <w:p w14:paraId="23173B10" w14:textId="77777777" w:rsidR="00C61C33" w:rsidRPr="00EE28B8" w:rsidRDefault="00C61C33" w:rsidP="00C61C33">
      <w:pPr>
        <w:contextualSpacing/>
        <w:jc w:val="center"/>
        <w:rPr>
          <w:rFonts w:ascii="Arial" w:hAnsi="Arial" w:cs="Arial"/>
          <w:sz w:val="16"/>
          <w:szCs w:val="16"/>
        </w:rPr>
      </w:pPr>
    </w:p>
    <w:p w14:paraId="4D419A32" w14:textId="77777777" w:rsidR="00C61C33" w:rsidRPr="00EE28B8" w:rsidRDefault="00C61C33" w:rsidP="00C61C33">
      <w:pPr>
        <w:contextualSpacing/>
        <w:jc w:val="both"/>
        <w:rPr>
          <w:rFonts w:ascii="Arial" w:hAnsi="Arial" w:cs="Arial"/>
          <w:sz w:val="16"/>
          <w:szCs w:val="16"/>
        </w:rPr>
      </w:pPr>
      <w:r w:rsidRPr="00EE28B8">
        <w:rPr>
          <w:rFonts w:ascii="Arial" w:hAnsi="Arial" w:cs="Arial"/>
          <w:b/>
          <w:sz w:val="16"/>
          <w:szCs w:val="16"/>
        </w:rPr>
        <w:t>Estrat</w:t>
      </w:r>
      <w:r w:rsidRPr="00C61C33">
        <w:rPr>
          <w:rFonts w:ascii="Arial" w:hAnsi="Arial" w:cs="Arial"/>
          <w:b/>
          <w:sz w:val="20"/>
          <w:szCs w:val="20"/>
        </w:rPr>
        <w:t xml:space="preserve">egia de TI: </w:t>
      </w:r>
      <w:r w:rsidRPr="00C61C33">
        <w:rPr>
          <w:rFonts w:ascii="Arial" w:hAnsi="Arial" w:cs="Arial"/>
          <w:sz w:val="20"/>
          <w:szCs w:val="20"/>
        </w:rPr>
        <w:t>De acuerdo con el autodiagnóstico realizado en la SDA, en términos de adaptación del Modelo de Gobierno y Gestión de TI (MGGTI), para la implementación de los lineamientos del MRAE, el nivel de madurez en la dimensión de Estrategia de TI, es “</w:t>
      </w:r>
      <w:r w:rsidRPr="00C61C33">
        <w:rPr>
          <w:rFonts w:ascii="Arial" w:hAnsi="Arial" w:cs="Arial"/>
          <w:b/>
          <w:sz w:val="20"/>
          <w:szCs w:val="20"/>
        </w:rPr>
        <w:t>Medio alto</w:t>
      </w:r>
      <w:r w:rsidRPr="00C61C33">
        <w:rPr>
          <w:rFonts w:ascii="Arial" w:hAnsi="Arial" w:cs="Arial"/>
          <w:sz w:val="20"/>
          <w:szCs w:val="20"/>
        </w:rPr>
        <w:t xml:space="preserve">”, con un índice de </w:t>
      </w:r>
      <w:r w:rsidRPr="00C61C33">
        <w:rPr>
          <w:rFonts w:ascii="Arial" w:hAnsi="Arial" w:cs="Arial"/>
          <w:b/>
          <w:sz w:val="20"/>
          <w:szCs w:val="20"/>
        </w:rPr>
        <w:t>2.69</w:t>
      </w:r>
      <w:r w:rsidRPr="00C61C33">
        <w:rPr>
          <w:rFonts w:ascii="Arial" w:hAnsi="Arial" w:cs="Arial"/>
          <w:sz w:val="20"/>
          <w:szCs w:val="20"/>
        </w:rPr>
        <w:t>, como se evidencia en la siguiente gráfica</w:t>
      </w:r>
      <w:r w:rsidRPr="00EE28B8">
        <w:rPr>
          <w:rFonts w:ascii="Arial" w:hAnsi="Arial" w:cs="Arial"/>
          <w:sz w:val="16"/>
          <w:szCs w:val="16"/>
        </w:rPr>
        <w:t>:</w:t>
      </w:r>
    </w:p>
    <w:p w14:paraId="33DCFE52" w14:textId="77777777" w:rsidR="00C61C33" w:rsidRDefault="00C61C33"/>
    <w:p w14:paraId="7821F541" w14:textId="77777777" w:rsidR="00C61C33" w:rsidRPr="00EE28B8" w:rsidRDefault="00C61C33" w:rsidP="00C61C33">
      <w:pPr>
        <w:ind w:right="754"/>
        <w:contextualSpacing/>
        <w:jc w:val="center"/>
        <w:rPr>
          <w:rFonts w:ascii="Arial" w:hAnsi="Arial" w:cs="Arial"/>
          <w:i/>
          <w:sz w:val="16"/>
          <w:szCs w:val="16"/>
        </w:rPr>
      </w:pPr>
      <w:r>
        <w:rPr>
          <w:rFonts w:ascii="Arial" w:hAnsi="Arial" w:cs="Arial"/>
          <w:i/>
          <w:noProof/>
          <w:sz w:val="16"/>
          <w:szCs w:val="16"/>
        </w:rPr>
        <w:drawing>
          <wp:inline distT="0" distB="0" distL="0" distR="0" wp14:anchorId="0BC4858D" wp14:editId="08403782">
            <wp:extent cx="3121660" cy="1981200"/>
            <wp:effectExtent l="0" t="0" r="2540" b="0"/>
            <wp:docPr id="604222207" name="Imagen 4"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22207" name="Imagen 4" descr="Gráfico, Gráfico radial&#10;&#10;Descripción generada automáticamen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21660" cy="1981200"/>
                    </a:xfrm>
                    <a:prstGeom prst="rect">
                      <a:avLst/>
                    </a:prstGeom>
                    <a:noFill/>
                  </pic:spPr>
                </pic:pic>
              </a:graphicData>
            </a:graphic>
          </wp:inline>
        </w:drawing>
      </w:r>
    </w:p>
    <w:p w14:paraId="49CABE11" w14:textId="77777777" w:rsidR="00C61C33" w:rsidRPr="00EE28B8" w:rsidRDefault="00C61C33" w:rsidP="00C61C33">
      <w:pPr>
        <w:ind w:right="754"/>
        <w:contextualSpacing/>
        <w:jc w:val="center"/>
        <w:rPr>
          <w:rFonts w:ascii="Arial" w:hAnsi="Arial" w:cs="Arial"/>
          <w:sz w:val="16"/>
          <w:szCs w:val="16"/>
        </w:rPr>
      </w:pPr>
      <w:r w:rsidRPr="00EE28B8">
        <w:rPr>
          <w:rFonts w:ascii="Arial" w:hAnsi="Arial" w:cs="Arial"/>
          <w:i/>
          <w:sz w:val="16"/>
          <w:szCs w:val="16"/>
        </w:rPr>
        <w:t>Fuente: Instrumento de autodiagnóstico DPSIA basado en MGGTI MinTIC</w:t>
      </w:r>
    </w:p>
    <w:p w14:paraId="01EA6AF8" w14:textId="77777777" w:rsidR="00C61C33" w:rsidRPr="00EE28B8" w:rsidRDefault="00C61C33" w:rsidP="00C61C33">
      <w:pPr>
        <w:ind w:right="754"/>
        <w:contextualSpacing/>
        <w:jc w:val="center"/>
        <w:rPr>
          <w:rFonts w:ascii="Arial" w:hAnsi="Arial" w:cs="Arial"/>
          <w:sz w:val="16"/>
          <w:szCs w:val="16"/>
        </w:rPr>
      </w:pPr>
    </w:p>
    <w:p w14:paraId="191668F0" w14:textId="77777777" w:rsidR="00C61C33" w:rsidRPr="00EE28B8" w:rsidRDefault="00C61C33" w:rsidP="00C61C33">
      <w:pPr>
        <w:contextualSpacing/>
        <w:jc w:val="both"/>
        <w:rPr>
          <w:rFonts w:ascii="Arial" w:hAnsi="Arial" w:cs="Arial"/>
          <w:sz w:val="20"/>
          <w:szCs w:val="20"/>
        </w:rPr>
      </w:pPr>
      <w:r w:rsidRPr="00EE28B8">
        <w:rPr>
          <w:rFonts w:ascii="Arial" w:hAnsi="Arial" w:cs="Arial"/>
          <w:b/>
          <w:sz w:val="20"/>
          <w:szCs w:val="20"/>
        </w:rPr>
        <w:t xml:space="preserve">Uso y apropiación de TI: </w:t>
      </w:r>
      <w:r w:rsidRPr="00EE28B8">
        <w:rPr>
          <w:rFonts w:ascii="Arial" w:hAnsi="Arial" w:cs="Arial"/>
          <w:sz w:val="20"/>
          <w:szCs w:val="20"/>
        </w:rPr>
        <w:t xml:space="preserve">Para la dimensión de Uso y apropiación se obtuvo un índice de </w:t>
      </w:r>
      <w:r w:rsidRPr="00EE28B8">
        <w:rPr>
          <w:rFonts w:ascii="Arial" w:hAnsi="Arial" w:cs="Arial"/>
          <w:b/>
          <w:sz w:val="20"/>
          <w:szCs w:val="20"/>
        </w:rPr>
        <w:t>1.46</w:t>
      </w:r>
      <w:r w:rsidRPr="00EE28B8">
        <w:rPr>
          <w:rFonts w:ascii="Arial" w:hAnsi="Arial" w:cs="Arial"/>
          <w:sz w:val="20"/>
          <w:szCs w:val="20"/>
        </w:rPr>
        <w:t>, lo que evidencia un nivel bajo en este aspecto, como se visualiza en la siguiente gráfica:</w:t>
      </w:r>
    </w:p>
    <w:p w14:paraId="25925F87" w14:textId="77777777" w:rsidR="00C61C33" w:rsidRDefault="00C61C33"/>
    <w:p w14:paraId="0F145F7B" w14:textId="77777777" w:rsidR="00C61C33" w:rsidRDefault="00C61C33">
      <w:r>
        <w:br w:type="page"/>
      </w:r>
    </w:p>
    <w:p w14:paraId="74B8F1AC" w14:textId="0A74EBD7" w:rsidR="00106614" w:rsidRPr="00106614" w:rsidRDefault="00106614" w:rsidP="00106614">
      <w:pPr>
        <w:pStyle w:val="Ttulo3"/>
        <w:numPr>
          <w:ilvl w:val="0"/>
          <w:numId w:val="0"/>
        </w:numPr>
        <w:spacing w:before="0" w:after="0"/>
        <w:contextualSpacing/>
        <w:jc w:val="center"/>
        <w:rPr>
          <w:rFonts w:ascii="Arial" w:hAnsi="Arial" w:cs="Arial"/>
          <w:b w:val="0"/>
          <w:bCs/>
          <w:i/>
          <w:iCs/>
          <w:color w:val="000000"/>
          <w:sz w:val="16"/>
          <w:szCs w:val="16"/>
        </w:rPr>
      </w:pPr>
      <w:r w:rsidRPr="00106614">
        <w:rPr>
          <w:rFonts w:ascii="Arial" w:hAnsi="Arial" w:cs="Arial"/>
          <w:b w:val="0"/>
          <w:bCs/>
          <w:i/>
          <w:iCs/>
          <w:noProof/>
          <w:color w:val="000000"/>
          <w:sz w:val="16"/>
          <w:szCs w:val="16"/>
        </w:rPr>
        <w:lastRenderedPageBreak/>
        <w:drawing>
          <wp:inline distT="0" distB="0" distL="0" distR="0" wp14:anchorId="77E60587" wp14:editId="58247A4E">
            <wp:extent cx="3609340" cy="1584960"/>
            <wp:effectExtent l="0" t="0" r="0" b="0"/>
            <wp:docPr id="151926047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9340" cy="1584960"/>
                    </a:xfrm>
                    <a:prstGeom prst="rect">
                      <a:avLst/>
                    </a:prstGeom>
                    <a:noFill/>
                  </pic:spPr>
                </pic:pic>
              </a:graphicData>
            </a:graphic>
          </wp:inline>
        </w:drawing>
      </w:r>
    </w:p>
    <w:p w14:paraId="4D86FFFB" w14:textId="77777777" w:rsidR="00106614" w:rsidRPr="00106614" w:rsidRDefault="00106614" w:rsidP="00106614">
      <w:pPr>
        <w:jc w:val="center"/>
        <w:rPr>
          <w:rFonts w:ascii="Arial" w:hAnsi="Arial" w:cs="Arial"/>
          <w:i/>
          <w:iCs/>
          <w:sz w:val="16"/>
          <w:szCs w:val="16"/>
        </w:rPr>
      </w:pPr>
      <w:r w:rsidRPr="00106614">
        <w:rPr>
          <w:rFonts w:ascii="Arial" w:hAnsi="Arial" w:cs="Arial"/>
          <w:i/>
          <w:iCs/>
          <w:sz w:val="16"/>
          <w:szCs w:val="16"/>
        </w:rPr>
        <w:t>Fuente: Instrumento de autodiagnóstico DPSIA basado en MGGTI MinTIC</w:t>
      </w:r>
    </w:p>
    <w:p w14:paraId="51AE3128" w14:textId="77777777" w:rsidR="00106614" w:rsidRPr="00106614" w:rsidRDefault="00106614" w:rsidP="00106614"/>
    <w:p w14:paraId="544B83A7" w14:textId="375C8DCE" w:rsidR="00F550E3" w:rsidRPr="005C7AD0" w:rsidRDefault="0018003D" w:rsidP="00EE28B8">
      <w:pPr>
        <w:pStyle w:val="Ttulo3"/>
        <w:spacing w:before="0" w:after="0"/>
        <w:contextualSpacing/>
        <w:rPr>
          <w:rFonts w:ascii="Arial" w:hAnsi="Arial" w:cs="Arial"/>
          <w:b w:val="0"/>
          <w:bCs/>
          <w:color w:val="000000"/>
          <w:sz w:val="20"/>
        </w:rPr>
      </w:pPr>
      <w:r w:rsidRPr="005C7AD0">
        <w:rPr>
          <w:rFonts w:ascii="Arial" w:hAnsi="Arial" w:cs="Arial"/>
          <w:bCs/>
          <w:color w:val="000000"/>
          <w:sz w:val="20"/>
        </w:rPr>
        <w:t>Antecedente y descripción de la situación actual</w:t>
      </w:r>
    </w:p>
    <w:p w14:paraId="058EFD52" w14:textId="77777777" w:rsidR="0067533F" w:rsidRPr="005C7AD0" w:rsidRDefault="0067533F" w:rsidP="00EE28B8">
      <w:pPr>
        <w:pBdr>
          <w:top w:val="nil"/>
          <w:left w:val="nil"/>
          <w:bottom w:val="nil"/>
          <w:right w:val="nil"/>
          <w:between w:val="nil"/>
        </w:pBdr>
        <w:contextualSpacing/>
        <w:rPr>
          <w:rFonts w:ascii="Arial" w:hAnsi="Arial" w:cs="Arial"/>
          <w:b/>
          <w:bCs/>
          <w:color w:val="000000"/>
          <w:sz w:val="20"/>
        </w:rPr>
      </w:pPr>
    </w:p>
    <w:p w14:paraId="288D0EDA" w14:textId="77777777" w:rsidR="001E2D7F" w:rsidRPr="001E2D7F" w:rsidRDefault="001E2D7F" w:rsidP="001E2D7F">
      <w:pPr>
        <w:jc w:val="both"/>
        <w:rPr>
          <w:rFonts w:ascii="Arial" w:hAnsi="Arial" w:cs="Arial"/>
          <w:b/>
          <w:sz w:val="20"/>
          <w:szCs w:val="20"/>
        </w:rPr>
      </w:pPr>
      <w:r w:rsidRPr="001E2D7F">
        <w:rPr>
          <w:rFonts w:ascii="Arial" w:hAnsi="Arial" w:cs="Arial"/>
          <w:sz w:val="20"/>
          <w:szCs w:val="20"/>
        </w:rPr>
        <w:t xml:space="preserve">El análisis realizado evidenció que el  rol  que desempeña TI,  en la Secretaría Distrital de Ambiente se encuentra en un </w:t>
      </w:r>
      <w:r w:rsidRPr="001E2D7F">
        <w:rPr>
          <w:rFonts w:ascii="Arial" w:hAnsi="Arial" w:cs="Arial"/>
          <w:i/>
          <w:sz w:val="20"/>
          <w:szCs w:val="20"/>
        </w:rPr>
        <w:t>“Nivel medio de gestión de las tecnologías de la información en ejercicio de la autoridad y la gestión ambiental en el Distrito</w:t>
      </w:r>
      <w:r w:rsidRPr="001E2D7F">
        <w:rPr>
          <w:rFonts w:ascii="Arial" w:hAnsi="Arial" w:cs="Arial"/>
          <w:sz w:val="20"/>
          <w:szCs w:val="20"/>
        </w:rPr>
        <w:t>”, de acuerdo con el autodiagnóstico realizado en la SDA, en términos de adaptación del Modelo de Gobierno y Gestión de TI (MGGTI), para la  implementación de los lineamientos del MRAE, para cada uno de los dominios antes mencionados, lo que dio como resultado un índice de</w:t>
      </w:r>
      <w:r w:rsidRPr="001E2D7F">
        <w:rPr>
          <w:rFonts w:ascii="Arial" w:hAnsi="Arial" w:cs="Arial"/>
          <w:b/>
          <w:sz w:val="20"/>
          <w:szCs w:val="20"/>
        </w:rPr>
        <w:t xml:space="preserve"> 2.48</w:t>
      </w:r>
      <w:r w:rsidRPr="001E2D7F">
        <w:rPr>
          <w:rFonts w:ascii="Arial" w:hAnsi="Arial" w:cs="Arial"/>
          <w:sz w:val="20"/>
          <w:szCs w:val="20"/>
        </w:rPr>
        <w:t xml:space="preserve"> ubicando la Gestión de TI en un nivel </w:t>
      </w:r>
      <w:r w:rsidRPr="001E2D7F">
        <w:rPr>
          <w:rFonts w:ascii="Arial" w:hAnsi="Arial" w:cs="Arial"/>
          <w:b/>
          <w:sz w:val="20"/>
          <w:szCs w:val="20"/>
        </w:rPr>
        <w:t>“Medio”</w:t>
      </w:r>
    </w:p>
    <w:p w14:paraId="2682CFEE" w14:textId="77777777" w:rsidR="001E2D7F" w:rsidRPr="001E2D7F" w:rsidRDefault="001E2D7F" w:rsidP="001E2D7F">
      <w:pPr>
        <w:jc w:val="both"/>
        <w:rPr>
          <w:rFonts w:ascii="Arial" w:hAnsi="Arial" w:cs="Arial"/>
          <w:sz w:val="20"/>
          <w:szCs w:val="20"/>
        </w:rPr>
      </w:pPr>
    </w:p>
    <w:p w14:paraId="036F9A88" w14:textId="77777777" w:rsidR="001E2D7F" w:rsidRDefault="001E2D7F" w:rsidP="001E2D7F">
      <w:pPr>
        <w:jc w:val="center"/>
        <w:rPr>
          <w:rFonts w:ascii="Arial" w:hAnsi="Arial" w:cs="Arial"/>
        </w:rPr>
      </w:pPr>
      <w:r w:rsidRPr="00E02287">
        <w:rPr>
          <w:rFonts w:ascii="Arial" w:hAnsi="Arial" w:cs="Arial"/>
          <w:noProof/>
        </w:rPr>
        <w:drawing>
          <wp:inline distT="114300" distB="114300" distL="114300" distR="114300" wp14:anchorId="5B8863A3" wp14:editId="185DF510">
            <wp:extent cx="5617028" cy="1448789"/>
            <wp:effectExtent l="0" t="0" r="3175" b="0"/>
            <wp:docPr id="1884400165" name="image23.png" descr="Imagen que contiene 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65" name="image23.png" descr="Imagen que contiene Interfaz de usuario gráfica&#10;&#10;Descripción generada automáticamente"/>
                    <pic:cNvPicPr preferRelativeResize="0"/>
                  </pic:nvPicPr>
                  <pic:blipFill>
                    <a:blip r:embed="rId35"/>
                    <a:srcRect/>
                    <a:stretch>
                      <a:fillRect/>
                    </a:stretch>
                  </pic:blipFill>
                  <pic:spPr>
                    <a:xfrm>
                      <a:off x="0" y="0"/>
                      <a:ext cx="5624609" cy="1450744"/>
                    </a:xfrm>
                    <a:prstGeom prst="rect">
                      <a:avLst/>
                    </a:prstGeom>
                    <a:ln/>
                  </pic:spPr>
                </pic:pic>
              </a:graphicData>
            </a:graphic>
          </wp:inline>
        </w:drawing>
      </w:r>
    </w:p>
    <w:p w14:paraId="2C436BED" w14:textId="77777777" w:rsidR="001E2D7F" w:rsidRPr="00A9102D" w:rsidRDefault="001E2D7F" w:rsidP="001E2D7F">
      <w:pPr>
        <w:jc w:val="center"/>
        <w:rPr>
          <w:rFonts w:ascii="Arial" w:hAnsi="Arial" w:cs="Arial"/>
          <w:i/>
          <w:sz w:val="16"/>
          <w:szCs w:val="16"/>
        </w:rPr>
      </w:pPr>
      <w:r w:rsidRPr="00A9102D">
        <w:rPr>
          <w:rFonts w:ascii="Arial" w:hAnsi="Arial" w:cs="Arial"/>
          <w:i/>
          <w:sz w:val="16"/>
          <w:szCs w:val="16"/>
        </w:rPr>
        <w:t>Fuente: Instrumento de autodiagnóstico DPSIA basado en MGGTI MinTIC</w:t>
      </w:r>
    </w:p>
    <w:p w14:paraId="6B88084E" w14:textId="77777777" w:rsidR="001E2D7F" w:rsidRPr="001E2D7F" w:rsidRDefault="001E2D7F" w:rsidP="001E2D7F">
      <w:pPr>
        <w:jc w:val="both"/>
        <w:rPr>
          <w:rFonts w:ascii="Arial" w:hAnsi="Arial" w:cs="Arial"/>
          <w:sz w:val="20"/>
          <w:szCs w:val="20"/>
        </w:rPr>
      </w:pPr>
    </w:p>
    <w:p w14:paraId="5CB37B51" w14:textId="76F8715E" w:rsidR="001E2D7F" w:rsidRPr="001E2D7F" w:rsidRDefault="001E2D7F" w:rsidP="001E2D7F">
      <w:pPr>
        <w:jc w:val="both"/>
        <w:rPr>
          <w:rFonts w:ascii="Arial" w:hAnsi="Arial" w:cs="Arial"/>
          <w:sz w:val="20"/>
          <w:szCs w:val="20"/>
        </w:rPr>
      </w:pPr>
      <w:r w:rsidRPr="001E2D7F">
        <w:rPr>
          <w:rFonts w:ascii="Arial" w:hAnsi="Arial" w:cs="Arial"/>
          <w:sz w:val="20"/>
          <w:szCs w:val="20"/>
        </w:rPr>
        <w:t>A continuación, se detallan los resultados obtenidos para cada dominio:</w:t>
      </w:r>
    </w:p>
    <w:p w14:paraId="6C8EAA50" w14:textId="77777777" w:rsidR="001E2D7F" w:rsidRPr="001E2D7F" w:rsidRDefault="001E2D7F" w:rsidP="001E2D7F">
      <w:pPr>
        <w:rPr>
          <w:sz w:val="20"/>
          <w:szCs w:val="20"/>
        </w:rPr>
      </w:pPr>
    </w:p>
    <w:p w14:paraId="3828C1BD" w14:textId="77777777" w:rsidR="001E2D7F" w:rsidRPr="001E2D7F" w:rsidRDefault="001E2D7F" w:rsidP="001E2D7F">
      <w:pPr>
        <w:jc w:val="both"/>
        <w:rPr>
          <w:rFonts w:ascii="Arial" w:hAnsi="Arial" w:cs="Arial"/>
          <w:sz w:val="20"/>
          <w:szCs w:val="20"/>
        </w:rPr>
      </w:pPr>
      <w:r w:rsidRPr="001E2D7F">
        <w:rPr>
          <w:rFonts w:ascii="Arial" w:hAnsi="Arial" w:cs="Arial"/>
          <w:b/>
          <w:bCs/>
          <w:sz w:val="20"/>
          <w:szCs w:val="20"/>
        </w:rPr>
        <w:t>Dominio de Sistemas de información:</w:t>
      </w:r>
      <w:r w:rsidRPr="001E2D7F">
        <w:rPr>
          <w:rFonts w:ascii="Arial" w:hAnsi="Arial" w:cs="Arial"/>
          <w:sz w:val="20"/>
          <w:szCs w:val="20"/>
        </w:rPr>
        <w:t xml:space="preserve"> Referente al dominio de Sistemas de Información se encontró un cumplimiento del </w:t>
      </w:r>
      <w:r w:rsidRPr="001E2D7F">
        <w:rPr>
          <w:rFonts w:ascii="Arial" w:hAnsi="Arial" w:cs="Arial"/>
          <w:b/>
          <w:sz w:val="20"/>
          <w:szCs w:val="20"/>
        </w:rPr>
        <w:t>2,71</w:t>
      </w:r>
      <w:r w:rsidRPr="001E2D7F">
        <w:rPr>
          <w:rFonts w:ascii="Arial" w:hAnsi="Arial" w:cs="Arial"/>
          <w:sz w:val="20"/>
          <w:szCs w:val="20"/>
        </w:rPr>
        <w:t xml:space="preserve"> que corresponde a un nivel “</w:t>
      </w:r>
      <w:r w:rsidRPr="001E2D7F">
        <w:rPr>
          <w:rFonts w:ascii="Arial" w:hAnsi="Arial" w:cs="Arial"/>
          <w:b/>
          <w:sz w:val="20"/>
          <w:szCs w:val="20"/>
        </w:rPr>
        <w:t>Medio alto</w:t>
      </w:r>
      <w:r w:rsidRPr="001E2D7F">
        <w:rPr>
          <w:rFonts w:ascii="Arial" w:hAnsi="Arial" w:cs="Arial"/>
          <w:sz w:val="20"/>
          <w:szCs w:val="20"/>
        </w:rPr>
        <w:t>” de acuerdo con la escala establecida en instrumento de autodiagnóstico utilizado, este se obtiene al evaluar los diferentes atributos como se detalla a continuación:</w:t>
      </w:r>
    </w:p>
    <w:p w14:paraId="0E9D411C" w14:textId="77777777" w:rsidR="001E2D7F" w:rsidRPr="001E2D7F" w:rsidRDefault="001E2D7F" w:rsidP="001E2D7F">
      <w:pPr>
        <w:jc w:val="both"/>
        <w:rPr>
          <w:rFonts w:ascii="Arial" w:hAnsi="Arial" w:cs="Arial"/>
          <w:sz w:val="20"/>
          <w:szCs w:val="20"/>
        </w:rPr>
      </w:pPr>
    </w:p>
    <w:p w14:paraId="41D793A8" w14:textId="77777777" w:rsidR="001E2D7F" w:rsidRPr="00E02287" w:rsidRDefault="001E2D7F" w:rsidP="001E2D7F">
      <w:pPr>
        <w:jc w:val="both"/>
        <w:rPr>
          <w:rFonts w:ascii="Arial" w:hAnsi="Arial" w:cs="Arial"/>
        </w:rPr>
      </w:pPr>
      <w:r w:rsidRPr="00E02287">
        <w:rPr>
          <w:rFonts w:ascii="Arial" w:hAnsi="Arial" w:cs="Arial"/>
          <w:noProof/>
        </w:rPr>
        <w:drawing>
          <wp:inline distT="114300" distB="114300" distL="114300" distR="114300" wp14:anchorId="6EE59303" wp14:editId="66590D1D">
            <wp:extent cx="5882310" cy="1308100"/>
            <wp:effectExtent l="0" t="0" r="0" b="0"/>
            <wp:docPr id="1884400163" name="image21.png" descr="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63" name="image21.png" descr="Escala de tiempo&#10;&#10;Descripción generada automáticamente"/>
                    <pic:cNvPicPr preferRelativeResize="0"/>
                  </pic:nvPicPr>
                  <pic:blipFill>
                    <a:blip r:embed="rId36"/>
                    <a:srcRect/>
                    <a:stretch>
                      <a:fillRect/>
                    </a:stretch>
                  </pic:blipFill>
                  <pic:spPr>
                    <a:xfrm>
                      <a:off x="0" y="0"/>
                      <a:ext cx="5882310" cy="1308100"/>
                    </a:xfrm>
                    <a:prstGeom prst="rect">
                      <a:avLst/>
                    </a:prstGeom>
                    <a:ln/>
                  </pic:spPr>
                </pic:pic>
              </a:graphicData>
            </a:graphic>
          </wp:inline>
        </w:drawing>
      </w:r>
    </w:p>
    <w:p w14:paraId="06486EA0" w14:textId="7C26610F" w:rsidR="001E2D7F" w:rsidRDefault="001E2D7F" w:rsidP="001E2D7F">
      <w:pPr>
        <w:jc w:val="center"/>
        <w:rPr>
          <w:rFonts w:ascii="Arial" w:hAnsi="Arial" w:cs="Arial"/>
          <w:i/>
          <w:sz w:val="16"/>
          <w:szCs w:val="16"/>
        </w:rPr>
      </w:pPr>
      <w:r w:rsidRPr="00A9102D">
        <w:rPr>
          <w:rFonts w:ascii="Arial" w:hAnsi="Arial" w:cs="Arial"/>
          <w:i/>
          <w:sz w:val="16"/>
          <w:szCs w:val="16"/>
        </w:rPr>
        <w:t>Fuente: Instrumento de autodiagnóstico DPSIA basado en MGGTI MinTIC</w:t>
      </w:r>
      <w:r>
        <w:rPr>
          <w:rFonts w:ascii="Arial" w:hAnsi="Arial" w:cs="Arial"/>
          <w:i/>
          <w:sz w:val="16"/>
          <w:szCs w:val="16"/>
        </w:rPr>
        <w:br w:type="page"/>
      </w:r>
    </w:p>
    <w:p w14:paraId="60F196DE" w14:textId="77777777" w:rsidR="001E2D7F" w:rsidRPr="001E2D7F" w:rsidRDefault="001E2D7F" w:rsidP="001E2D7F">
      <w:pPr>
        <w:jc w:val="both"/>
        <w:rPr>
          <w:rFonts w:ascii="Arial" w:hAnsi="Arial" w:cs="Arial"/>
          <w:sz w:val="20"/>
          <w:szCs w:val="20"/>
        </w:rPr>
      </w:pPr>
      <w:r w:rsidRPr="001E2D7F">
        <w:rPr>
          <w:rFonts w:ascii="Arial" w:hAnsi="Arial" w:cs="Arial"/>
          <w:b/>
          <w:bCs/>
          <w:sz w:val="20"/>
          <w:szCs w:val="20"/>
        </w:rPr>
        <w:lastRenderedPageBreak/>
        <w:t>Dominio de Información:</w:t>
      </w:r>
      <w:r w:rsidRPr="001E2D7F">
        <w:rPr>
          <w:rFonts w:ascii="Arial" w:hAnsi="Arial" w:cs="Arial"/>
          <w:sz w:val="20"/>
          <w:szCs w:val="20"/>
        </w:rPr>
        <w:t xml:space="preserve"> En cuanto al dominio de Información, se evidencia en la siguiente imagen que dicho nivel corresponde 2,05 nivel “Medio” y de acuerdo con la escala establecida en la adaptación del instrumento de autodiagnóstico, este se obtiene al evaluar los diferentes atributos como se detalla a continuación:</w:t>
      </w:r>
    </w:p>
    <w:p w14:paraId="3B532472" w14:textId="77777777" w:rsidR="001E2D7F" w:rsidRPr="00E02287" w:rsidRDefault="001E2D7F" w:rsidP="001E2D7F">
      <w:pPr>
        <w:jc w:val="both"/>
        <w:rPr>
          <w:rFonts w:ascii="Arial" w:hAnsi="Arial" w:cs="Arial"/>
        </w:rPr>
      </w:pPr>
      <w:r w:rsidRPr="00E02287">
        <w:rPr>
          <w:rFonts w:ascii="Arial" w:hAnsi="Arial" w:cs="Arial"/>
          <w:noProof/>
        </w:rPr>
        <w:drawing>
          <wp:inline distT="114300" distB="114300" distL="114300" distR="114300" wp14:anchorId="26B27096" wp14:editId="0158EC34">
            <wp:extent cx="5882310" cy="1308100"/>
            <wp:effectExtent l="0" t="0" r="0" b="0"/>
            <wp:docPr id="1884400164" name="image30.png" descr="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64" name="image30.png" descr="Escala de tiempo&#10;&#10;Descripción generada automáticamente"/>
                    <pic:cNvPicPr preferRelativeResize="0"/>
                  </pic:nvPicPr>
                  <pic:blipFill>
                    <a:blip r:embed="rId37"/>
                    <a:srcRect/>
                    <a:stretch>
                      <a:fillRect/>
                    </a:stretch>
                  </pic:blipFill>
                  <pic:spPr>
                    <a:xfrm>
                      <a:off x="0" y="0"/>
                      <a:ext cx="5882310" cy="1308100"/>
                    </a:xfrm>
                    <a:prstGeom prst="rect">
                      <a:avLst/>
                    </a:prstGeom>
                    <a:ln/>
                  </pic:spPr>
                </pic:pic>
              </a:graphicData>
            </a:graphic>
          </wp:inline>
        </w:drawing>
      </w:r>
    </w:p>
    <w:p w14:paraId="7FAA0D84" w14:textId="77777777" w:rsidR="001E2D7F" w:rsidRPr="00A9102D" w:rsidRDefault="001E2D7F" w:rsidP="001E2D7F">
      <w:pPr>
        <w:jc w:val="center"/>
        <w:rPr>
          <w:rFonts w:ascii="Arial" w:hAnsi="Arial" w:cs="Arial"/>
          <w:i/>
          <w:sz w:val="16"/>
          <w:szCs w:val="16"/>
        </w:rPr>
      </w:pPr>
      <w:r w:rsidRPr="00A9102D">
        <w:rPr>
          <w:rFonts w:ascii="Arial" w:hAnsi="Arial" w:cs="Arial"/>
          <w:i/>
          <w:sz w:val="16"/>
          <w:szCs w:val="16"/>
        </w:rPr>
        <w:t>Fuente: Instrumento de autodiagnóstico DPSIA basado en MGGTI MinTIC</w:t>
      </w:r>
    </w:p>
    <w:p w14:paraId="39D57491" w14:textId="77777777" w:rsidR="001E2D7F" w:rsidRPr="001E2D7F" w:rsidRDefault="001E2D7F" w:rsidP="001E2D7F">
      <w:pPr>
        <w:rPr>
          <w:rFonts w:ascii="Arial" w:hAnsi="Arial" w:cs="Arial"/>
          <w:sz w:val="20"/>
          <w:szCs w:val="20"/>
        </w:rPr>
      </w:pPr>
    </w:p>
    <w:p w14:paraId="4CE5C301" w14:textId="77777777" w:rsidR="001E2D7F" w:rsidRPr="001E2D7F" w:rsidRDefault="001E2D7F" w:rsidP="001E2D7F">
      <w:pPr>
        <w:jc w:val="both"/>
        <w:rPr>
          <w:rFonts w:ascii="Arial" w:hAnsi="Arial" w:cs="Arial"/>
          <w:sz w:val="20"/>
          <w:szCs w:val="20"/>
        </w:rPr>
      </w:pPr>
      <w:r w:rsidRPr="001E2D7F">
        <w:rPr>
          <w:rFonts w:ascii="Arial" w:hAnsi="Arial" w:cs="Arial"/>
          <w:sz w:val="20"/>
          <w:szCs w:val="20"/>
        </w:rPr>
        <w:t>Dominio de Servicios de TI y Seguridad Digital: En lo relacionado con el dominio de Servicios TI y Seguridad Digital, se encontró un cumplimiento del 2.65, que corresponde a un nivel “Medio alto”, de acuerdo con la escala establecida en la adaptación del instrumento de autodiagnóstico, este porcentaje se obtiene al evaluar los diferentes atributos como se detalla a continuación:</w:t>
      </w:r>
    </w:p>
    <w:p w14:paraId="2576DF85" w14:textId="77777777" w:rsidR="001E2D7F" w:rsidRPr="001E2D7F" w:rsidRDefault="001E2D7F" w:rsidP="001E2D7F">
      <w:pPr>
        <w:jc w:val="both"/>
        <w:rPr>
          <w:rFonts w:ascii="Arial" w:hAnsi="Arial" w:cs="Arial"/>
          <w:sz w:val="20"/>
          <w:szCs w:val="20"/>
        </w:rPr>
      </w:pPr>
    </w:p>
    <w:p w14:paraId="5C69C935" w14:textId="77777777" w:rsidR="001E2D7F" w:rsidRPr="00E02287" w:rsidRDefault="001E2D7F" w:rsidP="001E2D7F">
      <w:pPr>
        <w:widowControl w:val="0"/>
        <w:spacing w:line="276" w:lineRule="auto"/>
        <w:jc w:val="both"/>
        <w:rPr>
          <w:rFonts w:ascii="Arial" w:hAnsi="Arial" w:cs="Arial"/>
        </w:rPr>
      </w:pPr>
      <w:r w:rsidRPr="00E02287">
        <w:rPr>
          <w:rFonts w:ascii="Arial" w:hAnsi="Arial" w:cs="Arial"/>
          <w:noProof/>
        </w:rPr>
        <w:drawing>
          <wp:inline distT="114300" distB="114300" distL="114300" distR="114300" wp14:anchorId="627C1635" wp14:editId="4B6A3220">
            <wp:extent cx="5882310" cy="1308100"/>
            <wp:effectExtent l="0" t="0" r="0" b="0"/>
            <wp:docPr id="1884400166" name="image14.png" descr="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66" name="image14.png" descr="Escala de tiempo&#10;&#10;Descripción generada automáticamente"/>
                    <pic:cNvPicPr preferRelativeResize="0"/>
                  </pic:nvPicPr>
                  <pic:blipFill>
                    <a:blip r:embed="rId38"/>
                    <a:srcRect/>
                    <a:stretch>
                      <a:fillRect/>
                    </a:stretch>
                  </pic:blipFill>
                  <pic:spPr>
                    <a:xfrm>
                      <a:off x="0" y="0"/>
                      <a:ext cx="5882310" cy="1308100"/>
                    </a:xfrm>
                    <a:prstGeom prst="rect">
                      <a:avLst/>
                    </a:prstGeom>
                    <a:ln/>
                  </pic:spPr>
                </pic:pic>
              </a:graphicData>
            </a:graphic>
          </wp:inline>
        </w:drawing>
      </w:r>
    </w:p>
    <w:p w14:paraId="6158D290" w14:textId="42BCF52D" w:rsidR="001E2D7F" w:rsidRDefault="001E2D7F" w:rsidP="001E2D7F">
      <w:pPr>
        <w:jc w:val="center"/>
        <w:rPr>
          <w:rFonts w:ascii="Arial" w:hAnsi="Arial" w:cs="Arial"/>
          <w:i/>
          <w:sz w:val="16"/>
          <w:szCs w:val="16"/>
        </w:rPr>
      </w:pPr>
      <w:r w:rsidRPr="00A9102D">
        <w:rPr>
          <w:rFonts w:ascii="Arial" w:hAnsi="Arial" w:cs="Arial"/>
          <w:i/>
          <w:sz w:val="16"/>
          <w:szCs w:val="16"/>
        </w:rPr>
        <w:t>Fuente: Instrumento de autodiagnóstico DPSIA basado en MGGTI MinTIC</w:t>
      </w:r>
    </w:p>
    <w:p w14:paraId="2792D620" w14:textId="77777777" w:rsidR="001E2D7F" w:rsidRPr="00A9102D" w:rsidRDefault="001E2D7F" w:rsidP="001E2D7F">
      <w:pPr>
        <w:jc w:val="center"/>
        <w:rPr>
          <w:rFonts w:ascii="Arial" w:hAnsi="Arial" w:cs="Arial"/>
          <w:i/>
          <w:sz w:val="16"/>
          <w:szCs w:val="16"/>
        </w:rPr>
      </w:pPr>
    </w:p>
    <w:p w14:paraId="301A62C3" w14:textId="77777777" w:rsidR="001E2D7F" w:rsidRPr="002C412B" w:rsidRDefault="001E2D7F" w:rsidP="001E2D7F">
      <w:pPr>
        <w:jc w:val="both"/>
        <w:rPr>
          <w:rFonts w:ascii="Arial" w:hAnsi="Arial" w:cs="Arial"/>
          <w:sz w:val="20"/>
          <w:szCs w:val="20"/>
        </w:rPr>
      </w:pPr>
      <w:r w:rsidRPr="002C412B">
        <w:rPr>
          <w:rFonts w:ascii="Arial" w:hAnsi="Arial" w:cs="Arial"/>
          <w:sz w:val="20"/>
          <w:szCs w:val="20"/>
        </w:rPr>
        <w:t>Dominio de Gobierno de TI: En cuanto al dominio de Gobierno de TI, se encontró un cumplimiento del 3.32, que corresponde a un nivel “Medio alto”, de acuerdo con la escala establecida en el instrumento de autodiagnóstico utilizado, este porcentaje se obtiene al evaluar los diferentes atributos como se detalla a continuación:</w:t>
      </w:r>
    </w:p>
    <w:p w14:paraId="7F4B9D77" w14:textId="77777777" w:rsidR="001E2D7F" w:rsidRPr="002C412B" w:rsidRDefault="001E2D7F" w:rsidP="001E2D7F">
      <w:pPr>
        <w:widowControl w:val="0"/>
        <w:spacing w:line="276" w:lineRule="auto"/>
        <w:jc w:val="both"/>
        <w:rPr>
          <w:rFonts w:ascii="Arial" w:hAnsi="Arial" w:cs="Arial"/>
          <w:sz w:val="20"/>
          <w:szCs w:val="20"/>
        </w:rPr>
      </w:pPr>
    </w:p>
    <w:p w14:paraId="12E4DB24" w14:textId="77777777" w:rsidR="001E2D7F" w:rsidRPr="00E02287" w:rsidRDefault="001E2D7F" w:rsidP="001E2D7F">
      <w:pPr>
        <w:widowControl w:val="0"/>
        <w:spacing w:line="276" w:lineRule="auto"/>
        <w:jc w:val="both"/>
        <w:rPr>
          <w:rFonts w:ascii="Arial" w:hAnsi="Arial" w:cs="Arial"/>
        </w:rPr>
      </w:pPr>
      <w:r w:rsidRPr="00E02287">
        <w:rPr>
          <w:rFonts w:ascii="Arial" w:hAnsi="Arial" w:cs="Arial"/>
          <w:noProof/>
        </w:rPr>
        <w:drawing>
          <wp:inline distT="114300" distB="114300" distL="114300" distR="114300" wp14:anchorId="633D1A70" wp14:editId="4411C80C">
            <wp:extent cx="5882310" cy="1473200"/>
            <wp:effectExtent l="0" t="0" r="0" b="0"/>
            <wp:docPr id="1884400167" name="image33.png" descr="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67" name="image33.png" descr="Escala de tiempo&#10;&#10;Descripción generada automáticamente con confianza media"/>
                    <pic:cNvPicPr preferRelativeResize="0"/>
                  </pic:nvPicPr>
                  <pic:blipFill>
                    <a:blip r:embed="rId39"/>
                    <a:srcRect/>
                    <a:stretch>
                      <a:fillRect/>
                    </a:stretch>
                  </pic:blipFill>
                  <pic:spPr>
                    <a:xfrm>
                      <a:off x="0" y="0"/>
                      <a:ext cx="5882310" cy="1473200"/>
                    </a:xfrm>
                    <a:prstGeom prst="rect">
                      <a:avLst/>
                    </a:prstGeom>
                    <a:ln/>
                  </pic:spPr>
                </pic:pic>
              </a:graphicData>
            </a:graphic>
          </wp:inline>
        </w:drawing>
      </w:r>
    </w:p>
    <w:p w14:paraId="70B79FC2" w14:textId="77777777" w:rsidR="001E2D7F" w:rsidRPr="00A9102D" w:rsidRDefault="001E2D7F" w:rsidP="001E2D7F">
      <w:pPr>
        <w:jc w:val="center"/>
        <w:rPr>
          <w:rFonts w:ascii="Arial" w:hAnsi="Arial" w:cs="Arial"/>
          <w:sz w:val="16"/>
          <w:szCs w:val="16"/>
        </w:rPr>
      </w:pPr>
      <w:r w:rsidRPr="00A9102D">
        <w:rPr>
          <w:rFonts w:ascii="Arial" w:hAnsi="Arial" w:cs="Arial"/>
          <w:i/>
          <w:sz w:val="16"/>
          <w:szCs w:val="16"/>
        </w:rPr>
        <w:t>Fuente: Instrumento de autodiagnóstico DPSIA basado en MGGTI MinTIC</w:t>
      </w:r>
    </w:p>
    <w:p w14:paraId="4F78D1B5" w14:textId="11AD6167" w:rsidR="002C412B" w:rsidRDefault="002C412B" w:rsidP="001E2D7F">
      <w:pPr>
        <w:widowControl w:val="0"/>
        <w:spacing w:line="276" w:lineRule="auto"/>
        <w:jc w:val="both"/>
        <w:rPr>
          <w:rFonts w:ascii="Arial" w:hAnsi="Arial" w:cs="Arial"/>
        </w:rPr>
      </w:pPr>
      <w:r>
        <w:rPr>
          <w:rFonts w:ascii="Arial" w:hAnsi="Arial" w:cs="Arial"/>
        </w:rPr>
        <w:br w:type="page"/>
      </w:r>
    </w:p>
    <w:p w14:paraId="6911ECE2" w14:textId="77777777" w:rsidR="001E2D7F" w:rsidRPr="002C412B" w:rsidRDefault="001E2D7F" w:rsidP="001E2D7F">
      <w:pPr>
        <w:jc w:val="both"/>
        <w:rPr>
          <w:rFonts w:ascii="Arial" w:hAnsi="Arial" w:cs="Arial"/>
          <w:sz w:val="20"/>
          <w:szCs w:val="20"/>
        </w:rPr>
      </w:pPr>
      <w:r w:rsidRPr="002C412B">
        <w:rPr>
          <w:rFonts w:ascii="Arial" w:hAnsi="Arial" w:cs="Arial"/>
          <w:sz w:val="20"/>
          <w:szCs w:val="20"/>
        </w:rPr>
        <w:lastRenderedPageBreak/>
        <w:t xml:space="preserve">Dominio Estrategia de TI: Para el dominio respecto a la Estrategia de TI, se obtuvo un índice del 2.69 correspondiente a un nivel “Medio-alto” en la gestión estratégica de la entidad, según el análisis de diferentes atributos como se evidencia  en la siguiente tabla:  </w:t>
      </w:r>
    </w:p>
    <w:p w14:paraId="6FB99C06" w14:textId="77777777" w:rsidR="001E2D7F" w:rsidRPr="002C412B" w:rsidRDefault="001E2D7F" w:rsidP="001E2D7F">
      <w:pPr>
        <w:rPr>
          <w:rFonts w:ascii="Arial" w:hAnsi="Arial" w:cs="Arial"/>
          <w:sz w:val="20"/>
          <w:szCs w:val="20"/>
        </w:rPr>
      </w:pPr>
    </w:p>
    <w:p w14:paraId="3EA39109" w14:textId="77777777" w:rsidR="001E2D7F" w:rsidRPr="00E02287" w:rsidRDefault="001E2D7F" w:rsidP="00F13B1D">
      <w:pPr>
        <w:widowControl w:val="0"/>
        <w:spacing w:line="276" w:lineRule="auto"/>
        <w:jc w:val="center"/>
        <w:rPr>
          <w:rFonts w:ascii="Arial" w:hAnsi="Arial" w:cs="Arial"/>
        </w:rPr>
      </w:pPr>
      <w:r w:rsidRPr="00E02287">
        <w:rPr>
          <w:rFonts w:ascii="Arial" w:hAnsi="Arial" w:cs="Arial"/>
          <w:noProof/>
        </w:rPr>
        <w:drawing>
          <wp:inline distT="114300" distB="114300" distL="114300" distR="114300" wp14:anchorId="4B7AA9EB" wp14:editId="7ADCF7BF">
            <wp:extent cx="5763252" cy="1401288"/>
            <wp:effectExtent l="0" t="0" r="0" b="8890"/>
            <wp:docPr id="1884400168" name="image25.png" descr="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68" name="image25.png" descr="Escala de tiempo&#10;&#10;Descripción generada automáticamente con confianza media"/>
                    <pic:cNvPicPr preferRelativeResize="0"/>
                  </pic:nvPicPr>
                  <pic:blipFill>
                    <a:blip r:embed="rId40"/>
                    <a:srcRect/>
                    <a:stretch>
                      <a:fillRect/>
                    </a:stretch>
                  </pic:blipFill>
                  <pic:spPr>
                    <a:xfrm>
                      <a:off x="0" y="0"/>
                      <a:ext cx="5773830" cy="1403860"/>
                    </a:xfrm>
                    <a:prstGeom prst="rect">
                      <a:avLst/>
                    </a:prstGeom>
                    <a:ln/>
                  </pic:spPr>
                </pic:pic>
              </a:graphicData>
            </a:graphic>
          </wp:inline>
        </w:drawing>
      </w:r>
    </w:p>
    <w:p w14:paraId="23FFCDAE" w14:textId="77777777" w:rsidR="001E2D7F" w:rsidRPr="002C412B" w:rsidRDefault="001E2D7F" w:rsidP="001E2D7F">
      <w:pPr>
        <w:jc w:val="center"/>
        <w:rPr>
          <w:rFonts w:ascii="Arial" w:hAnsi="Arial" w:cs="Arial"/>
          <w:sz w:val="16"/>
          <w:szCs w:val="16"/>
        </w:rPr>
      </w:pPr>
      <w:r w:rsidRPr="002C412B">
        <w:rPr>
          <w:rFonts w:ascii="Arial" w:hAnsi="Arial" w:cs="Arial"/>
          <w:i/>
          <w:sz w:val="16"/>
          <w:szCs w:val="16"/>
        </w:rPr>
        <w:t>Fuente: Instrumento de autodiagnóstico DPSIA basado en MGGTI MinTIC</w:t>
      </w:r>
    </w:p>
    <w:p w14:paraId="278243A9" w14:textId="77777777" w:rsidR="001E2D7F" w:rsidRPr="00222DB7" w:rsidRDefault="001E2D7F" w:rsidP="001E2D7F">
      <w:pPr>
        <w:rPr>
          <w:rFonts w:ascii="Arial" w:hAnsi="Arial" w:cs="Arial"/>
          <w:bCs/>
        </w:rPr>
      </w:pPr>
    </w:p>
    <w:p w14:paraId="4B6A6DC1" w14:textId="77777777" w:rsidR="001E2D7F" w:rsidRPr="002C412B" w:rsidRDefault="001E2D7F" w:rsidP="002C412B">
      <w:pPr>
        <w:jc w:val="both"/>
        <w:rPr>
          <w:rFonts w:ascii="Arial" w:hAnsi="Arial" w:cs="Arial"/>
          <w:sz w:val="20"/>
          <w:szCs w:val="20"/>
        </w:rPr>
      </w:pPr>
      <w:r w:rsidRPr="002C412B">
        <w:rPr>
          <w:rFonts w:ascii="Arial" w:hAnsi="Arial" w:cs="Arial"/>
          <w:b/>
          <w:sz w:val="20"/>
          <w:szCs w:val="20"/>
        </w:rPr>
        <w:t>Dominio Uso y apropiación de TI</w:t>
      </w:r>
      <w:r w:rsidRPr="002C412B">
        <w:rPr>
          <w:rFonts w:ascii="Arial" w:hAnsi="Arial" w:cs="Arial"/>
          <w:bCs/>
          <w:sz w:val="20"/>
          <w:szCs w:val="20"/>
        </w:rPr>
        <w:t xml:space="preserve">: </w:t>
      </w:r>
      <w:r w:rsidRPr="002C412B">
        <w:rPr>
          <w:rFonts w:ascii="Arial" w:hAnsi="Arial" w:cs="Arial"/>
          <w:sz w:val="20"/>
          <w:szCs w:val="20"/>
        </w:rPr>
        <w:t xml:space="preserve">Para el dominio de Uso y apropiación de TI, se obtuvo un índice de </w:t>
      </w:r>
      <w:r w:rsidRPr="002C412B">
        <w:rPr>
          <w:rFonts w:ascii="Arial" w:hAnsi="Arial" w:cs="Arial"/>
          <w:b/>
          <w:sz w:val="20"/>
          <w:szCs w:val="20"/>
        </w:rPr>
        <w:t>1.46</w:t>
      </w:r>
      <w:r w:rsidRPr="002C412B">
        <w:rPr>
          <w:rFonts w:ascii="Arial" w:hAnsi="Arial" w:cs="Arial"/>
          <w:sz w:val="20"/>
          <w:szCs w:val="20"/>
        </w:rPr>
        <w:t xml:space="preserve">, el cual refleja un porcentaje </w:t>
      </w:r>
      <w:r w:rsidRPr="002C412B">
        <w:rPr>
          <w:rFonts w:ascii="Arial" w:hAnsi="Arial" w:cs="Arial"/>
          <w:b/>
          <w:sz w:val="20"/>
          <w:szCs w:val="20"/>
        </w:rPr>
        <w:t>“Bajo”</w:t>
      </w:r>
      <w:r w:rsidRPr="002C412B">
        <w:rPr>
          <w:rFonts w:ascii="Arial" w:hAnsi="Arial" w:cs="Arial"/>
          <w:sz w:val="20"/>
          <w:szCs w:val="20"/>
        </w:rPr>
        <w:t xml:space="preserve"> para este atributo, según los componentes analizados de la siguiente manera: </w:t>
      </w:r>
    </w:p>
    <w:p w14:paraId="7696B3F0" w14:textId="406C90E8" w:rsidR="001E2D7F" w:rsidRPr="00E02287" w:rsidRDefault="001E2D7F" w:rsidP="001E2D7F">
      <w:pPr>
        <w:widowControl w:val="0"/>
        <w:spacing w:line="276" w:lineRule="auto"/>
        <w:jc w:val="both"/>
        <w:rPr>
          <w:rFonts w:ascii="Arial" w:hAnsi="Arial" w:cs="Arial"/>
        </w:rPr>
      </w:pPr>
      <w:r w:rsidRPr="002C412B">
        <w:rPr>
          <w:rFonts w:ascii="Arial" w:hAnsi="Arial" w:cs="Arial"/>
          <w:sz w:val="20"/>
          <w:szCs w:val="20"/>
        </w:rPr>
        <w:t xml:space="preserve"> </w:t>
      </w:r>
      <w:r w:rsidRPr="00E02287">
        <w:rPr>
          <w:rFonts w:ascii="Arial" w:hAnsi="Arial" w:cs="Arial"/>
          <w:noProof/>
        </w:rPr>
        <w:drawing>
          <wp:inline distT="114300" distB="114300" distL="114300" distR="114300" wp14:anchorId="05C61712" wp14:editId="67412558">
            <wp:extent cx="5882310" cy="1168400"/>
            <wp:effectExtent l="0" t="0" r="0" b="0"/>
            <wp:docPr id="1884400169" name="image16.png" descr="Captura de pantalla de un videojuego&#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69" name="image16.png" descr="Captura de pantalla de un videojuego&#10;&#10;Descripción generada automáticamente"/>
                    <pic:cNvPicPr preferRelativeResize="0"/>
                  </pic:nvPicPr>
                  <pic:blipFill>
                    <a:blip r:embed="rId41"/>
                    <a:srcRect/>
                    <a:stretch>
                      <a:fillRect/>
                    </a:stretch>
                  </pic:blipFill>
                  <pic:spPr>
                    <a:xfrm>
                      <a:off x="0" y="0"/>
                      <a:ext cx="5882310" cy="1168400"/>
                    </a:xfrm>
                    <a:prstGeom prst="rect">
                      <a:avLst/>
                    </a:prstGeom>
                    <a:ln/>
                  </pic:spPr>
                </pic:pic>
              </a:graphicData>
            </a:graphic>
          </wp:inline>
        </w:drawing>
      </w:r>
    </w:p>
    <w:p w14:paraId="0E8204FD" w14:textId="77777777" w:rsidR="001E2D7F" w:rsidRDefault="001E2D7F" w:rsidP="001E2D7F">
      <w:pPr>
        <w:jc w:val="center"/>
        <w:rPr>
          <w:rFonts w:ascii="Arial" w:hAnsi="Arial" w:cs="Arial"/>
          <w:i/>
          <w:sz w:val="16"/>
          <w:szCs w:val="16"/>
        </w:rPr>
      </w:pPr>
      <w:r w:rsidRPr="00A9102D">
        <w:rPr>
          <w:rFonts w:ascii="Arial" w:hAnsi="Arial" w:cs="Arial"/>
          <w:i/>
          <w:sz w:val="16"/>
          <w:szCs w:val="16"/>
        </w:rPr>
        <w:t>Fuente: Instrumento de autodiagnóstico DPSIA basado en MGGTI MinTIC</w:t>
      </w:r>
    </w:p>
    <w:p w14:paraId="50F12960" w14:textId="162C5D63" w:rsidR="004D49E7" w:rsidRDefault="005C7AD0" w:rsidP="005C7AD0">
      <w:pPr>
        <w:pStyle w:val="Ttulo2"/>
        <w:rPr>
          <w:rFonts w:ascii="Arial" w:hAnsi="Arial" w:cs="Arial"/>
          <w:bCs/>
          <w:color w:val="000000"/>
          <w:sz w:val="20"/>
          <w:szCs w:val="20"/>
        </w:rPr>
      </w:pPr>
      <w:r w:rsidRPr="005C7AD0">
        <w:rPr>
          <w:rFonts w:ascii="Arial" w:hAnsi="Arial" w:cs="Arial"/>
          <w:bCs/>
          <w:color w:val="000000"/>
          <w:sz w:val="20"/>
          <w:szCs w:val="20"/>
        </w:rPr>
        <w:t>LOCALIZACIÓN GEOGRÁFICA</w:t>
      </w:r>
    </w:p>
    <w:p w14:paraId="31759494" w14:textId="77777777" w:rsidR="00E3477B" w:rsidRPr="00E3477B" w:rsidRDefault="00E3477B" w:rsidP="00E3477B"/>
    <w:p w14:paraId="68F80BF8" w14:textId="77777777" w:rsidR="00E3477B" w:rsidRPr="00E02287" w:rsidRDefault="00E3477B" w:rsidP="00E3477B">
      <w:pPr>
        <w:rPr>
          <w:rFonts w:ascii="Arial" w:hAnsi="Arial" w:cs="Arial"/>
        </w:rPr>
      </w:pPr>
      <w:r w:rsidRPr="00E3477B">
        <w:rPr>
          <w:rFonts w:ascii="Arial" w:hAnsi="Arial" w:cs="Arial"/>
          <w:sz w:val="20"/>
          <w:szCs w:val="20"/>
        </w:rPr>
        <w:t>La localización geográfica del proyecto de inversión es a nivel Distrital y Regional</w:t>
      </w:r>
    </w:p>
    <w:p w14:paraId="36542671" w14:textId="15F875FA" w:rsidR="0047029B" w:rsidRPr="005C7AD0" w:rsidRDefault="005C7AD0" w:rsidP="005C7AD0">
      <w:pPr>
        <w:pStyle w:val="Ttulo2"/>
        <w:rPr>
          <w:rFonts w:ascii="Arial" w:hAnsi="Arial" w:cs="Arial"/>
          <w:sz w:val="20"/>
          <w:szCs w:val="20"/>
        </w:rPr>
      </w:pPr>
      <w:hyperlink r:id="rId42">
        <w:r w:rsidRPr="005C7AD0">
          <w:rPr>
            <w:rFonts w:ascii="Arial" w:hAnsi="Arial" w:cs="Arial"/>
            <w:color w:val="000000"/>
            <w:sz w:val="20"/>
            <w:szCs w:val="20"/>
          </w:rPr>
          <w:t>PARTICIPANTES</w:t>
        </w:r>
      </w:hyperlink>
    </w:p>
    <w:p w14:paraId="1A8411FD" w14:textId="38BEB65F" w:rsidR="004239EA" w:rsidRPr="005C7AD0" w:rsidRDefault="004239EA" w:rsidP="005C7AD0">
      <w:pPr>
        <w:pStyle w:val="Ttulo3"/>
        <w:rPr>
          <w:rFonts w:ascii="Arial" w:hAnsi="Arial" w:cs="Arial"/>
          <w:b w:val="0"/>
          <w:sz w:val="20"/>
        </w:rPr>
      </w:pPr>
      <w:r w:rsidRPr="005C7AD0">
        <w:rPr>
          <w:rFonts w:ascii="Arial" w:hAnsi="Arial" w:cs="Arial"/>
          <w:sz w:val="20"/>
        </w:rPr>
        <w:t>Caracterización de participantes</w:t>
      </w:r>
      <w:r w:rsidR="00A71703">
        <w:rPr>
          <w:rFonts w:ascii="Arial" w:hAnsi="Arial" w:cs="Arial"/>
          <w:sz w:val="20"/>
        </w:rPr>
        <w:t xml:space="preserve"> </w:t>
      </w:r>
      <w:r w:rsidR="00771DD1">
        <w:rPr>
          <w:rFonts w:ascii="Arial" w:hAnsi="Arial" w:cs="Arial"/>
          <w:sz w:val="20"/>
        </w:rPr>
        <w:t>y análisis de participantes</w:t>
      </w:r>
    </w:p>
    <w:p w14:paraId="26D249CD" w14:textId="77777777" w:rsidR="00F13B1D" w:rsidRPr="00F13B1D" w:rsidRDefault="00F13B1D" w:rsidP="00F13B1D">
      <w:pPr>
        <w:ind w:left="141"/>
        <w:rPr>
          <w:rFonts w:ascii="Arial" w:hAnsi="Arial" w:cs="Arial"/>
          <w:b/>
          <w:sz w:val="20"/>
          <w:szCs w:val="20"/>
        </w:rPr>
      </w:pPr>
    </w:p>
    <w:p w14:paraId="6C6609D2" w14:textId="77777777" w:rsidR="00F13B1D" w:rsidRPr="00F13B1D" w:rsidRDefault="00F13B1D" w:rsidP="005D3656">
      <w:pPr>
        <w:pStyle w:val="Prrafodelista"/>
        <w:numPr>
          <w:ilvl w:val="0"/>
          <w:numId w:val="17"/>
        </w:numPr>
        <w:contextualSpacing/>
        <w:rPr>
          <w:rFonts w:ascii="Arial" w:hAnsi="Arial" w:cs="Arial"/>
          <w:b/>
          <w:sz w:val="20"/>
          <w:szCs w:val="20"/>
        </w:rPr>
      </w:pPr>
      <w:r w:rsidRPr="00F13B1D">
        <w:rPr>
          <w:rFonts w:ascii="Arial" w:hAnsi="Arial" w:cs="Arial"/>
          <w:b/>
          <w:sz w:val="20"/>
          <w:szCs w:val="20"/>
        </w:rPr>
        <w:t xml:space="preserve">Identificación de los participantes </w:t>
      </w:r>
    </w:p>
    <w:p w14:paraId="2193C104" w14:textId="77777777" w:rsidR="00F13B1D" w:rsidRPr="00F13B1D" w:rsidRDefault="00F13B1D" w:rsidP="00F13B1D">
      <w:pPr>
        <w:ind w:left="1440"/>
        <w:rPr>
          <w:rFonts w:ascii="Arial" w:hAnsi="Arial" w:cs="Arial"/>
          <w:sz w:val="20"/>
          <w:szCs w:val="20"/>
        </w:rPr>
      </w:pPr>
    </w:p>
    <w:p w14:paraId="3C607684" w14:textId="77777777" w:rsidR="00F13B1D" w:rsidRPr="00F13B1D" w:rsidRDefault="00F13B1D" w:rsidP="00F13B1D">
      <w:pPr>
        <w:ind w:firstLine="567"/>
        <w:rPr>
          <w:rFonts w:ascii="Arial" w:hAnsi="Arial" w:cs="Arial"/>
          <w:sz w:val="20"/>
          <w:szCs w:val="20"/>
        </w:rPr>
      </w:pPr>
      <w:r w:rsidRPr="00F13B1D">
        <w:rPr>
          <w:rFonts w:ascii="Arial" w:hAnsi="Arial" w:cs="Arial"/>
          <w:sz w:val="20"/>
          <w:szCs w:val="20"/>
        </w:rPr>
        <w:t xml:space="preserve">Son participantes en este proyecto los siguientes:  </w:t>
      </w:r>
    </w:p>
    <w:p w14:paraId="5BAF8B68" w14:textId="77777777" w:rsidR="00F13B1D" w:rsidRPr="00F13B1D" w:rsidRDefault="00F13B1D" w:rsidP="00F13B1D">
      <w:pPr>
        <w:ind w:firstLine="567"/>
        <w:rPr>
          <w:rFonts w:ascii="Arial" w:hAnsi="Arial" w:cs="Arial"/>
          <w:sz w:val="20"/>
          <w:szCs w:val="20"/>
        </w:rPr>
      </w:pPr>
    </w:p>
    <w:p w14:paraId="7883EC5F" w14:textId="77777777" w:rsidR="00F13B1D" w:rsidRPr="00F13B1D" w:rsidRDefault="00F13B1D" w:rsidP="005D3656">
      <w:pPr>
        <w:numPr>
          <w:ilvl w:val="0"/>
          <w:numId w:val="16"/>
        </w:numPr>
        <w:ind w:left="851" w:hanging="284"/>
        <w:rPr>
          <w:rFonts w:ascii="Arial" w:hAnsi="Arial" w:cs="Arial"/>
          <w:sz w:val="20"/>
          <w:szCs w:val="20"/>
        </w:rPr>
      </w:pPr>
      <w:r w:rsidRPr="00F13B1D">
        <w:rPr>
          <w:rFonts w:ascii="Arial" w:hAnsi="Arial" w:cs="Arial"/>
          <w:sz w:val="20"/>
          <w:szCs w:val="20"/>
        </w:rPr>
        <w:t>Ciudadanos.</w:t>
      </w:r>
    </w:p>
    <w:p w14:paraId="780FDF4F" w14:textId="77777777" w:rsidR="00F13B1D" w:rsidRPr="00F13B1D" w:rsidRDefault="00F13B1D" w:rsidP="005D3656">
      <w:pPr>
        <w:numPr>
          <w:ilvl w:val="0"/>
          <w:numId w:val="15"/>
        </w:numPr>
        <w:ind w:left="851" w:hanging="284"/>
        <w:rPr>
          <w:rFonts w:ascii="Arial" w:hAnsi="Arial" w:cs="Arial"/>
          <w:sz w:val="20"/>
          <w:szCs w:val="20"/>
        </w:rPr>
      </w:pPr>
      <w:r w:rsidRPr="00F13B1D">
        <w:rPr>
          <w:rFonts w:ascii="Arial" w:hAnsi="Arial" w:cs="Arial"/>
          <w:sz w:val="20"/>
          <w:szCs w:val="20"/>
        </w:rPr>
        <w:t>Usuarios internos de la SDA.</w:t>
      </w:r>
    </w:p>
    <w:p w14:paraId="13F6E1FF" w14:textId="77777777" w:rsidR="00F13B1D" w:rsidRPr="00F13B1D" w:rsidRDefault="00F13B1D" w:rsidP="005D3656">
      <w:pPr>
        <w:numPr>
          <w:ilvl w:val="0"/>
          <w:numId w:val="15"/>
        </w:numPr>
        <w:ind w:left="851" w:hanging="284"/>
        <w:rPr>
          <w:rFonts w:ascii="Arial" w:hAnsi="Arial" w:cs="Arial"/>
          <w:sz w:val="20"/>
          <w:szCs w:val="20"/>
        </w:rPr>
      </w:pPr>
      <w:r w:rsidRPr="00F13B1D">
        <w:rPr>
          <w:rFonts w:ascii="Arial" w:hAnsi="Arial" w:cs="Arial"/>
          <w:sz w:val="20"/>
          <w:szCs w:val="20"/>
        </w:rPr>
        <w:t>Usuarios externos de entidades.</w:t>
      </w:r>
    </w:p>
    <w:p w14:paraId="0148B6B4" w14:textId="77777777" w:rsidR="00F13B1D" w:rsidRPr="00F13B1D" w:rsidRDefault="00F13B1D" w:rsidP="005D3656">
      <w:pPr>
        <w:numPr>
          <w:ilvl w:val="0"/>
          <w:numId w:val="15"/>
        </w:numPr>
        <w:ind w:left="851" w:hanging="284"/>
        <w:rPr>
          <w:rFonts w:ascii="Arial" w:hAnsi="Arial" w:cs="Arial"/>
          <w:sz w:val="20"/>
          <w:szCs w:val="20"/>
        </w:rPr>
      </w:pPr>
      <w:r w:rsidRPr="00F13B1D">
        <w:rPr>
          <w:rFonts w:ascii="Arial" w:hAnsi="Arial" w:cs="Arial"/>
          <w:sz w:val="20"/>
          <w:szCs w:val="20"/>
        </w:rPr>
        <w:t>Alta Consejería TIC de Bogotá.</w:t>
      </w:r>
    </w:p>
    <w:p w14:paraId="5D95BA4E" w14:textId="77777777" w:rsidR="00F13B1D" w:rsidRPr="00F13B1D" w:rsidRDefault="00F13B1D" w:rsidP="005D3656">
      <w:pPr>
        <w:numPr>
          <w:ilvl w:val="0"/>
          <w:numId w:val="15"/>
        </w:numPr>
        <w:ind w:left="851" w:hanging="284"/>
        <w:rPr>
          <w:rFonts w:ascii="Arial" w:hAnsi="Arial" w:cs="Arial"/>
          <w:sz w:val="20"/>
          <w:szCs w:val="20"/>
        </w:rPr>
      </w:pPr>
      <w:r w:rsidRPr="00F13B1D">
        <w:rPr>
          <w:rFonts w:ascii="Arial" w:hAnsi="Arial" w:cs="Arial"/>
          <w:sz w:val="20"/>
          <w:szCs w:val="20"/>
        </w:rPr>
        <w:t>Ministerio de Tecnologías de la Información y las Comunicaciones.</w:t>
      </w:r>
    </w:p>
    <w:p w14:paraId="541934E7" w14:textId="77777777" w:rsidR="00F13B1D" w:rsidRPr="00F13B1D" w:rsidRDefault="00F13B1D" w:rsidP="005D3656">
      <w:pPr>
        <w:numPr>
          <w:ilvl w:val="0"/>
          <w:numId w:val="15"/>
        </w:numPr>
        <w:ind w:left="851" w:hanging="284"/>
        <w:rPr>
          <w:rFonts w:ascii="Arial" w:hAnsi="Arial" w:cs="Arial"/>
          <w:sz w:val="20"/>
          <w:szCs w:val="20"/>
        </w:rPr>
      </w:pPr>
      <w:r w:rsidRPr="00F13B1D">
        <w:rPr>
          <w:rFonts w:ascii="Arial" w:hAnsi="Arial" w:cs="Arial"/>
          <w:sz w:val="20"/>
          <w:szCs w:val="20"/>
        </w:rPr>
        <w:t>Consejería Presidencial para Asuntos Estratégicos y Transformación Digital.</w:t>
      </w:r>
    </w:p>
    <w:p w14:paraId="660F5CCE" w14:textId="7484652D" w:rsidR="00F13B1D" w:rsidRDefault="00F13B1D" w:rsidP="00F13B1D">
      <w:pPr>
        <w:ind w:left="851" w:hanging="284"/>
        <w:rPr>
          <w:rFonts w:ascii="Arial" w:hAnsi="Arial" w:cs="Arial"/>
        </w:rPr>
      </w:pPr>
      <w:r>
        <w:rPr>
          <w:rFonts w:ascii="Arial" w:hAnsi="Arial" w:cs="Arial"/>
        </w:rPr>
        <w:br w:type="page"/>
      </w:r>
    </w:p>
    <w:p w14:paraId="162A52B5" w14:textId="77777777" w:rsidR="00F13B1D" w:rsidRPr="00F13B1D" w:rsidRDefault="00F13B1D" w:rsidP="00F13B1D">
      <w:pPr>
        <w:ind w:left="851" w:hanging="284"/>
        <w:rPr>
          <w:rFonts w:ascii="Arial" w:hAnsi="Arial" w:cs="Arial"/>
          <w:sz w:val="20"/>
          <w:szCs w:val="20"/>
        </w:rPr>
      </w:pPr>
    </w:p>
    <w:p w14:paraId="76683156" w14:textId="77777777" w:rsidR="00F13B1D" w:rsidRPr="00F13B1D" w:rsidRDefault="00F13B1D" w:rsidP="005D3656">
      <w:pPr>
        <w:pStyle w:val="Prrafodelista"/>
        <w:numPr>
          <w:ilvl w:val="0"/>
          <w:numId w:val="17"/>
        </w:numPr>
        <w:pBdr>
          <w:top w:val="nil"/>
          <w:left w:val="nil"/>
          <w:bottom w:val="nil"/>
          <w:right w:val="nil"/>
          <w:between w:val="nil"/>
        </w:pBdr>
        <w:contextualSpacing/>
        <w:rPr>
          <w:rFonts w:ascii="Arial" w:hAnsi="Arial" w:cs="Arial"/>
          <w:b/>
          <w:sz w:val="20"/>
          <w:szCs w:val="20"/>
        </w:rPr>
      </w:pPr>
      <w:r w:rsidRPr="00F13B1D">
        <w:rPr>
          <w:rFonts w:ascii="Arial" w:hAnsi="Arial" w:cs="Arial"/>
          <w:b/>
          <w:sz w:val="20"/>
          <w:szCs w:val="20"/>
        </w:rPr>
        <w:t xml:space="preserve">Caracterización de participantes </w:t>
      </w:r>
    </w:p>
    <w:p w14:paraId="16399CAB" w14:textId="77777777" w:rsidR="00F13B1D" w:rsidRPr="00F13B1D" w:rsidRDefault="00F13B1D" w:rsidP="00F13B1D">
      <w:pPr>
        <w:pBdr>
          <w:top w:val="nil"/>
          <w:left w:val="nil"/>
          <w:bottom w:val="nil"/>
          <w:right w:val="nil"/>
          <w:between w:val="nil"/>
        </w:pBdr>
        <w:ind w:left="2160"/>
        <w:rPr>
          <w:rFonts w:ascii="Arial" w:hAnsi="Arial" w:cs="Arial"/>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199"/>
        <w:gridCol w:w="1157"/>
        <w:gridCol w:w="3260"/>
        <w:gridCol w:w="2779"/>
      </w:tblGrid>
      <w:tr w:rsidR="00F13B1D" w:rsidRPr="00F13B1D" w14:paraId="0AFFDE9E" w14:textId="77777777" w:rsidTr="00F13B1D">
        <w:trPr>
          <w:trHeight w:val="161"/>
          <w:tblHeader/>
          <w:jc w:val="center"/>
        </w:trPr>
        <w:tc>
          <w:tcPr>
            <w:tcW w:w="0" w:type="auto"/>
            <w:shd w:val="clear" w:color="auto" w:fill="D9D9D9" w:themeFill="background1" w:themeFillShade="D9"/>
            <w:vAlign w:val="center"/>
          </w:tcPr>
          <w:p w14:paraId="3B3BF94E" w14:textId="77777777" w:rsidR="00F13B1D" w:rsidRPr="00F13B1D" w:rsidRDefault="00F13B1D" w:rsidP="00D413D8">
            <w:pPr>
              <w:jc w:val="center"/>
              <w:rPr>
                <w:rFonts w:ascii="Arial" w:hAnsi="Arial" w:cs="Arial"/>
                <w:b/>
                <w:sz w:val="18"/>
                <w:szCs w:val="18"/>
              </w:rPr>
            </w:pPr>
            <w:bookmarkStart w:id="0" w:name="bookmark=id.1fob9te" w:colFirst="0" w:colLast="0"/>
            <w:bookmarkStart w:id="1" w:name="_heading=h.3znysh7" w:colFirst="0" w:colLast="0"/>
            <w:bookmarkEnd w:id="0"/>
            <w:bookmarkEnd w:id="1"/>
            <w:r w:rsidRPr="00F13B1D">
              <w:rPr>
                <w:rFonts w:ascii="Arial" w:hAnsi="Arial" w:cs="Arial"/>
                <w:b/>
                <w:sz w:val="18"/>
                <w:szCs w:val="18"/>
              </w:rPr>
              <w:t>ACTOR/ENTIDAD</w:t>
            </w:r>
          </w:p>
        </w:tc>
        <w:tc>
          <w:tcPr>
            <w:tcW w:w="0" w:type="auto"/>
            <w:shd w:val="clear" w:color="auto" w:fill="D9D9D9" w:themeFill="background1" w:themeFillShade="D9"/>
            <w:vAlign w:val="center"/>
          </w:tcPr>
          <w:p w14:paraId="06D7ED1F" w14:textId="77777777" w:rsidR="00F13B1D" w:rsidRPr="00F13B1D" w:rsidRDefault="00F13B1D" w:rsidP="00D413D8">
            <w:pPr>
              <w:jc w:val="center"/>
              <w:rPr>
                <w:rFonts w:ascii="Arial" w:hAnsi="Arial" w:cs="Arial"/>
                <w:b/>
                <w:sz w:val="18"/>
                <w:szCs w:val="18"/>
              </w:rPr>
            </w:pPr>
            <w:r w:rsidRPr="00F13B1D">
              <w:rPr>
                <w:rFonts w:ascii="Arial" w:hAnsi="Arial" w:cs="Arial"/>
                <w:b/>
                <w:sz w:val="18"/>
                <w:szCs w:val="18"/>
              </w:rPr>
              <w:t>POSICIÓN</w:t>
            </w:r>
          </w:p>
        </w:tc>
        <w:tc>
          <w:tcPr>
            <w:tcW w:w="0" w:type="auto"/>
            <w:shd w:val="clear" w:color="auto" w:fill="D9D9D9" w:themeFill="background1" w:themeFillShade="D9"/>
            <w:vAlign w:val="center"/>
          </w:tcPr>
          <w:p w14:paraId="24B07230" w14:textId="77777777" w:rsidR="00F13B1D" w:rsidRPr="00F13B1D" w:rsidRDefault="00F13B1D" w:rsidP="00D413D8">
            <w:pPr>
              <w:jc w:val="center"/>
              <w:rPr>
                <w:rFonts w:ascii="Arial" w:hAnsi="Arial" w:cs="Arial"/>
                <w:b/>
                <w:sz w:val="18"/>
                <w:szCs w:val="18"/>
              </w:rPr>
            </w:pPr>
            <w:r w:rsidRPr="00F13B1D">
              <w:rPr>
                <w:rFonts w:ascii="Arial" w:hAnsi="Arial" w:cs="Arial"/>
                <w:b/>
                <w:sz w:val="18"/>
                <w:szCs w:val="18"/>
              </w:rPr>
              <w:t>INTERÉS O EXPECTATIVA</w:t>
            </w:r>
          </w:p>
        </w:tc>
        <w:tc>
          <w:tcPr>
            <w:tcW w:w="0" w:type="auto"/>
            <w:shd w:val="clear" w:color="auto" w:fill="D9D9D9" w:themeFill="background1" w:themeFillShade="D9"/>
            <w:vAlign w:val="center"/>
          </w:tcPr>
          <w:p w14:paraId="2019708F" w14:textId="77777777" w:rsidR="00F13B1D" w:rsidRPr="00F13B1D" w:rsidRDefault="00F13B1D" w:rsidP="00D413D8">
            <w:pPr>
              <w:jc w:val="center"/>
              <w:rPr>
                <w:rFonts w:ascii="Arial" w:hAnsi="Arial" w:cs="Arial"/>
                <w:b/>
                <w:sz w:val="18"/>
                <w:szCs w:val="18"/>
              </w:rPr>
            </w:pPr>
            <w:r w:rsidRPr="00F13B1D">
              <w:rPr>
                <w:rFonts w:ascii="Arial" w:hAnsi="Arial" w:cs="Arial"/>
                <w:b/>
                <w:sz w:val="18"/>
                <w:szCs w:val="18"/>
              </w:rPr>
              <w:t>CONTRIBUCIÓN O GESTIÓN</w:t>
            </w:r>
          </w:p>
        </w:tc>
      </w:tr>
      <w:tr w:rsidR="00F13B1D" w:rsidRPr="00F13B1D" w14:paraId="3560E273" w14:textId="77777777" w:rsidTr="00F13B1D">
        <w:trPr>
          <w:trHeight w:val="1224"/>
          <w:jc w:val="center"/>
        </w:trPr>
        <w:tc>
          <w:tcPr>
            <w:tcW w:w="0" w:type="auto"/>
            <w:shd w:val="clear" w:color="auto" w:fill="auto"/>
            <w:vAlign w:val="center"/>
          </w:tcPr>
          <w:p w14:paraId="150BFD83" w14:textId="77777777" w:rsidR="00F13B1D" w:rsidRPr="00F13B1D" w:rsidRDefault="00F13B1D" w:rsidP="00F13B1D">
            <w:pPr>
              <w:jc w:val="center"/>
              <w:rPr>
                <w:rFonts w:ascii="Arial" w:hAnsi="Arial" w:cs="Arial"/>
                <w:sz w:val="18"/>
                <w:szCs w:val="18"/>
              </w:rPr>
            </w:pPr>
            <w:r w:rsidRPr="00F13B1D">
              <w:rPr>
                <w:rFonts w:ascii="Arial" w:hAnsi="Arial" w:cs="Arial"/>
                <w:sz w:val="18"/>
                <w:szCs w:val="18"/>
              </w:rPr>
              <w:t>Ciudadanos</w:t>
            </w:r>
          </w:p>
        </w:tc>
        <w:tc>
          <w:tcPr>
            <w:tcW w:w="0" w:type="auto"/>
            <w:shd w:val="clear" w:color="auto" w:fill="auto"/>
            <w:vAlign w:val="center"/>
          </w:tcPr>
          <w:p w14:paraId="08094137" w14:textId="77777777" w:rsidR="00F13B1D" w:rsidRPr="00F13B1D" w:rsidRDefault="00F13B1D" w:rsidP="00D413D8">
            <w:pPr>
              <w:jc w:val="center"/>
              <w:rPr>
                <w:rFonts w:ascii="Arial" w:hAnsi="Arial" w:cs="Arial"/>
                <w:sz w:val="18"/>
                <w:szCs w:val="18"/>
              </w:rPr>
            </w:pPr>
            <w:r w:rsidRPr="00F13B1D">
              <w:rPr>
                <w:rFonts w:ascii="Arial" w:hAnsi="Arial" w:cs="Arial"/>
                <w:sz w:val="18"/>
                <w:szCs w:val="18"/>
              </w:rPr>
              <w:t>Beneficiario</w:t>
            </w:r>
          </w:p>
        </w:tc>
        <w:tc>
          <w:tcPr>
            <w:tcW w:w="0" w:type="auto"/>
            <w:shd w:val="clear" w:color="auto" w:fill="auto"/>
            <w:vAlign w:val="center"/>
          </w:tcPr>
          <w:p w14:paraId="66179E6A"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Recibir información ambiental de calidad, así como trámites y servicios en línea relacionados.</w:t>
            </w:r>
          </w:p>
        </w:tc>
        <w:tc>
          <w:tcPr>
            <w:tcW w:w="0" w:type="auto"/>
            <w:shd w:val="clear" w:color="auto" w:fill="auto"/>
            <w:vAlign w:val="center"/>
          </w:tcPr>
          <w:p w14:paraId="332534A1"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Realizar trámites, obtener servicios y utilizar la información ambiental.</w:t>
            </w:r>
          </w:p>
        </w:tc>
      </w:tr>
      <w:tr w:rsidR="00F13B1D" w:rsidRPr="00F13B1D" w14:paraId="684F90C7" w14:textId="77777777" w:rsidTr="00F13B1D">
        <w:trPr>
          <w:trHeight w:val="475"/>
          <w:jc w:val="center"/>
        </w:trPr>
        <w:tc>
          <w:tcPr>
            <w:tcW w:w="0" w:type="auto"/>
            <w:shd w:val="clear" w:color="auto" w:fill="auto"/>
            <w:vAlign w:val="center"/>
          </w:tcPr>
          <w:p w14:paraId="60DC2713" w14:textId="77777777" w:rsidR="00F13B1D" w:rsidRPr="00F13B1D" w:rsidRDefault="00F13B1D" w:rsidP="00F13B1D">
            <w:pPr>
              <w:jc w:val="center"/>
              <w:rPr>
                <w:rFonts w:ascii="Arial" w:hAnsi="Arial" w:cs="Arial"/>
                <w:sz w:val="18"/>
                <w:szCs w:val="18"/>
              </w:rPr>
            </w:pPr>
            <w:r w:rsidRPr="00F13B1D">
              <w:rPr>
                <w:rFonts w:ascii="Arial" w:hAnsi="Arial" w:cs="Arial"/>
                <w:sz w:val="18"/>
                <w:szCs w:val="18"/>
              </w:rPr>
              <w:t>Usuarios internos de la SDA</w:t>
            </w:r>
          </w:p>
        </w:tc>
        <w:tc>
          <w:tcPr>
            <w:tcW w:w="0" w:type="auto"/>
            <w:shd w:val="clear" w:color="auto" w:fill="auto"/>
            <w:vAlign w:val="center"/>
          </w:tcPr>
          <w:p w14:paraId="78D3E0CF" w14:textId="77777777" w:rsidR="00F13B1D" w:rsidRPr="00F13B1D" w:rsidRDefault="00F13B1D" w:rsidP="00D413D8">
            <w:pPr>
              <w:jc w:val="center"/>
              <w:rPr>
                <w:rFonts w:ascii="Arial" w:hAnsi="Arial" w:cs="Arial"/>
                <w:sz w:val="18"/>
                <w:szCs w:val="18"/>
              </w:rPr>
            </w:pPr>
            <w:r w:rsidRPr="00F13B1D">
              <w:rPr>
                <w:rFonts w:ascii="Arial" w:hAnsi="Arial" w:cs="Arial"/>
                <w:sz w:val="18"/>
                <w:szCs w:val="18"/>
              </w:rPr>
              <w:t>Beneficiario</w:t>
            </w:r>
          </w:p>
        </w:tc>
        <w:tc>
          <w:tcPr>
            <w:tcW w:w="0" w:type="auto"/>
            <w:shd w:val="clear" w:color="auto" w:fill="auto"/>
            <w:vAlign w:val="center"/>
          </w:tcPr>
          <w:p w14:paraId="73646E64"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Tener acceso a capacidades y servicios tecnológicos que permitan obtener información ambiental de calidad, así como gestionar trámites y servicios en línea relacionados.</w:t>
            </w:r>
          </w:p>
          <w:p w14:paraId="6EEBE2A5" w14:textId="77777777" w:rsidR="00F13B1D" w:rsidRPr="00F13B1D" w:rsidRDefault="00F13B1D" w:rsidP="00D413D8">
            <w:pPr>
              <w:jc w:val="both"/>
              <w:rPr>
                <w:rFonts w:ascii="Arial" w:hAnsi="Arial" w:cs="Arial"/>
                <w:sz w:val="18"/>
                <w:szCs w:val="18"/>
              </w:rPr>
            </w:pPr>
          </w:p>
        </w:tc>
        <w:tc>
          <w:tcPr>
            <w:tcW w:w="0" w:type="auto"/>
            <w:shd w:val="clear" w:color="auto" w:fill="auto"/>
            <w:vAlign w:val="center"/>
          </w:tcPr>
          <w:p w14:paraId="6A62B891"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Gestionar trámites, servicios y el ciclo de vida de la información ambiental a cargo de la SDA.</w:t>
            </w:r>
          </w:p>
        </w:tc>
      </w:tr>
      <w:tr w:rsidR="00F13B1D" w:rsidRPr="00F13B1D" w14:paraId="69A2D9EC" w14:textId="77777777" w:rsidTr="00F13B1D">
        <w:trPr>
          <w:trHeight w:val="475"/>
          <w:jc w:val="center"/>
        </w:trPr>
        <w:tc>
          <w:tcPr>
            <w:tcW w:w="0" w:type="auto"/>
            <w:shd w:val="clear" w:color="auto" w:fill="auto"/>
            <w:vAlign w:val="center"/>
          </w:tcPr>
          <w:p w14:paraId="4F721708" w14:textId="77777777" w:rsidR="00F13B1D" w:rsidRPr="00F13B1D" w:rsidRDefault="00F13B1D" w:rsidP="00F13B1D">
            <w:pPr>
              <w:jc w:val="center"/>
              <w:rPr>
                <w:rFonts w:ascii="Arial" w:hAnsi="Arial" w:cs="Arial"/>
                <w:sz w:val="18"/>
                <w:szCs w:val="18"/>
              </w:rPr>
            </w:pPr>
            <w:r w:rsidRPr="00F13B1D">
              <w:rPr>
                <w:rFonts w:ascii="Arial" w:hAnsi="Arial" w:cs="Arial"/>
                <w:sz w:val="18"/>
                <w:szCs w:val="18"/>
              </w:rPr>
              <w:t>Usuarios externos de entidades</w:t>
            </w:r>
          </w:p>
        </w:tc>
        <w:tc>
          <w:tcPr>
            <w:tcW w:w="0" w:type="auto"/>
            <w:shd w:val="clear" w:color="auto" w:fill="auto"/>
            <w:vAlign w:val="center"/>
          </w:tcPr>
          <w:p w14:paraId="66EA6798" w14:textId="77777777" w:rsidR="00F13B1D" w:rsidRPr="00F13B1D" w:rsidRDefault="00F13B1D" w:rsidP="00D413D8">
            <w:pPr>
              <w:jc w:val="center"/>
              <w:rPr>
                <w:rFonts w:ascii="Arial" w:hAnsi="Arial" w:cs="Arial"/>
                <w:sz w:val="18"/>
                <w:szCs w:val="18"/>
              </w:rPr>
            </w:pPr>
            <w:r w:rsidRPr="00F13B1D">
              <w:rPr>
                <w:rFonts w:ascii="Arial" w:hAnsi="Arial" w:cs="Arial"/>
                <w:sz w:val="18"/>
                <w:szCs w:val="18"/>
              </w:rPr>
              <w:t>Beneficiario</w:t>
            </w:r>
          </w:p>
        </w:tc>
        <w:tc>
          <w:tcPr>
            <w:tcW w:w="0" w:type="auto"/>
            <w:shd w:val="clear" w:color="auto" w:fill="auto"/>
            <w:vAlign w:val="center"/>
          </w:tcPr>
          <w:p w14:paraId="49951C51"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Tener acceso a capacidades y servicios tecnológicos que permitan obtener información ambiental de calidad, así como interoperar con trámites y servicios en línea relacionados.</w:t>
            </w:r>
          </w:p>
        </w:tc>
        <w:tc>
          <w:tcPr>
            <w:tcW w:w="0" w:type="auto"/>
            <w:shd w:val="clear" w:color="auto" w:fill="auto"/>
            <w:vAlign w:val="center"/>
          </w:tcPr>
          <w:p w14:paraId="786C310E"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Realizar trámites, obtener servicios y utilizar la información ambiental para integrar a servicios o estudios Distritales o Nacionales.</w:t>
            </w:r>
          </w:p>
        </w:tc>
      </w:tr>
      <w:tr w:rsidR="00F13B1D" w:rsidRPr="00F13B1D" w14:paraId="7DEE0EAF" w14:textId="77777777" w:rsidTr="00F13B1D">
        <w:trPr>
          <w:trHeight w:val="475"/>
          <w:jc w:val="center"/>
        </w:trPr>
        <w:tc>
          <w:tcPr>
            <w:tcW w:w="0" w:type="auto"/>
            <w:shd w:val="clear" w:color="auto" w:fill="auto"/>
            <w:vAlign w:val="center"/>
          </w:tcPr>
          <w:p w14:paraId="278F2C0C" w14:textId="77777777" w:rsidR="00F13B1D" w:rsidRPr="00F13B1D" w:rsidRDefault="00F13B1D" w:rsidP="00F13B1D">
            <w:pPr>
              <w:jc w:val="center"/>
              <w:rPr>
                <w:rFonts w:ascii="Arial" w:hAnsi="Arial" w:cs="Arial"/>
                <w:sz w:val="18"/>
                <w:szCs w:val="18"/>
              </w:rPr>
            </w:pPr>
            <w:r w:rsidRPr="00F13B1D">
              <w:rPr>
                <w:rFonts w:ascii="Arial" w:hAnsi="Arial" w:cs="Arial"/>
                <w:sz w:val="18"/>
                <w:szCs w:val="18"/>
              </w:rPr>
              <w:t>Alta Consejería TIC de Bogotá</w:t>
            </w:r>
          </w:p>
        </w:tc>
        <w:tc>
          <w:tcPr>
            <w:tcW w:w="0" w:type="auto"/>
            <w:shd w:val="clear" w:color="auto" w:fill="auto"/>
            <w:vAlign w:val="center"/>
          </w:tcPr>
          <w:p w14:paraId="3A997EC2" w14:textId="77777777" w:rsidR="00F13B1D" w:rsidRPr="00F13B1D" w:rsidRDefault="00F13B1D" w:rsidP="00D413D8">
            <w:pPr>
              <w:jc w:val="center"/>
              <w:rPr>
                <w:rFonts w:ascii="Arial" w:hAnsi="Arial" w:cs="Arial"/>
                <w:sz w:val="18"/>
                <w:szCs w:val="18"/>
              </w:rPr>
            </w:pPr>
            <w:r w:rsidRPr="00F13B1D">
              <w:rPr>
                <w:rFonts w:ascii="Arial" w:hAnsi="Arial" w:cs="Arial"/>
                <w:sz w:val="18"/>
                <w:szCs w:val="18"/>
              </w:rPr>
              <w:t>Cooperante</w:t>
            </w:r>
          </w:p>
        </w:tc>
        <w:tc>
          <w:tcPr>
            <w:tcW w:w="0" w:type="auto"/>
            <w:shd w:val="clear" w:color="auto" w:fill="auto"/>
            <w:vAlign w:val="center"/>
          </w:tcPr>
          <w:p w14:paraId="2DA0AD5F"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Desarrollar proyectos e iniciativas que integran la gestión de información ambiental y el uso y aprovechamiento de las TIC en Bogotá.</w:t>
            </w:r>
          </w:p>
        </w:tc>
        <w:tc>
          <w:tcPr>
            <w:tcW w:w="0" w:type="auto"/>
            <w:shd w:val="clear" w:color="auto" w:fill="auto"/>
            <w:vAlign w:val="center"/>
          </w:tcPr>
          <w:p w14:paraId="0827E7A3"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Orienta iniciativas y puede dar apoyo técnico y financiero a la ejecución de las mismas.</w:t>
            </w:r>
          </w:p>
        </w:tc>
      </w:tr>
      <w:tr w:rsidR="00F13B1D" w:rsidRPr="00F13B1D" w14:paraId="7D33D887" w14:textId="77777777" w:rsidTr="00F13B1D">
        <w:trPr>
          <w:trHeight w:val="475"/>
          <w:jc w:val="center"/>
        </w:trPr>
        <w:tc>
          <w:tcPr>
            <w:tcW w:w="0" w:type="auto"/>
            <w:shd w:val="clear" w:color="auto" w:fill="auto"/>
            <w:vAlign w:val="center"/>
          </w:tcPr>
          <w:p w14:paraId="30B651CD" w14:textId="77777777" w:rsidR="00F13B1D" w:rsidRPr="00F13B1D" w:rsidRDefault="00F13B1D" w:rsidP="00F13B1D">
            <w:pPr>
              <w:jc w:val="center"/>
              <w:rPr>
                <w:rFonts w:ascii="Arial" w:hAnsi="Arial" w:cs="Arial"/>
                <w:sz w:val="18"/>
                <w:szCs w:val="18"/>
              </w:rPr>
            </w:pPr>
            <w:r w:rsidRPr="00F13B1D">
              <w:rPr>
                <w:rFonts w:ascii="Arial" w:hAnsi="Arial" w:cs="Arial"/>
                <w:sz w:val="18"/>
                <w:szCs w:val="18"/>
              </w:rPr>
              <w:t>Ministerio de Tecnologías de la Información y las Comunicaciones</w:t>
            </w:r>
          </w:p>
        </w:tc>
        <w:tc>
          <w:tcPr>
            <w:tcW w:w="0" w:type="auto"/>
            <w:shd w:val="clear" w:color="auto" w:fill="auto"/>
            <w:vAlign w:val="center"/>
          </w:tcPr>
          <w:p w14:paraId="5D6CF39F" w14:textId="77777777" w:rsidR="00F13B1D" w:rsidRPr="00F13B1D" w:rsidRDefault="00F13B1D" w:rsidP="00D413D8">
            <w:pPr>
              <w:jc w:val="center"/>
              <w:rPr>
                <w:rFonts w:ascii="Arial" w:hAnsi="Arial" w:cs="Arial"/>
                <w:sz w:val="18"/>
                <w:szCs w:val="18"/>
              </w:rPr>
            </w:pPr>
            <w:r w:rsidRPr="00F13B1D">
              <w:rPr>
                <w:rFonts w:ascii="Arial" w:hAnsi="Arial" w:cs="Arial"/>
                <w:sz w:val="18"/>
                <w:szCs w:val="18"/>
              </w:rPr>
              <w:t>Cooperante</w:t>
            </w:r>
          </w:p>
        </w:tc>
        <w:tc>
          <w:tcPr>
            <w:tcW w:w="0" w:type="auto"/>
            <w:shd w:val="clear" w:color="auto" w:fill="auto"/>
            <w:vAlign w:val="center"/>
          </w:tcPr>
          <w:p w14:paraId="37CB05E9"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Desarrollar proyectos e iniciativas que integran la gestión de información ambiental y el uso y aprovechamiento de las TIC en Bogotá.</w:t>
            </w:r>
          </w:p>
        </w:tc>
        <w:tc>
          <w:tcPr>
            <w:tcW w:w="0" w:type="auto"/>
            <w:shd w:val="clear" w:color="auto" w:fill="auto"/>
            <w:vAlign w:val="center"/>
          </w:tcPr>
          <w:p w14:paraId="02AE8BBF"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Brinda lineamientos, orienta iniciativas y puede dar apoyo técnico y financiero a la ejecución de las mismas.</w:t>
            </w:r>
          </w:p>
        </w:tc>
      </w:tr>
      <w:tr w:rsidR="00F13B1D" w:rsidRPr="00F13B1D" w14:paraId="35BAFB87" w14:textId="77777777" w:rsidTr="00F13B1D">
        <w:trPr>
          <w:trHeight w:val="475"/>
          <w:jc w:val="center"/>
        </w:trPr>
        <w:tc>
          <w:tcPr>
            <w:tcW w:w="0" w:type="auto"/>
            <w:shd w:val="clear" w:color="auto" w:fill="auto"/>
            <w:vAlign w:val="center"/>
          </w:tcPr>
          <w:p w14:paraId="4906B173" w14:textId="77777777" w:rsidR="00F13B1D" w:rsidRPr="00F13B1D" w:rsidRDefault="00F13B1D" w:rsidP="00F13B1D">
            <w:pPr>
              <w:jc w:val="center"/>
              <w:rPr>
                <w:rFonts w:ascii="Arial" w:hAnsi="Arial" w:cs="Arial"/>
                <w:sz w:val="18"/>
                <w:szCs w:val="18"/>
              </w:rPr>
            </w:pPr>
            <w:r w:rsidRPr="00F13B1D">
              <w:rPr>
                <w:rFonts w:ascii="Arial" w:hAnsi="Arial" w:cs="Arial"/>
                <w:sz w:val="18"/>
                <w:szCs w:val="18"/>
              </w:rPr>
              <w:t>Consejería Presidencial para la Transformación Digital</w:t>
            </w:r>
          </w:p>
        </w:tc>
        <w:tc>
          <w:tcPr>
            <w:tcW w:w="0" w:type="auto"/>
            <w:shd w:val="clear" w:color="auto" w:fill="auto"/>
            <w:vAlign w:val="center"/>
          </w:tcPr>
          <w:p w14:paraId="20D263AB" w14:textId="77777777" w:rsidR="00F13B1D" w:rsidRPr="00F13B1D" w:rsidRDefault="00F13B1D" w:rsidP="00D413D8">
            <w:pPr>
              <w:jc w:val="center"/>
              <w:rPr>
                <w:rFonts w:ascii="Arial" w:hAnsi="Arial" w:cs="Arial"/>
                <w:sz w:val="18"/>
                <w:szCs w:val="18"/>
              </w:rPr>
            </w:pPr>
            <w:r w:rsidRPr="00F13B1D">
              <w:rPr>
                <w:rFonts w:ascii="Arial" w:hAnsi="Arial" w:cs="Arial"/>
                <w:sz w:val="18"/>
                <w:szCs w:val="18"/>
              </w:rPr>
              <w:t>Cooperante</w:t>
            </w:r>
          </w:p>
        </w:tc>
        <w:tc>
          <w:tcPr>
            <w:tcW w:w="0" w:type="auto"/>
            <w:shd w:val="clear" w:color="auto" w:fill="auto"/>
            <w:vAlign w:val="center"/>
          </w:tcPr>
          <w:p w14:paraId="42465743"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Desarrollar proyectos e iniciativas que integran la gestión de información ambiental y el uso y aprovechamiento de las TIC para la Transformación Digital del país.</w:t>
            </w:r>
          </w:p>
        </w:tc>
        <w:tc>
          <w:tcPr>
            <w:tcW w:w="0" w:type="auto"/>
            <w:shd w:val="clear" w:color="auto" w:fill="auto"/>
            <w:vAlign w:val="center"/>
          </w:tcPr>
          <w:p w14:paraId="1F8E6B66"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Orienta iniciativas y puede dar apoyo técnico y financiero a la ejecución de las mismas.</w:t>
            </w:r>
          </w:p>
        </w:tc>
      </w:tr>
    </w:tbl>
    <w:p w14:paraId="61502ADB" w14:textId="77777777" w:rsidR="00F13B1D" w:rsidRPr="00E02287" w:rsidRDefault="00F13B1D" w:rsidP="00F13B1D">
      <w:pPr>
        <w:rPr>
          <w:rFonts w:ascii="Arial" w:hAnsi="Arial" w:cs="Arial"/>
        </w:rPr>
      </w:pPr>
      <w:r w:rsidRPr="00E02287">
        <w:rPr>
          <w:rFonts w:ascii="Arial" w:hAnsi="Arial" w:cs="Arial"/>
        </w:rPr>
        <w:tab/>
      </w:r>
    </w:p>
    <w:p w14:paraId="5B88F1F8" w14:textId="77777777" w:rsidR="00F13B1D" w:rsidRPr="00F13B1D" w:rsidRDefault="00F13B1D" w:rsidP="00F13B1D">
      <w:pPr>
        <w:jc w:val="both"/>
        <w:rPr>
          <w:rFonts w:ascii="Arial" w:hAnsi="Arial" w:cs="Arial"/>
          <w:sz w:val="20"/>
          <w:szCs w:val="20"/>
        </w:rPr>
      </w:pPr>
      <w:r w:rsidRPr="00F13B1D">
        <w:rPr>
          <w:rFonts w:ascii="Arial" w:hAnsi="Arial" w:cs="Arial"/>
          <w:sz w:val="20"/>
          <w:szCs w:val="20"/>
        </w:rPr>
        <w:t>En desarrollo del presente proyecto, se tienen como referentes los lineamientos y directrices de participantes identificados tales como la Consejería Presidencial para Asuntos Estratégicos y Transformación Digital, el Ministerio de Tecnologías de la Información y las Comunicaciones y la Alta Consejería TIC de Bogotá. De igual manera, estos actores, además de orientar políticas y acciones claves en cuanto al aprovechamiento y uso estratégico de las TIC en las entidades, pueden establecer iniciativas y eventualmente ofrecer apoyo técnico y financiero a la ejecución de las mismas.</w:t>
      </w:r>
    </w:p>
    <w:p w14:paraId="2FB78BD7" w14:textId="77777777" w:rsidR="00F13B1D" w:rsidRPr="00F13B1D" w:rsidRDefault="00F13B1D" w:rsidP="00F13B1D">
      <w:pPr>
        <w:jc w:val="both"/>
        <w:rPr>
          <w:rFonts w:ascii="Arial" w:hAnsi="Arial" w:cs="Arial"/>
          <w:sz w:val="20"/>
          <w:szCs w:val="20"/>
        </w:rPr>
      </w:pPr>
    </w:p>
    <w:p w14:paraId="2F7C7B4B" w14:textId="77777777" w:rsidR="00F13B1D" w:rsidRPr="00F13B1D" w:rsidRDefault="00F13B1D" w:rsidP="00F13B1D">
      <w:pPr>
        <w:pBdr>
          <w:top w:val="nil"/>
          <w:left w:val="nil"/>
          <w:bottom w:val="nil"/>
          <w:right w:val="nil"/>
          <w:between w:val="nil"/>
        </w:pBdr>
        <w:jc w:val="both"/>
        <w:rPr>
          <w:rFonts w:ascii="Arial" w:hAnsi="Arial" w:cs="Arial"/>
          <w:sz w:val="20"/>
          <w:szCs w:val="20"/>
        </w:rPr>
      </w:pPr>
      <w:r w:rsidRPr="00F13B1D">
        <w:rPr>
          <w:rFonts w:ascii="Arial" w:hAnsi="Arial" w:cs="Arial"/>
          <w:sz w:val="20"/>
          <w:szCs w:val="20"/>
        </w:rPr>
        <w:t>Frente a estas instancias indicadas, también se deberán realizar gestiones para acceder a los proyectos, oportunidades e incentivos que puedan favorecer la gestión estratégica de tecnología en la SDA.</w:t>
      </w:r>
    </w:p>
    <w:p w14:paraId="5592AAF6" w14:textId="77777777" w:rsidR="00F13B1D" w:rsidRPr="00F13B1D" w:rsidRDefault="00F13B1D" w:rsidP="00F13B1D">
      <w:pPr>
        <w:rPr>
          <w:rFonts w:ascii="Arial" w:hAnsi="Arial" w:cs="Arial"/>
          <w:sz w:val="20"/>
          <w:szCs w:val="20"/>
        </w:rPr>
      </w:pPr>
    </w:p>
    <w:p w14:paraId="76B57A7A" w14:textId="77777777" w:rsidR="00F13B1D" w:rsidRPr="00F13B1D" w:rsidRDefault="00F13B1D" w:rsidP="00F13B1D">
      <w:pPr>
        <w:pBdr>
          <w:top w:val="nil"/>
          <w:left w:val="nil"/>
          <w:bottom w:val="nil"/>
          <w:right w:val="nil"/>
          <w:between w:val="nil"/>
        </w:pBdr>
        <w:jc w:val="both"/>
        <w:rPr>
          <w:rFonts w:ascii="Arial" w:hAnsi="Arial" w:cs="Arial"/>
          <w:sz w:val="20"/>
          <w:szCs w:val="20"/>
        </w:rPr>
      </w:pPr>
      <w:r w:rsidRPr="00F13B1D">
        <w:rPr>
          <w:rFonts w:ascii="Arial" w:hAnsi="Arial" w:cs="Arial"/>
          <w:sz w:val="20"/>
          <w:szCs w:val="20"/>
        </w:rPr>
        <w:t>De otra parte, los ciudadanos y usuarios externos de entidades, realizarán gestiones con la SDA, para la realización de trámites y acceder a los servicios prestados por la entidad y en particular, las entidades distritales podrán realizar gestiones con la SDA o la entidad con otras instituciones, con el objetivo de integrar soluciones informáticas u obtener datos e información para estudios o para la toma de decisiones.</w:t>
      </w:r>
    </w:p>
    <w:p w14:paraId="7B05C137" w14:textId="122F7025" w:rsidR="00F13B1D" w:rsidRDefault="00F13B1D" w:rsidP="004239EA">
      <w:pPr>
        <w:pStyle w:val="Prrafodelista"/>
        <w:pBdr>
          <w:top w:val="nil"/>
          <w:left w:val="nil"/>
          <w:bottom w:val="nil"/>
          <w:right w:val="nil"/>
          <w:between w:val="nil"/>
        </w:pBdr>
        <w:ind w:left="600"/>
        <w:contextualSpacing/>
        <w:rPr>
          <w:rFonts w:ascii="Arial" w:hAnsi="Arial" w:cs="Arial"/>
          <w:b/>
          <w:sz w:val="20"/>
          <w:szCs w:val="20"/>
        </w:rPr>
      </w:pPr>
      <w:r>
        <w:rPr>
          <w:rFonts w:ascii="Arial" w:hAnsi="Arial" w:cs="Arial"/>
          <w:b/>
          <w:sz w:val="20"/>
          <w:szCs w:val="20"/>
        </w:rPr>
        <w:br w:type="page"/>
      </w:r>
    </w:p>
    <w:p w14:paraId="5F3F3260" w14:textId="1A735B92" w:rsidR="00F550E3" w:rsidRPr="005C7AD0" w:rsidRDefault="005C7AD0" w:rsidP="005C7AD0">
      <w:pPr>
        <w:pStyle w:val="Ttulo2"/>
        <w:rPr>
          <w:rFonts w:ascii="Arial" w:hAnsi="Arial" w:cs="Arial"/>
          <w:b w:val="0"/>
          <w:color w:val="000000"/>
        </w:rPr>
      </w:pPr>
      <w:hyperlink r:id="rId43">
        <w:r w:rsidRPr="005C7AD0">
          <w:rPr>
            <w:rFonts w:ascii="Arial" w:hAnsi="Arial" w:cs="Arial"/>
            <w:color w:val="000000"/>
            <w:sz w:val="20"/>
            <w:szCs w:val="20"/>
          </w:rPr>
          <w:t>POBLACIÓN</w:t>
        </w:r>
        <w:r w:rsidR="0018003D" w:rsidRPr="005C7AD0">
          <w:rPr>
            <w:rFonts w:ascii="Arial" w:hAnsi="Arial" w:cs="Arial"/>
            <w:color w:val="000000"/>
          </w:rPr>
          <w:t xml:space="preserve"> </w:t>
        </w:r>
      </w:hyperlink>
    </w:p>
    <w:p w14:paraId="167C728E" w14:textId="5B7283FD" w:rsidR="00B87A8C" w:rsidRPr="004117CD" w:rsidRDefault="004117CD" w:rsidP="004117CD">
      <w:pPr>
        <w:pStyle w:val="Prrafodelista"/>
        <w:pBdr>
          <w:top w:val="nil"/>
          <w:left w:val="nil"/>
          <w:bottom w:val="nil"/>
          <w:right w:val="nil"/>
          <w:between w:val="nil"/>
        </w:pBdr>
        <w:ind w:left="284"/>
        <w:jc w:val="both"/>
        <w:rPr>
          <w:rFonts w:ascii="Arial" w:hAnsi="Arial" w:cs="Arial"/>
          <w:b/>
          <w:bCs/>
          <w:color w:val="000000"/>
          <w:sz w:val="20"/>
          <w:szCs w:val="20"/>
        </w:rPr>
      </w:pPr>
      <w:r w:rsidRPr="004117CD">
        <w:rPr>
          <w:rFonts w:ascii="Arial" w:hAnsi="Arial" w:cs="Arial"/>
          <w:sz w:val="20"/>
          <w:szCs w:val="20"/>
        </w:rPr>
        <w:t>Teniendo en cuenta que las acciones del proyecto de inversión son transversales a los procesos que se desarrollan en la entidad, y a la prestación de servicios a los usuarios que son atendidos a través de los diferentes canales tecnológicos establecidos por la entidad en cumplimiento de su misionalidad, se establece como población objetivo a los contratistas y funcionarios de la SDA (usuarios interno), al personal del Distrito y a los habitantes del Distrito que requieran atención por parte de la Entidad (usuarios externos).</w:t>
      </w:r>
    </w:p>
    <w:p w14:paraId="149D6F62" w14:textId="77777777" w:rsidR="008E7044" w:rsidRPr="005C7AD0" w:rsidRDefault="008E7044" w:rsidP="005C7AD0">
      <w:pPr>
        <w:pStyle w:val="Ttulo3"/>
        <w:rPr>
          <w:rFonts w:ascii="Arial" w:hAnsi="Arial" w:cs="Arial"/>
          <w:sz w:val="20"/>
        </w:rPr>
      </w:pPr>
      <w:r w:rsidRPr="005C7AD0">
        <w:rPr>
          <w:rFonts w:ascii="Arial" w:hAnsi="Arial" w:cs="Arial"/>
          <w:sz w:val="20"/>
        </w:rPr>
        <w:t>Caracterización de la población.</w:t>
      </w:r>
    </w:p>
    <w:p w14:paraId="17EA5A78" w14:textId="77777777" w:rsidR="008E7044" w:rsidRPr="005C7AD0" w:rsidRDefault="008E7044" w:rsidP="00D52BFB">
      <w:pPr>
        <w:pStyle w:val="Prrafodelista"/>
        <w:pBdr>
          <w:top w:val="nil"/>
          <w:left w:val="nil"/>
          <w:bottom w:val="nil"/>
          <w:right w:val="nil"/>
          <w:between w:val="nil"/>
        </w:pBdr>
        <w:ind w:left="709"/>
        <w:contextualSpacing/>
        <w:rPr>
          <w:rFonts w:ascii="Arial" w:hAnsi="Arial" w:cs="Arial"/>
          <w:b/>
          <w:bCs/>
          <w:color w:val="000000"/>
          <w:sz w:val="20"/>
        </w:rPr>
      </w:pPr>
    </w:p>
    <w:p w14:paraId="105BC367" w14:textId="77777777" w:rsidR="00B654C8" w:rsidRPr="00B654C8" w:rsidRDefault="00B654C8" w:rsidP="00B654C8">
      <w:pPr>
        <w:jc w:val="both"/>
        <w:rPr>
          <w:rFonts w:ascii="Arial" w:hAnsi="Arial" w:cs="Arial"/>
          <w:sz w:val="20"/>
          <w:szCs w:val="20"/>
        </w:rPr>
      </w:pPr>
      <w:r w:rsidRPr="00B654C8">
        <w:rPr>
          <w:rFonts w:ascii="Arial" w:hAnsi="Arial" w:cs="Arial"/>
          <w:sz w:val="20"/>
          <w:szCs w:val="20"/>
        </w:rPr>
        <w:t>La población objeto del proyecto se establece a través de los tipos de usuarios que se relacionan a continuación:</w:t>
      </w:r>
    </w:p>
    <w:p w14:paraId="2B640A01" w14:textId="77777777" w:rsidR="00B654C8" w:rsidRPr="00B654C8" w:rsidRDefault="00B654C8" w:rsidP="00B654C8">
      <w:pPr>
        <w:jc w:val="both"/>
        <w:rPr>
          <w:rFonts w:ascii="Arial" w:hAnsi="Arial" w:cs="Arial"/>
          <w:sz w:val="20"/>
          <w:szCs w:val="20"/>
        </w:rPr>
      </w:pPr>
    </w:p>
    <w:p w14:paraId="37E09C0F" w14:textId="77777777" w:rsidR="00B654C8" w:rsidRPr="00B654C8" w:rsidRDefault="00B654C8" w:rsidP="00B654C8">
      <w:pPr>
        <w:jc w:val="both"/>
        <w:rPr>
          <w:rFonts w:ascii="Arial" w:hAnsi="Arial" w:cs="Arial"/>
          <w:sz w:val="20"/>
          <w:szCs w:val="20"/>
        </w:rPr>
      </w:pPr>
      <w:r w:rsidRPr="00B654C8">
        <w:rPr>
          <w:rFonts w:ascii="Arial" w:hAnsi="Arial" w:cs="Arial"/>
          <w:b/>
          <w:sz w:val="20"/>
          <w:szCs w:val="20"/>
        </w:rPr>
        <w:t xml:space="preserve">Usuario interno: </w:t>
      </w:r>
      <w:r w:rsidRPr="00B654C8">
        <w:rPr>
          <w:rFonts w:ascii="Arial" w:hAnsi="Arial" w:cs="Arial"/>
          <w:sz w:val="20"/>
          <w:szCs w:val="20"/>
        </w:rPr>
        <w:t>Corresponde al usuario que utiliza los servicios propios de la entidad (Funcionarios y contratistas), en desarrollo de la misionalidad de la  misma, donde no es posible definir un número determinado de usuarios, puesto que los mismos se asocian a la demanda de servicios de TI que se realiza al interior de la entidad, en virtud de lo anterior, se estima que cada requerimiento realizado en este tema corresponde a un usuario de los servicios de TI (requerimientos, incidentes y solicitudes de cambio), donde para el año 2023 se atendieron en promedio 2817 usuarios por mes, como se muestra en la gráfica a continuación.</w:t>
      </w:r>
    </w:p>
    <w:p w14:paraId="3ECFC12B" w14:textId="77777777" w:rsidR="00B654C8" w:rsidRPr="00B654C8" w:rsidRDefault="00B654C8" w:rsidP="00B654C8">
      <w:pPr>
        <w:jc w:val="both"/>
        <w:rPr>
          <w:rFonts w:ascii="Arial" w:hAnsi="Arial" w:cs="Arial"/>
          <w:sz w:val="20"/>
          <w:szCs w:val="20"/>
        </w:rPr>
      </w:pPr>
    </w:p>
    <w:p w14:paraId="7EB355FC" w14:textId="77777777" w:rsidR="00B654C8" w:rsidRPr="00E02287" w:rsidRDefault="00B654C8" w:rsidP="00B654C8">
      <w:pPr>
        <w:pBdr>
          <w:top w:val="nil"/>
          <w:left w:val="nil"/>
          <w:bottom w:val="nil"/>
          <w:right w:val="nil"/>
          <w:between w:val="nil"/>
        </w:pBdr>
        <w:jc w:val="center"/>
        <w:rPr>
          <w:rFonts w:ascii="Arial" w:hAnsi="Arial" w:cs="Arial"/>
          <w:b/>
        </w:rPr>
      </w:pPr>
      <w:r w:rsidRPr="00E02287">
        <w:rPr>
          <w:rFonts w:ascii="Arial" w:hAnsi="Arial" w:cs="Arial"/>
          <w:b/>
        </w:rPr>
        <w:t>Requerimientos de TI atendidos en el año 2023</w:t>
      </w:r>
    </w:p>
    <w:p w14:paraId="40F6AAE5" w14:textId="77777777" w:rsidR="00B654C8" w:rsidRPr="00E02287" w:rsidRDefault="00B654C8" w:rsidP="00B654C8">
      <w:pPr>
        <w:pBdr>
          <w:top w:val="nil"/>
          <w:left w:val="nil"/>
          <w:bottom w:val="nil"/>
          <w:right w:val="nil"/>
          <w:between w:val="nil"/>
        </w:pBdr>
        <w:ind w:left="709" w:hanging="709"/>
        <w:jc w:val="center"/>
        <w:rPr>
          <w:rFonts w:ascii="Arial" w:hAnsi="Arial" w:cs="Arial"/>
          <w:b/>
        </w:rPr>
      </w:pPr>
      <w:r w:rsidRPr="00E02287">
        <w:rPr>
          <w:rFonts w:ascii="Arial" w:hAnsi="Arial" w:cs="Arial"/>
          <w:b/>
          <w:noProof/>
        </w:rPr>
        <w:drawing>
          <wp:inline distT="114300" distB="114300" distL="114300" distR="114300" wp14:anchorId="00CB5BFD" wp14:editId="70C391BC">
            <wp:extent cx="4832149" cy="2718798"/>
            <wp:effectExtent l="0" t="0" r="0" b="0"/>
            <wp:docPr id="1884400170" name="image29.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70" name="image29.png" descr="Gráfico, Gráfico de barras&#10;&#10;Descripción generada automáticamente"/>
                    <pic:cNvPicPr preferRelativeResize="0"/>
                  </pic:nvPicPr>
                  <pic:blipFill>
                    <a:blip r:embed="rId44"/>
                    <a:srcRect/>
                    <a:stretch>
                      <a:fillRect/>
                    </a:stretch>
                  </pic:blipFill>
                  <pic:spPr>
                    <a:xfrm>
                      <a:off x="0" y="0"/>
                      <a:ext cx="4832149" cy="2718798"/>
                    </a:xfrm>
                    <a:prstGeom prst="rect">
                      <a:avLst/>
                    </a:prstGeom>
                    <a:ln/>
                  </pic:spPr>
                </pic:pic>
              </a:graphicData>
            </a:graphic>
          </wp:inline>
        </w:drawing>
      </w:r>
    </w:p>
    <w:p w14:paraId="5206E0E4" w14:textId="77777777" w:rsidR="00B654C8" w:rsidRPr="00A9102D" w:rsidRDefault="00B654C8" w:rsidP="00B654C8">
      <w:pPr>
        <w:pBdr>
          <w:top w:val="nil"/>
          <w:left w:val="nil"/>
          <w:bottom w:val="nil"/>
          <w:right w:val="nil"/>
          <w:between w:val="nil"/>
        </w:pBdr>
        <w:ind w:left="709" w:hanging="709"/>
        <w:jc w:val="center"/>
        <w:rPr>
          <w:rFonts w:ascii="Arial" w:hAnsi="Arial" w:cs="Arial"/>
          <w:b/>
          <w:i/>
          <w:sz w:val="16"/>
          <w:szCs w:val="16"/>
        </w:rPr>
      </w:pPr>
      <w:r w:rsidRPr="00A9102D">
        <w:rPr>
          <w:rFonts w:ascii="Arial" w:hAnsi="Arial" w:cs="Arial"/>
          <w:b/>
          <w:i/>
          <w:sz w:val="16"/>
          <w:szCs w:val="16"/>
        </w:rPr>
        <w:t>Fuente: Mesa de Servicios de TI -  SDA 2023</w:t>
      </w:r>
    </w:p>
    <w:p w14:paraId="6CEE7287" w14:textId="77777777" w:rsidR="00B654C8" w:rsidRPr="00E02287" w:rsidRDefault="00B654C8" w:rsidP="00B654C8">
      <w:pPr>
        <w:pBdr>
          <w:top w:val="nil"/>
          <w:left w:val="nil"/>
          <w:bottom w:val="nil"/>
          <w:right w:val="nil"/>
          <w:between w:val="nil"/>
        </w:pBdr>
        <w:ind w:left="709"/>
        <w:rPr>
          <w:rFonts w:ascii="Arial" w:hAnsi="Arial" w:cs="Arial"/>
          <w:b/>
        </w:rPr>
      </w:pPr>
    </w:p>
    <w:p w14:paraId="12AC8DDF" w14:textId="5BA2D88B" w:rsidR="00B654C8" w:rsidRDefault="00B654C8" w:rsidP="00B654C8">
      <w:pPr>
        <w:jc w:val="both"/>
        <w:rPr>
          <w:rFonts w:ascii="Arial" w:hAnsi="Arial" w:cs="Arial"/>
          <w:sz w:val="20"/>
          <w:szCs w:val="20"/>
        </w:rPr>
      </w:pPr>
      <w:r w:rsidRPr="00B654C8">
        <w:rPr>
          <w:rFonts w:ascii="Arial" w:hAnsi="Arial" w:cs="Arial"/>
          <w:b/>
          <w:sz w:val="20"/>
          <w:szCs w:val="20"/>
        </w:rPr>
        <w:t xml:space="preserve">Usuarios externos: </w:t>
      </w:r>
      <w:r w:rsidRPr="00B654C8">
        <w:rPr>
          <w:rFonts w:ascii="Arial" w:hAnsi="Arial" w:cs="Arial"/>
          <w:sz w:val="20"/>
          <w:szCs w:val="20"/>
        </w:rPr>
        <w:t>Corresponde al usuario que solicita servicios a través de las diferentes plataformas establecidas para este fin por la Entidad, y las demás entidades del Distrito que requieran reporte de información, proveniente de la Secretaría Distrital de Ambiente, es decir que el usuario externo se establece en los habitantes de la ciudad de Bogotá, dado que cualquier ciudadano puede solicitar los servicios a través del uso de TI.</w:t>
      </w:r>
      <w:r>
        <w:rPr>
          <w:rFonts w:ascii="Arial" w:hAnsi="Arial" w:cs="Arial"/>
          <w:sz w:val="20"/>
          <w:szCs w:val="20"/>
        </w:rPr>
        <w:br w:type="page"/>
      </w:r>
    </w:p>
    <w:p w14:paraId="115A213E" w14:textId="77777777" w:rsidR="00B654C8" w:rsidRPr="00B654C8" w:rsidRDefault="00B654C8" w:rsidP="00B654C8">
      <w:pPr>
        <w:jc w:val="both"/>
        <w:rPr>
          <w:rFonts w:ascii="Arial" w:hAnsi="Arial" w:cs="Arial"/>
          <w:b/>
          <w:sz w:val="20"/>
          <w:szCs w:val="20"/>
        </w:rPr>
      </w:pPr>
    </w:p>
    <w:p w14:paraId="3F4377B8" w14:textId="30DB9596" w:rsidR="00F550E3" w:rsidRPr="005C7AD0" w:rsidRDefault="0018003D" w:rsidP="005C7AD0">
      <w:pPr>
        <w:pStyle w:val="Ttulo3"/>
        <w:rPr>
          <w:rFonts w:ascii="Arial" w:hAnsi="Arial" w:cs="Arial"/>
          <w:b w:val="0"/>
          <w:sz w:val="20"/>
        </w:rPr>
      </w:pPr>
      <w:r w:rsidRPr="005C7AD0">
        <w:rPr>
          <w:rFonts w:ascii="Arial" w:hAnsi="Arial" w:cs="Arial"/>
          <w:sz w:val="20"/>
        </w:rPr>
        <w:t>Población afectada problema</w:t>
      </w:r>
    </w:p>
    <w:p w14:paraId="7306704F" w14:textId="77777777" w:rsidR="00A16AF2" w:rsidRDefault="00A16AF2" w:rsidP="00FF4318">
      <w:pPr>
        <w:pBdr>
          <w:top w:val="nil"/>
          <w:left w:val="nil"/>
          <w:bottom w:val="nil"/>
          <w:right w:val="nil"/>
          <w:between w:val="nil"/>
        </w:pBdr>
        <w:rPr>
          <w:rFonts w:ascii="Arial" w:hAnsi="Arial" w:cs="Arial"/>
          <w:b/>
          <w:bCs/>
          <w:color w:val="000000"/>
          <w:sz w:val="20"/>
        </w:rPr>
      </w:pPr>
    </w:p>
    <w:p w14:paraId="77C3DBE1" w14:textId="77777777" w:rsidR="00C649F0" w:rsidRPr="00C649F0" w:rsidRDefault="00C649F0" w:rsidP="00C649F0">
      <w:pPr>
        <w:spacing w:after="240"/>
        <w:jc w:val="both"/>
        <w:rPr>
          <w:rFonts w:ascii="Arial" w:hAnsi="Arial" w:cs="Arial"/>
          <w:b/>
          <w:sz w:val="20"/>
          <w:szCs w:val="20"/>
        </w:rPr>
      </w:pPr>
      <w:r w:rsidRPr="00C649F0">
        <w:rPr>
          <w:rFonts w:ascii="Arial" w:hAnsi="Arial" w:cs="Arial"/>
          <w:sz w:val="20"/>
          <w:szCs w:val="20"/>
        </w:rPr>
        <w:t>En virtud de lo expresado en los numerales 1.5 y 1.5.1. La población afectada corresponde a los funcionarios y contratistas de la Secretaría Distrital de Ambiente que presenten requerimientos asociados a TI, así como a los habitantes de la ciudad de Bogotá que requieran servicios de la Entidad, teniendo en cuenta que para el año 2024 el Distrito cuenta con una población total de 8.034.649 habitantes de acuerdo con las proyecciones realizadas por el Departamento Administrativo Nacional de Estadística.</w:t>
      </w:r>
      <w:r w:rsidRPr="00C649F0">
        <w:rPr>
          <w:rFonts w:ascii="Arial" w:hAnsi="Arial" w:cs="Arial"/>
          <w:b/>
          <w:sz w:val="20"/>
          <w:szCs w:val="20"/>
        </w:rPr>
        <w:t xml:space="preserve"> </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6105"/>
        <w:gridCol w:w="1335"/>
        <w:gridCol w:w="1425"/>
      </w:tblGrid>
      <w:tr w:rsidR="00C649F0" w:rsidRPr="00EB1A2D" w14:paraId="718714C2" w14:textId="77777777" w:rsidTr="00C649F0">
        <w:trPr>
          <w:trHeight w:val="225"/>
        </w:trPr>
        <w:tc>
          <w:tcPr>
            <w:tcW w:w="8865" w:type="dxa"/>
            <w:gridSpan w:val="3"/>
            <w:tcBorders>
              <w:top w:val="single" w:sz="6" w:space="0" w:color="000000"/>
              <w:left w:val="single" w:sz="6" w:space="0" w:color="000000"/>
              <w:bottom w:val="single" w:sz="6" w:space="0" w:color="000000"/>
              <w:right w:val="single" w:sz="6" w:space="0" w:color="000000"/>
            </w:tcBorders>
            <w:shd w:val="clear" w:color="auto" w:fill="A6A6A6"/>
            <w:tcMar>
              <w:top w:w="0" w:type="dxa"/>
              <w:left w:w="0" w:type="dxa"/>
              <w:bottom w:w="0" w:type="dxa"/>
              <w:right w:w="0" w:type="dxa"/>
            </w:tcMar>
            <w:vAlign w:val="center"/>
          </w:tcPr>
          <w:p w14:paraId="2FD74BE3" w14:textId="77777777" w:rsidR="00C649F0" w:rsidRPr="00EB1A2D" w:rsidRDefault="00C649F0" w:rsidP="00C649F0">
            <w:pPr>
              <w:jc w:val="center"/>
              <w:rPr>
                <w:rFonts w:ascii="Arial" w:hAnsi="Arial" w:cs="Arial"/>
                <w:b/>
                <w:sz w:val="18"/>
                <w:szCs w:val="18"/>
              </w:rPr>
            </w:pPr>
            <w:r w:rsidRPr="00EB1A2D">
              <w:rPr>
                <w:rFonts w:ascii="Arial" w:hAnsi="Arial" w:cs="Arial"/>
                <w:b/>
                <w:sz w:val="18"/>
                <w:szCs w:val="18"/>
              </w:rPr>
              <w:t>POBLACIÓN OBJETIVO DE INTERVENCIÓN</w:t>
            </w:r>
          </w:p>
        </w:tc>
      </w:tr>
      <w:tr w:rsidR="00C649F0" w:rsidRPr="00EB1A2D" w14:paraId="74040701" w14:textId="77777777" w:rsidTr="00C649F0">
        <w:trPr>
          <w:trHeight w:val="240"/>
        </w:trPr>
        <w:tc>
          <w:tcPr>
            <w:tcW w:w="6105" w:type="dxa"/>
            <w:vMerge w:val="restart"/>
            <w:tcBorders>
              <w:top w:val="nil"/>
              <w:left w:val="single" w:sz="6" w:space="0" w:color="000000"/>
              <w:bottom w:val="single" w:sz="6" w:space="0" w:color="000000"/>
              <w:right w:val="single" w:sz="6" w:space="0" w:color="000000"/>
            </w:tcBorders>
            <w:shd w:val="clear" w:color="auto" w:fill="A6A6A6"/>
            <w:tcMar>
              <w:top w:w="0" w:type="dxa"/>
              <w:left w:w="0" w:type="dxa"/>
              <w:bottom w:w="0" w:type="dxa"/>
              <w:right w:w="0" w:type="dxa"/>
            </w:tcMar>
            <w:vAlign w:val="center"/>
          </w:tcPr>
          <w:p w14:paraId="663459C0" w14:textId="77777777" w:rsidR="00C649F0" w:rsidRPr="00EB1A2D" w:rsidRDefault="00C649F0" w:rsidP="00C649F0">
            <w:pPr>
              <w:jc w:val="center"/>
              <w:rPr>
                <w:rFonts w:ascii="Arial" w:hAnsi="Arial" w:cs="Arial"/>
                <w:b/>
                <w:sz w:val="18"/>
                <w:szCs w:val="18"/>
              </w:rPr>
            </w:pPr>
            <w:r w:rsidRPr="00EB1A2D">
              <w:rPr>
                <w:rFonts w:ascii="Arial" w:hAnsi="Arial" w:cs="Arial"/>
                <w:b/>
                <w:sz w:val="18"/>
                <w:szCs w:val="18"/>
              </w:rPr>
              <w:t>GRUPO ETARIO (ENFOQUE GENERACIONAL)</w:t>
            </w:r>
          </w:p>
        </w:tc>
        <w:tc>
          <w:tcPr>
            <w:tcW w:w="2760" w:type="dxa"/>
            <w:gridSpan w:val="2"/>
            <w:tcBorders>
              <w:top w:val="nil"/>
              <w:left w:val="nil"/>
              <w:bottom w:val="single" w:sz="6" w:space="0" w:color="000000"/>
              <w:right w:val="single" w:sz="6" w:space="0" w:color="000000"/>
            </w:tcBorders>
            <w:shd w:val="clear" w:color="auto" w:fill="A6A6A6"/>
            <w:tcMar>
              <w:top w:w="0" w:type="dxa"/>
              <w:left w:w="0" w:type="dxa"/>
              <w:bottom w:w="0" w:type="dxa"/>
              <w:right w:w="0" w:type="dxa"/>
            </w:tcMar>
            <w:vAlign w:val="center"/>
          </w:tcPr>
          <w:p w14:paraId="0163FD96" w14:textId="77777777" w:rsidR="00C649F0" w:rsidRPr="00EB1A2D" w:rsidRDefault="00C649F0" w:rsidP="00C649F0">
            <w:pPr>
              <w:jc w:val="center"/>
              <w:rPr>
                <w:rFonts w:ascii="Arial" w:hAnsi="Arial" w:cs="Arial"/>
                <w:b/>
                <w:sz w:val="18"/>
                <w:szCs w:val="18"/>
              </w:rPr>
            </w:pPr>
            <w:r w:rsidRPr="00EB1A2D">
              <w:rPr>
                <w:rFonts w:ascii="Arial" w:hAnsi="Arial" w:cs="Arial"/>
                <w:b/>
                <w:sz w:val="18"/>
                <w:szCs w:val="18"/>
              </w:rPr>
              <w:t>GÉNERO</w:t>
            </w:r>
          </w:p>
        </w:tc>
      </w:tr>
      <w:tr w:rsidR="00C649F0" w:rsidRPr="00EB1A2D" w14:paraId="58B7C29F" w14:textId="77777777" w:rsidTr="00C649F0">
        <w:trPr>
          <w:trHeight w:val="240"/>
        </w:trPr>
        <w:tc>
          <w:tcPr>
            <w:tcW w:w="6105" w:type="dxa"/>
            <w:vMerge/>
            <w:tcBorders>
              <w:top w:val="nil"/>
              <w:left w:val="single" w:sz="6" w:space="0" w:color="000000"/>
              <w:bottom w:val="single" w:sz="6" w:space="0" w:color="000000"/>
              <w:right w:val="single" w:sz="6" w:space="0" w:color="000000"/>
            </w:tcBorders>
            <w:shd w:val="clear" w:color="auto" w:fill="A6A6A6"/>
            <w:tcMar>
              <w:top w:w="0" w:type="dxa"/>
              <w:left w:w="0" w:type="dxa"/>
              <w:bottom w:w="0" w:type="dxa"/>
              <w:right w:w="0" w:type="dxa"/>
            </w:tcMar>
            <w:vAlign w:val="center"/>
          </w:tcPr>
          <w:p w14:paraId="598DB550" w14:textId="77777777" w:rsidR="00C649F0" w:rsidRPr="00EB1A2D" w:rsidRDefault="00C649F0" w:rsidP="00C649F0">
            <w:pPr>
              <w:widowControl w:val="0"/>
              <w:pBdr>
                <w:top w:val="nil"/>
                <w:left w:val="nil"/>
                <w:bottom w:val="nil"/>
                <w:right w:val="nil"/>
                <w:between w:val="nil"/>
              </w:pBdr>
              <w:spacing w:line="276" w:lineRule="auto"/>
              <w:jc w:val="center"/>
              <w:rPr>
                <w:rFonts w:ascii="Arial" w:hAnsi="Arial" w:cs="Arial"/>
                <w:b/>
                <w:sz w:val="18"/>
                <w:szCs w:val="18"/>
              </w:rPr>
            </w:pPr>
          </w:p>
        </w:tc>
        <w:tc>
          <w:tcPr>
            <w:tcW w:w="1335" w:type="dxa"/>
            <w:tcBorders>
              <w:top w:val="nil"/>
              <w:left w:val="nil"/>
              <w:bottom w:val="single" w:sz="6" w:space="0" w:color="000000"/>
              <w:right w:val="single" w:sz="6" w:space="0" w:color="000000"/>
            </w:tcBorders>
            <w:shd w:val="clear" w:color="auto" w:fill="A6A6A6"/>
            <w:tcMar>
              <w:top w:w="0" w:type="dxa"/>
              <w:left w:w="0" w:type="dxa"/>
              <w:bottom w:w="0" w:type="dxa"/>
              <w:right w:w="0" w:type="dxa"/>
            </w:tcMar>
            <w:vAlign w:val="center"/>
          </w:tcPr>
          <w:p w14:paraId="2C719E7F" w14:textId="77777777" w:rsidR="00C649F0" w:rsidRPr="00EB1A2D" w:rsidRDefault="00C649F0" w:rsidP="00C649F0">
            <w:pPr>
              <w:jc w:val="center"/>
              <w:rPr>
                <w:rFonts w:ascii="Arial" w:hAnsi="Arial" w:cs="Arial"/>
                <w:b/>
                <w:sz w:val="18"/>
                <w:szCs w:val="18"/>
              </w:rPr>
            </w:pPr>
            <w:r w:rsidRPr="00EB1A2D">
              <w:rPr>
                <w:rFonts w:ascii="Arial" w:hAnsi="Arial" w:cs="Arial"/>
                <w:b/>
                <w:sz w:val="18"/>
                <w:szCs w:val="18"/>
              </w:rPr>
              <w:t>MUJERES</w:t>
            </w:r>
          </w:p>
        </w:tc>
        <w:tc>
          <w:tcPr>
            <w:tcW w:w="1425" w:type="dxa"/>
            <w:tcBorders>
              <w:top w:val="nil"/>
              <w:left w:val="nil"/>
              <w:bottom w:val="single" w:sz="6" w:space="0" w:color="000000"/>
              <w:right w:val="single" w:sz="6" w:space="0" w:color="000000"/>
            </w:tcBorders>
            <w:shd w:val="clear" w:color="auto" w:fill="A6A6A6"/>
            <w:tcMar>
              <w:top w:w="0" w:type="dxa"/>
              <w:left w:w="0" w:type="dxa"/>
              <w:bottom w:w="0" w:type="dxa"/>
              <w:right w:w="0" w:type="dxa"/>
            </w:tcMar>
            <w:vAlign w:val="center"/>
          </w:tcPr>
          <w:p w14:paraId="1DDA3F36" w14:textId="77777777" w:rsidR="00C649F0" w:rsidRPr="00EB1A2D" w:rsidRDefault="00C649F0" w:rsidP="00C649F0">
            <w:pPr>
              <w:jc w:val="center"/>
              <w:rPr>
                <w:rFonts w:ascii="Arial" w:hAnsi="Arial" w:cs="Arial"/>
                <w:b/>
                <w:sz w:val="18"/>
                <w:szCs w:val="18"/>
              </w:rPr>
            </w:pPr>
            <w:r w:rsidRPr="00EB1A2D">
              <w:rPr>
                <w:rFonts w:ascii="Arial" w:hAnsi="Arial" w:cs="Arial"/>
                <w:b/>
                <w:sz w:val="18"/>
                <w:szCs w:val="18"/>
              </w:rPr>
              <w:t>HOMBRES</w:t>
            </w:r>
          </w:p>
        </w:tc>
      </w:tr>
      <w:tr w:rsidR="00C649F0" w:rsidRPr="00EB1A2D" w14:paraId="1C7B9B8C" w14:textId="77777777" w:rsidTr="00C649F0">
        <w:trPr>
          <w:trHeight w:val="240"/>
        </w:trPr>
        <w:tc>
          <w:tcPr>
            <w:tcW w:w="6105"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CB23CF5"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0 – 4 AÑOS</w:t>
            </w:r>
          </w:p>
        </w:tc>
        <w:tc>
          <w:tcPr>
            <w:tcW w:w="133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14:paraId="7CD94BC2"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241.113</w:t>
            </w:r>
          </w:p>
        </w:tc>
        <w:tc>
          <w:tcPr>
            <w:tcW w:w="142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14:paraId="373C39A1"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231.768</w:t>
            </w:r>
          </w:p>
        </w:tc>
      </w:tr>
      <w:tr w:rsidR="00C649F0" w:rsidRPr="00EB1A2D" w14:paraId="437B24DC" w14:textId="77777777" w:rsidTr="00C649F0">
        <w:trPr>
          <w:trHeight w:val="240"/>
        </w:trPr>
        <w:tc>
          <w:tcPr>
            <w:tcW w:w="6105"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D0B1D54"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5 – 14 AÑOS</w:t>
            </w:r>
          </w:p>
        </w:tc>
        <w:tc>
          <w:tcPr>
            <w:tcW w:w="133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14:paraId="3E7106B1"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486.835</w:t>
            </w:r>
          </w:p>
        </w:tc>
        <w:tc>
          <w:tcPr>
            <w:tcW w:w="142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14:paraId="111A92B7"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469.964</w:t>
            </w:r>
          </w:p>
        </w:tc>
      </w:tr>
      <w:tr w:rsidR="00C649F0" w:rsidRPr="00EB1A2D" w14:paraId="3429EDA0" w14:textId="77777777" w:rsidTr="00C649F0">
        <w:trPr>
          <w:trHeight w:val="240"/>
        </w:trPr>
        <w:tc>
          <w:tcPr>
            <w:tcW w:w="6105"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641F678"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15 - 24 AÑOS</w:t>
            </w:r>
          </w:p>
        </w:tc>
        <w:tc>
          <w:tcPr>
            <w:tcW w:w="133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14:paraId="0B993EAD"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564.017</w:t>
            </w:r>
          </w:p>
        </w:tc>
        <w:tc>
          <w:tcPr>
            <w:tcW w:w="142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14:paraId="1106279A"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559.591</w:t>
            </w:r>
          </w:p>
        </w:tc>
      </w:tr>
      <w:tr w:rsidR="00C649F0" w:rsidRPr="00EB1A2D" w14:paraId="1266D542" w14:textId="77777777" w:rsidTr="00C649F0">
        <w:trPr>
          <w:trHeight w:val="240"/>
        </w:trPr>
        <w:tc>
          <w:tcPr>
            <w:tcW w:w="6105"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78DF32F"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25 -59</w:t>
            </w:r>
          </w:p>
        </w:tc>
        <w:tc>
          <w:tcPr>
            <w:tcW w:w="133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14:paraId="2BB726AB"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2.017.586</w:t>
            </w:r>
          </w:p>
        </w:tc>
        <w:tc>
          <w:tcPr>
            <w:tcW w:w="142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14:paraId="2C534ABC"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2.186.182</w:t>
            </w:r>
          </w:p>
        </w:tc>
      </w:tr>
      <w:tr w:rsidR="00C649F0" w:rsidRPr="00EB1A2D" w14:paraId="6549E748" w14:textId="77777777" w:rsidTr="00C649F0">
        <w:trPr>
          <w:trHeight w:val="240"/>
        </w:trPr>
        <w:tc>
          <w:tcPr>
            <w:tcW w:w="6105"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E0FF8FB"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60 en adelante</w:t>
            </w:r>
          </w:p>
        </w:tc>
        <w:tc>
          <w:tcPr>
            <w:tcW w:w="133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14:paraId="15CF6AE9"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538.041</w:t>
            </w:r>
          </w:p>
        </w:tc>
        <w:tc>
          <w:tcPr>
            <w:tcW w:w="142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14:paraId="51452930"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739.552</w:t>
            </w:r>
          </w:p>
        </w:tc>
      </w:tr>
      <w:tr w:rsidR="00C649F0" w:rsidRPr="00EB1A2D" w14:paraId="4A591562" w14:textId="77777777" w:rsidTr="00C649F0">
        <w:trPr>
          <w:trHeight w:val="240"/>
        </w:trPr>
        <w:tc>
          <w:tcPr>
            <w:tcW w:w="6105" w:type="dxa"/>
            <w:tcBorders>
              <w:top w:val="nil"/>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5F3AB4FB"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TOTAL DE POBLACIÓN DE REFERENCIA</w:t>
            </w:r>
          </w:p>
        </w:tc>
        <w:tc>
          <w:tcPr>
            <w:tcW w:w="133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14:paraId="6A3DFCBD"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3.847.592</w:t>
            </w:r>
          </w:p>
        </w:tc>
        <w:tc>
          <w:tcPr>
            <w:tcW w:w="1425" w:type="dxa"/>
            <w:tcBorders>
              <w:top w:val="nil"/>
              <w:left w:val="nil"/>
              <w:bottom w:val="single" w:sz="6" w:space="0" w:color="000000"/>
              <w:right w:val="single" w:sz="6" w:space="0" w:color="000000"/>
            </w:tcBorders>
            <w:shd w:val="clear" w:color="auto" w:fill="auto"/>
            <w:tcMar>
              <w:top w:w="0" w:type="dxa"/>
              <w:left w:w="0" w:type="dxa"/>
              <w:bottom w:w="0" w:type="dxa"/>
              <w:right w:w="0" w:type="dxa"/>
            </w:tcMar>
            <w:vAlign w:val="center"/>
          </w:tcPr>
          <w:p w14:paraId="6715CCA7"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4.187.057</w:t>
            </w:r>
          </w:p>
        </w:tc>
      </w:tr>
    </w:tbl>
    <w:p w14:paraId="56962DF6" w14:textId="77777777" w:rsidR="00C649F0" w:rsidRPr="00197667" w:rsidRDefault="00C649F0" w:rsidP="00C649F0">
      <w:pPr>
        <w:pBdr>
          <w:top w:val="nil"/>
          <w:left w:val="nil"/>
          <w:bottom w:val="nil"/>
          <w:right w:val="nil"/>
          <w:between w:val="nil"/>
        </w:pBdr>
        <w:ind w:left="709" w:hanging="709"/>
        <w:jc w:val="center"/>
        <w:rPr>
          <w:rFonts w:ascii="Arial" w:hAnsi="Arial" w:cs="Arial"/>
          <w:b/>
          <w:i/>
          <w:sz w:val="16"/>
          <w:szCs w:val="16"/>
        </w:rPr>
      </w:pPr>
      <w:r w:rsidRPr="00197667">
        <w:rPr>
          <w:rFonts w:ascii="Arial" w:hAnsi="Arial" w:cs="Arial"/>
          <w:b/>
          <w:i/>
          <w:sz w:val="16"/>
          <w:szCs w:val="16"/>
        </w:rPr>
        <w:t>Fuente: DANE 2018-2035</w:t>
      </w:r>
    </w:p>
    <w:p w14:paraId="6C75C044" w14:textId="77777777" w:rsidR="002D767E" w:rsidRDefault="002D767E" w:rsidP="00FF4318">
      <w:pPr>
        <w:pBdr>
          <w:top w:val="nil"/>
          <w:left w:val="nil"/>
          <w:bottom w:val="nil"/>
          <w:right w:val="nil"/>
          <w:between w:val="nil"/>
        </w:pBdr>
        <w:rPr>
          <w:rFonts w:ascii="Arial" w:hAnsi="Arial" w:cs="Arial"/>
          <w:b/>
          <w:bCs/>
          <w:color w:val="000000"/>
          <w:sz w:val="20"/>
        </w:rPr>
      </w:pPr>
    </w:p>
    <w:p w14:paraId="282E701B" w14:textId="77777777" w:rsidR="00F550E3" w:rsidRPr="005C7AD0" w:rsidRDefault="0018003D" w:rsidP="005C7AD0">
      <w:pPr>
        <w:pStyle w:val="Ttulo3"/>
        <w:rPr>
          <w:rFonts w:ascii="Arial" w:hAnsi="Arial" w:cs="Arial"/>
          <w:b w:val="0"/>
          <w:sz w:val="20"/>
        </w:rPr>
      </w:pPr>
      <w:r w:rsidRPr="005C7AD0">
        <w:rPr>
          <w:rFonts w:ascii="Arial" w:hAnsi="Arial" w:cs="Arial"/>
          <w:sz w:val="20"/>
        </w:rPr>
        <w:t>Población objetivo de la intervención</w:t>
      </w:r>
    </w:p>
    <w:p w14:paraId="31B66337" w14:textId="77777777" w:rsidR="009F7186" w:rsidRPr="009F7186" w:rsidRDefault="009F7186" w:rsidP="009F7186">
      <w:pPr>
        <w:spacing w:before="240"/>
        <w:jc w:val="both"/>
        <w:rPr>
          <w:rFonts w:ascii="Arial" w:hAnsi="Arial" w:cs="Arial"/>
          <w:sz w:val="20"/>
          <w:szCs w:val="20"/>
        </w:rPr>
      </w:pPr>
      <w:r w:rsidRPr="009F7186">
        <w:rPr>
          <w:rFonts w:ascii="Arial" w:hAnsi="Arial" w:cs="Arial"/>
          <w:sz w:val="20"/>
          <w:szCs w:val="20"/>
        </w:rPr>
        <w:t>La población objetivo de intervención corresponde a los habitantes del Distrito y a los usuarios internos vinculados a la Secretaría Distrital de Ambiente (funcionarios y contratistas).</w:t>
      </w:r>
    </w:p>
    <w:p w14:paraId="3D08F3B2" w14:textId="77777777" w:rsidR="009F7186" w:rsidRDefault="009F7186" w:rsidP="009F7186">
      <w:pPr>
        <w:jc w:val="both"/>
        <w:rPr>
          <w:rFonts w:ascii="Arial" w:hAnsi="Arial" w:cs="Arial"/>
        </w:rPr>
      </w:pPr>
    </w:p>
    <w:tbl>
      <w:tblPr>
        <w:tblW w:w="2456"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1" w:type="dxa"/>
          <w:right w:w="71" w:type="dxa"/>
        </w:tblCellMar>
        <w:tblLook w:val="0000" w:firstRow="0" w:lastRow="0" w:firstColumn="0" w:lastColumn="0" w:noHBand="0" w:noVBand="0"/>
      </w:tblPr>
      <w:tblGrid>
        <w:gridCol w:w="1513"/>
        <w:gridCol w:w="1034"/>
        <w:gridCol w:w="1034"/>
        <w:gridCol w:w="1034"/>
      </w:tblGrid>
      <w:tr w:rsidR="009F7186" w:rsidRPr="009F7186" w14:paraId="09C2494B" w14:textId="77777777" w:rsidTr="009F7186">
        <w:trPr>
          <w:cantSplit/>
          <w:trHeight w:val="207"/>
          <w:jc w:val="center"/>
        </w:trPr>
        <w:tc>
          <w:tcPr>
            <w:tcW w:w="1639" w:type="pct"/>
            <w:vMerge w:val="restart"/>
            <w:tcBorders>
              <w:top w:val="single" w:sz="4" w:space="0" w:color="auto"/>
              <w:left w:val="single" w:sz="4" w:space="0" w:color="auto"/>
              <w:bottom w:val="single" w:sz="6" w:space="0" w:color="auto"/>
            </w:tcBorders>
            <w:shd w:val="clear" w:color="auto" w:fill="BFBFBF" w:themeFill="background1" w:themeFillShade="BF"/>
            <w:vAlign w:val="center"/>
          </w:tcPr>
          <w:p w14:paraId="1B79CEC8" w14:textId="77777777" w:rsidR="009F7186" w:rsidRPr="009F7186" w:rsidRDefault="009F7186" w:rsidP="00D413D8">
            <w:pPr>
              <w:jc w:val="center"/>
              <w:rPr>
                <w:rFonts w:ascii="Arial" w:hAnsi="Arial" w:cs="Arial"/>
                <w:b/>
                <w:sz w:val="18"/>
                <w:szCs w:val="18"/>
              </w:rPr>
            </w:pPr>
            <w:r w:rsidRPr="009F7186">
              <w:rPr>
                <w:rFonts w:ascii="Arial" w:hAnsi="Arial" w:cs="Arial"/>
                <w:b/>
                <w:sz w:val="18"/>
                <w:szCs w:val="18"/>
              </w:rPr>
              <w:t>Año</w:t>
            </w:r>
          </w:p>
        </w:tc>
        <w:tc>
          <w:tcPr>
            <w:tcW w:w="1120" w:type="pct"/>
            <w:vMerge w:val="restart"/>
            <w:tcBorders>
              <w:top w:val="single" w:sz="4" w:space="0" w:color="auto"/>
              <w:bottom w:val="single" w:sz="6" w:space="0" w:color="auto"/>
            </w:tcBorders>
            <w:shd w:val="clear" w:color="auto" w:fill="BFBFBF" w:themeFill="background1" w:themeFillShade="BF"/>
            <w:vAlign w:val="center"/>
          </w:tcPr>
          <w:p w14:paraId="2AFE7D57" w14:textId="77777777" w:rsidR="009F7186" w:rsidRPr="009F7186" w:rsidRDefault="009F7186" w:rsidP="00D413D8">
            <w:pPr>
              <w:jc w:val="center"/>
              <w:rPr>
                <w:rFonts w:ascii="Arial" w:hAnsi="Arial" w:cs="Arial"/>
                <w:b/>
                <w:sz w:val="18"/>
                <w:szCs w:val="18"/>
              </w:rPr>
            </w:pPr>
            <w:r w:rsidRPr="009F7186">
              <w:rPr>
                <w:rFonts w:ascii="Arial" w:hAnsi="Arial" w:cs="Arial"/>
                <w:b/>
                <w:sz w:val="18"/>
                <w:szCs w:val="18"/>
              </w:rPr>
              <w:t>Hombres</w:t>
            </w:r>
          </w:p>
        </w:tc>
        <w:tc>
          <w:tcPr>
            <w:tcW w:w="1120" w:type="pct"/>
            <w:vMerge w:val="restart"/>
            <w:tcBorders>
              <w:top w:val="single" w:sz="4" w:space="0" w:color="auto"/>
              <w:bottom w:val="single" w:sz="6" w:space="0" w:color="auto"/>
            </w:tcBorders>
            <w:shd w:val="clear" w:color="auto" w:fill="BFBFBF" w:themeFill="background1" w:themeFillShade="BF"/>
            <w:vAlign w:val="center"/>
          </w:tcPr>
          <w:p w14:paraId="001B2C4E" w14:textId="77777777" w:rsidR="009F7186" w:rsidRPr="009F7186" w:rsidRDefault="009F7186" w:rsidP="00D413D8">
            <w:pPr>
              <w:jc w:val="center"/>
              <w:rPr>
                <w:rFonts w:ascii="Arial" w:hAnsi="Arial" w:cs="Arial"/>
                <w:b/>
                <w:sz w:val="18"/>
                <w:szCs w:val="18"/>
              </w:rPr>
            </w:pPr>
            <w:r w:rsidRPr="009F7186">
              <w:rPr>
                <w:rFonts w:ascii="Arial" w:hAnsi="Arial" w:cs="Arial"/>
                <w:b/>
                <w:sz w:val="18"/>
                <w:szCs w:val="18"/>
              </w:rPr>
              <w:t>Mujeres</w:t>
            </w:r>
          </w:p>
        </w:tc>
        <w:tc>
          <w:tcPr>
            <w:tcW w:w="1120" w:type="pct"/>
            <w:vMerge w:val="restart"/>
            <w:tcBorders>
              <w:top w:val="single" w:sz="4" w:space="0" w:color="auto"/>
              <w:bottom w:val="single" w:sz="6" w:space="0" w:color="auto"/>
              <w:right w:val="single" w:sz="4" w:space="0" w:color="auto"/>
            </w:tcBorders>
            <w:shd w:val="clear" w:color="auto" w:fill="BFBFBF" w:themeFill="background1" w:themeFillShade="BF"/>
            <w:vAlign w:val="center"/>
          </w:tcPr>
          <w:p w14:paraId="2D7F5A91" w14:textId="77777777" w:rsidR="009F7186" w:rsidRPr="009F7186" w:rsidRDefault="009F7186" w:rsidP="00D413D8">
            <w:pPr>
              <w:jc w:val="center"/>
              <w:rPr>
                <w:rFonts w:ascii="Arial" w:hAnsi="Arial" w:cs="Arial"/>
                <w:b/>
                <w:sz w:val="18"/>
                <w:szCs w:val="18"/>
              </w:rPr>
            </w:pPr>
            <w:r w:rsidRPr="009F7186">
              <w:rPr>
                <w:rFonts w:ascii="Arial" w:hAnsi="Arial" w:cs="Arial"/>
                <w:b/>
                <w:sz w:val="18"/>
                <w:szCs w:val="18"/>
              </w:rPr>
              <w:t>Total</w:t>
            </w:r>
          </w:p>
        </w:tc>
      </w:tr>
      <w:tr w:rsidR="009F7186" w:rsidRPr="009F7186" w14:paraId="4FAE3360" w14:textId="77777777" w:rsidTr="009F7186">
        <w:trPr>
          <w:cantSplit/>
          <w:trHeight w:val="207"/>
          <w:jc w:val="center"/>
        </w:trPr>
        <w:tc>
          <w:tcPr>
            <w:tcW w:w="1639" w:type="pct"/>
            <w:vMerge/>
            <w:tcBorders>
              <w:top w:val="single" w:sz="6" w:space="0" w:color="auto"/>
              <w:left w:val="single" w:sz="4" w:space="0" w:color="auto"/>
              <w:bottom w:val="single" w:sz="6" w:space="0" w:color="auto"/>
            </w:tcBorders>
            <w:shd w:val="clear" w:color="auto" w:fill="BFBFBF" w:themeFill="background1" w:themeFillShade="BF"/>
            <w:vAlign w:val="center"/>
          </w:tcPr>
          <w:p w14:paraId="7D827139" w14:textId="77777777" w:rsidR="009F7186" w:rsidRPr="009F7186" w:rsidRDefault="009F7186" w:rsidP="00D413D8">
            <w:pPr>
              <w:jc w:val="center"/>
              <w:rPr>
                <w:rFonts w:ascii="Arial" w:hAnsi="Arial" w:cs="Arial"/>
                <w:b/>
                <w:sz w:val="18"/>
                <w:szCs w:val="18"/>
              </w:rPr>
            </w:pPr>
          </w:p>
        </w:tc>
        <w:tc>
          <w:tcPr>
            <w:tcW w:w="1120" w:type="pct"/>
            <w:vMerge/>
            <w:tcBorders>
              <w:top w:val="single" w:sz="6" w:space="0" w:color="auto"/>
              <w:bottom w:val="single" w:sz="6" w:space="0" w:color="auto"/>
            </w:tcBorders>
            <w:shd w:val="clear" w:color="auto" w:fill="BFBFBF" w:themeFill="background1" w:themeFillShade="BF"/>
            <w:vAlign w:val="center"/>
          </w:tcPr>
          <w:p w14:paraId="103E93A4" w14:textId="77777777" w:rsidR="009F7186" w:rsidRPr="009F7186" w:rsidRDefault="009F7186" w:rsidP="00D413D8">
            <w:pPr>
              <w:jc w:val="center"/>
              <w:rPr>
                <w:rFonts w:ascii="Arial" w:hAnsi="Arial" w:cs="Arial"/>
                <w:b/>
                <w:sz w:val="18"/>
                <w:szCs w:val="18"/>
              </w:rPr>
            </w:pPr>
          </w:p>
        </w:tc>
        <w:tc>
          <w:tcPr>
            <w:tcW w:w="1120" w:type="pct"/>
            <w:vMerge/>
            <w:tcBorders>
              <w:top w:val="single" w:sz="6" w:space="0" w:color="auto"/>
              <w:bottom w:val="single" w:sz="6" w:space="0" w:color="auto"/>
            </w:tcBorders>
            <w:shd w:val="clear" w:color="auto" w:fill="BFBFBF" w:themeFill="background1" w:themeFillShade="BF"/>
            <w:vAlign w:val="center"/>
          </w:tcPr>
          <w:p w14:paraId="4BB2BED6" w14:textId="77777777" w:rsidR="009F7186" w:rsidRPr="009F7186" w:rsidRDefault="009F7186" w:rsidP="00D413D8">
            <w:pPr>
              <w:jc w:val="center"/>
              <w:rPr>
                <w:rFonts w:ascii="Arial" w:hAnsi="Arial" w:cs="Arial"/>
                <w:b/>
                <w:sz w:val="18"/>
                <w:szCs w:val="18"/>
              </w:rPr>
            </w:pPr>
          </w:p>
        </w:tc>
        <w:tc>
          <w:tcPr>
            <w:tcW w:w="1120" w:type="pct"/>
            <w:vMerge/>
            <w:tcBorders>
              <w:top w:val="single" w:sz="6" w:space="0" w:color="auto"/>
              <w:bottom w:val="single" w:sz="6" w:space="0" w:color="auto"/>
              <w:right w:val="single" w:sz="4" w:space="0" w:color="auto"/>
            </w:tcBorders>
            <w:shd w:val="clear" w:color="auto" w:fill="BFBFBF" w:themeFill="background1" w:themeFillShade="BF"/>
            <w:vAlign w:val="center"/>
          </w:tcPr>
          <w:p w14:paraId="235003CA" w14:textId="77777777" w:rsidR="009F7186" w:rsidRPr="009F7186" w:rsidRDefault="009F7186" w:rsidP="00D413D8">
            <w:pPr>
              <w:jc w:val="center"/>
              <w:rPr>
                <w:rFonts w:ascii="Arial" w:hAnsi="Arial" w:cs="Arial"/>
                <w:b/>
                <w:sz w:val="18"/>
                <w:szCs w:val="18"/>
              </w:rPr>
            </w:pPr>
          </w:p>
        </w:tc>
      </w:tr>
      <w:tr w:rsidR="009F7186" w:rsidRPr="009F7186" w14:paraId="26061555" w14:textId="77777777" w:rsidTr="009F7186">
        <w:trPr>
          <w:cantSplit/>
          <w:trHeight w:val="20"/>
          <w:jc w:val="center"/>
        </w:trPr>
        <w:tc>
          <w:tcPr>
            <w:tcW w:w="1639" w:type="pct"/>
            <w:tcBorders>
              <w:top w:val="single" w:sz="6" w:space="0" w:color="auto"/>
              <w:left w:val="single" w:sz="4" w:space="0" w:color="auto"/>
              <w:bottom w:val="single" w:sz="6" w:space="0" w:color="auto"/>
            </w:tcBorders>
            <w:vAlign w:val="center"/>
          </w:tcPr>
          <w:p w14:paraId="68F5BF4B" w14:textId="77777777" w:rsidR="009F7186" w:rsidRPr="009F7186" w:rsidRDefault="009F7186" w:rsidP="00D413D8">
            <w:pPr>
              <w:jc w:val="center"/>
              <w:rPr>
                <w:rFonts w:ascii="Arial" w:hAnsi="Arial" w:cs="Arial"/>
                <w:sz w:val="18"/>
                <w:szCs w:val="18"/>
              </w:rPr>
            </w:pPr>
            <w:r w:rsidRPr="009F7186">
              <w:rPr>
                <w:rFonts w:ascii="Arial" w:hAnsi="Arial" w:cs="Arial"/>
                <w:sz w:val="18"/>
                <w:szCs w:val="18"/>
              </w:rPr>
              <w:t>2024</w:t>
            </w:r>
          </w:p>
        </w:tc>
        <w:tc>
          <w:tcPr>
            <w:tcW w:w="1120" w:type="pct"/>
            <w:tcBorders>
              <w:top w:val="single" w:sz="6" w:space="0" w:color="auto"/>
              <w:bottom w:val="single" w:sz="6" w:space="0" w:color="auto"/>
            </w:tcBorders>
            <w:vAlign w:val="center"/>
          </w:tcPr>
          <w:p w14:paraId="36B87CC9"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3.847.592</w:t>
            </w:r>
          </w:p>
        </w:tc>
        <w:tc>
          <w:tcPr>
            <w:tcW w:w="1120" w:type="pct"/>
            <w:tcBorders>
              <w:top w:val="single" w:sz="6" w:space="0" w:color="auto"/>
              <w:bottom w:val="single" w:sz="6" w:space="0" w:color="auto"/>
            </w:tcBorders>
            <w:vAlign w:val="center"/>
          </w:tcPr>
          <w:p w14:paraId="5E97EB02"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4.187.057</w:t>
            </w:r>
          </w:p>
        </w:tc>
        <w:tc>
          <w:tcPr>
            <w:tcW w:w="1120" w:type="pct"/>
            <w:tcBorders>
              <w:top w:val="single" w:sz="6" w:space="0" w:color="auto"/>
              <w:bottom w:val="single" w:sz="6" w:space="0" w:color="auto"/>
              <w:right w:val="single" w:sz="4" w:space="0" w:color="auto"/>
            </w:tcBorders>
            <w:vAlign w:val="center"/>
          </w:tcPr>
          <w:p w14:paraId="051F8A37"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8.034.649</w:t>
            </w:r>
          </w:p>
        </w:tc>
      </w:tr>
      <w:tr w:rsidR="009F7186" w:rsidRPr="009F7186" w14:paraId="07C86CFC" w14:textId="77777777" w:rsidTr="009F7186">
        <w:trPr>
          <w:cantSplit/>
          <w:trHeight w:val="20"/>
          <w:jc w:val="center"/>
        </w:trPr>
        <w:tc>
          <w:tcPr>
            <w:tcW w:w="1639" w:type="pct"/>
            <w:tcBorders>
              <w:top w:val="single" w:sz="6" w:space="0" w:color="auto"/>
              <w:left w:val="single" w:sz="4" w:space="0" w:color="auto"/>
              <w:bottom w:val="single" w:sz="6" w:space="0" w:color="auto"/>
            </w:tcBorders>
            <w:vAlign w:val="center"/>
          </w:tcPr>
          <w:p w14:paraId="526D1DF1" w14:textId="77777777" w:rsidR="009F7186" w:rsidRPr="009F7186" w:rsidRDefault="009F7186" w:rsidP="00D413D8">
            <w:pPr>
              <w:jc w:val="center"/>
              <w:rPr>
                <w:rFonts w:ascii="Arial" w:hAnsi="Arial" w:cs="Arial"/>
                <w:sz w:val="18"/>
                <w:szCs w:val="18"/>
              </w:rPr>
            </w:pPr>
            <w:r w:rsidRPr="009F7186">
              <w:rPr>
                <w:rFonts w:ascii="Arial" w:hAnsi="Arial" w:cs="Arial"/>
                <w:sz w:val="18"/>
                <w:szCs w:val="18"/>
              </w:rPr>
              <w:t>2025</w:t>
            </w:r>
          </w:p>
        </w:tc>
        <w:tc>
          <w:tcPr>
            <w:tcW w:w="1120" w:type="pct"/>
            <w:tcBorders>
              <w:top w:val="single" w:sz="6" w:space="0" w:color="auto"/>
              <w:bottom w:val="single" w:sz="6" w:space="0" w:color="auto"/>
            </w:tcBorders>
            <w:vAlign w:val="center"/>
          </w:tcPr>
          <w:p w14:paraId="3F228C01"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3.879.681</w:t>
            </w:r>
          </w:p>
        </w:tc>
        <w:tc>
          <w:tcPr>
            <w:tcW w:w="1120" w:type="pct"/>
            <w:tcBorders>
              <w:top w:val="single" w:sz="6" w:space="0" w:color="auto"/>
              <w:bottom w:val="single" w:sz="6" w:space="0" w:color="auto"/>
            </w:tcBorders>
            <w:vAlign w:val="center"/>
          </w:tcPr>
          <w:p w14:paraId="2B61D9F5"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4.221.731</w:t>
            </w:r>
          </w:p>
        </w:tc>
        <w:tc>
          <w:tcPr>
            <w:tcW w:w="1120" w:type="pct"/>
            <w:tcBorders>
              <w:top w:val="single" w:sz="6" w:space="0" w:color="auto"/>
              <w:bottom w:val="single" w:sz="6" w:space="0" w:color="auto"/>
              <w:right w:val="single" w:sz="4" w:space="0" w:color="auto"/>
            </w:tcBorders>
            <w:vAlign w:val="center"/>
          </w:tcPr>
          <w:p w14:paraId="63F34C71"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8.101.412</w:t>
            </w:r>
          </w:p>
        </w:tc>
      </w:tr>
      <w:tr w:rsidR="009F7186" w:rsidRPr="009F7186" w14:paraId="3E1505FB" w14:textId="77777777" w:rsidTr="009F7186">
        <w:trPr>
          <w:cantSplit/>
          <w:trHeight w:val="20"/>
          <w:jc w:val="center"/>
        </w:trPr>
        <w:tc>
          <w:tcPr>
            <w:tcW w:w="1639" w:type="pct"/>
            <w:tcBorders>
              <w:top w:val="single" w:sz="6" w:space="0" w:color="auto"/>
              <w:left w:val="single" w:sz="4" w:space="0" w:color="auto"/>
              <w:bottom w:val="single" w:sz="6" w:space="0" w:color="auto"/>
            </w:tcBorders>
            <w:vAlign w:val="center"/>
          </w:tcPr>
          <w:p w14:paraId="2F09C289" w14:textId="77777777" w:rsidR="009F7186" w:rsidRPr="009F7186" w:rsidRDefault="009F7186" w:rsidP="00D413D8">
            <w:pPr>
              <w:jc w:val="center"/>
              <w:rPr>
                <w:rFonts w:ascii="Arial" w:hAnsi="Arial" w:cs="Arial"/>
                <w:sz w:val="18"/>
                <w:szCs w:val="18"/>
              </w:rPr>
            </w:pPr>
            <w:r w:rsidRPr="009F7186">
              <w:rPr>
                <w:rFonts w:ascii="Arial" w:hAnsi="Arial" w:cs="Arial"/>
                <w:sz w:val="18"/>
                <w:szCs w:val="18"/>
              </w:rPr>
              <w:t>2026</w:t>
            </w:r>
          </w:p>
        </w:tc>
        <w:tc>
          <w:tcPr>
            <w:tcW w:w="1120" w:type="pct"/>
            <w:tcBorders>
              <w:top w:val="single" w:sz="6" w:space="0" w:color="auto"/>
              <w:bottom w:val="single" w:sz="6" w:space="0" w:color="auto"/>
            </w:tcBorders>
            <w:vAlign w:val="center"/>
          </w:tcPr>
          <w:p w14:paraId="2478C415"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3.911.974</w:t>
            </w:r>
          </w:p>
        </w:tc>
        <w:tc>
          <w:tcPr>
            <w:tcW w:w="1120" w:type="pct"/>
            <w:tcBorders>
              <w:top w:val="single" w:sz="6" w:space="0" w:color="auto"/>
              <w:bottom w:val="single" w:sz="6" w:space="0" w:color="auto"/>
            </w:tcBorders>
            <w:vAlign w:val="center"/>
          </w:tcPr>
          <w:p w14:paraId="480729F4"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4.256.447</w:t>
            </w:r>
          </w:p>
        </w:tc>
        <w:tc>
          <w:tcPr>
            <w:tcW w:w="1120" w:type="pct"/>
            <w:tcBorders>
              <w:top w:val="single" w:sz="6" w:space="0" w:color="auto"/>
              <w:bottom w:val="single" w:sz="6" w:space="0" w:color="auto"/>
              <w:right w:val="single" w:sz="4" w:space="0" w:color="auto"/>
            </w:tcBorders>
            <w:vAlign w:val="center"/>
          </w:tcPr>
          <w:p w14:paraId="55E144B0"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8.168.421</w:t>
            </w:r>
          </w:p>
        </w:tc>
      </w:tr>
      <w:tr w:rsidR="009F7186" w:rsidRPr="009F7186" w14:paraId="32A584E3" w14:textId="77777777" w:rsidTr="009F7186">
        <w:trPr>
          <w:cantSplit/>
          <w:trHeight w:val="20"/>
          <w:jc w:val="center"/>
        </w:trPr>
        <w:tc>
          <w:tcPr>
            <w:tcW w:w="1639" w:type="pct"/>
            <w:tcBorders>
              <w:top w:val="single" w:sz="6" w:space="0" w:color="auto"/>
              <w:left w:val="single" w:sz="4" w:space="0" w:color="auto"/>
              <w:bottom w:val="single" w:sz="6" w:space="0" w:color="auto"/>
            </w:tcBorders>
            <w:vAlign w:val="center"/>
          </w:tcPr>
          <w:p w14:paraId="47933331" w14:textId="77777777" w:rsidR="009F7186" w:rsidRPr="009F7186" w:rsidRDefault="009F7186" w:rsidP="00D413D8">
            <w:pPr>
              <w:jc w:val="center"/>
              <w:rPr>
                <w:rFonts w:ascii="Arial" w:hAnsi="Arial" w:cs="Arial"/>
                <w:sz w:val="18"/>
                <w:szCs w:val="18"/>
              </w:rPr>
            </w:pPr>
            <w:r w:rsidRPr="009F7186">
              <w:rPr>
                <w:rFonts w:ascii="Arial" w:hAnsi="Arial" w:cs="Arial"/>
                <w:sz w:val="18"/>
                <w:szCs w:val="18"/>
              </w:rPr>
              <w:t>2027</w:t>
            </w:r>
          </w:p>
        </w:tc>
        <w:tc>
          <w:tcPr>
            <w:tcW w:w="1120" w:type="pct"/>
            <w:tcBorders>
              <w:top w:val="single" w:sz="6" w:space="0" w:color="auto"/>
              <w:bottom w:val="single" w:sz="6" w:space="0" w:color="auto"/>
            </w:tcBorders>
            <w:vAlign w:val="center"/>
          </w:tcPr>
          <w:p w14:paraId="751FC3CD" w14:textId="77777777" w:rsidR="009F7186" w:rsidRPr="009F7186" w:rsidRDefault="009F7186" w:rsidP="00D413D8">
            <w:pPr>
              <w:jc w:val="center"/>
              <w:rPr>
                <w:rFonts w:ascii="Arial" w:hAnsi="Arial" w:cs="Arial"/>
                <w:color w:val="FF0000"/>
                <w:sz w:val="18"/>
                <w:szCs w:val="18"/>
              </w:rPr>
            </w:pPr>
            <w:r w:rsidRPr="009F7186">
              <w:rPr>
                <w:rFonts w:ascii="Arial" w:hAnsi="Arial" w:cs="Arial"/>
                <w:color w:val="000000"/>
                <w:sz w:val="18"/>
                <w:szCs w:val="18"/>
              </w:rPr>
              <w:t>3.944.403</w:t>
            </w:r>
          </w:p>
        </w:tc>
        <w:tc>
          <w:tcPr>
            <w:tcW w:w="1120" w:type="pct"/>
            <w:tcBorders>
              <w:top w:val="single" w:sz="6" w:space="0" w:color="auto"/>
              <w:bottom w:val="single" w:sz="6" w:space="0" w:color="auto"/>
            </w:tcBorders>
            <w:vAlign w:val="center"/>
          </w:tcPr>
          <w:p w14:paraId="5EA789FB"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4.291.109</w:t>
            </w:r>
          </w:p>
        </w:tc>
        <w:tc>
          <w:tcPr>
            <w:tcW w:w="1120" w:type="pct"/>
            <w:tcBorders>
              <w:top w:val="single" w:sz="6" w:space="0" w:color="auto"/>
              <w:bottom w:val="single" w:sz="6" w:space="0" w:color="auto"/>
              <w:right w:val="single" w:sz="4" w:space="0" w:color="auto"/>
            </w:tcBorders>
            <w:vAlign w:val="center"/>
          </w:tcPr>
          <w:p w14:paraId="5C653B6C"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8.235.512</w:t>
            </w:r>
          </w:p>
        </w:tc>
      </w:tr>
    </w:tbl>
    <w:p w14:paraId="12E7CC76" w14:textId="77777777" w:rsidR="009F7186" w:rsidRPr="0009411D" w:rsidRDefault="009F7186" w:rsidP="009F7186">
      <w:pPr>
        <w:spacing w:after="240"/>
        <w:jc w:val="center"/>
        <w:rPr>
          <w:rFonts w:ascii="Arial" w:hAnsi="Arial" w:cs="Arial"/>
          <w:i/>
          <w:sz w:val="16"/>
          <w:szCs w:val="16"/>
        </w:rPr>
      </w:pPr>
      <w:r w:rsidRPr="0009411D">
        <w:rPr>
          <w:rFonts w:ascii="Arial" w:hAnsi="Arial" w:cs="Arial"/>
          <w:i/>
          <w:sz w:val="16"/>
          <w:szCs w:val="16"/>
        </w:rPr>
        <w:t>Fuente: DANE, proyecciones de población (2024).</w:t>
      </w:r>
    </w:p>
    <w:p w14:paraId="5FD36E61" w14:textId="0EB792D2" w:rsidR="00F550E3" w:rsidRPr="005C7AD0" w:rsidRDefault="005C7AD0" w:rsidP="005C7AD0">
      <w:pPr>
        <w:pStyle w:val="Ttulo2"/>
        <w:rPr>
          <w:rFonts w:ascii="Arial" w:hAnsi="Arial" w:cs="Arial"/>
          <w:b w:val="0"/>
          <w:color w:val="000000"/>
          <w:sz w:val="22"/>
        </w:rPr>
      </w:pPr>
      <w:hyperlink r:id="rId45">
        <w:r w:rsidRPr="005633A7">
          <w:rPr>
            <w:rFonts w:ascii="Arial" w:hAnsi="Arial" w:cs="Arial"/>
            <w:color w:val="000000"/>
            <w:sz w:val="20"/>
            <w:szCs w:val="32"/>
          </w:rPr>
          <w:t>OBJETIVO GENERAL Y ESPECÍFICOS</w:t>
        </w:r>
        <w:r w:rsidR="0018003D" w:rsidRPr="005C7AD0">
          <w:rPr>
            <w:rFonts w:ascii="Arial" w:hAnsi="Arial" w:cs="Arial"/>
            <w:color w:val="000000"/>
            <w:sz w:val="22"/>
          </w:rPr>
          <w:t xml:space="preserve"> </w:t>
        </w:r>
      </w:hyperlink>
    </w:p>
    <w:p w14:paraId="04A967E5" w14:textId="77777777" w:rsidR="008822A4" w:rsidRPr="00E96F0E" w:rsidRDefault="008822A4" w:rsidP="00E96F0E">
      <w:pPr>
        <w:pBdr>
          <w:top w:val="nil"/>
          <w:left w:val="nil"/>
          <w:bottom w:val="nil"/>
          <w:right w:val="nil"/>
          <w:between w:val="nil"/>
        </w:pBdr>
        <w:contextualSpacing/>
        <w:jc w:val="both"/>
        <w:rPr>
          <w:rFonts w:ascii="Arial" w:hAnsi="Arial" w:cs="Arial"/>
          <w:b/>
          <w:bCs/>
          <w:color w:val="000000"/>
          <w:sz w:val="20"/>
          <w:szCs w:val="20"/>
        </w:rPr>
      </w:pPr>
    </w:p>
    <w:p w14:paraId="00D95BDC" w14:textId="77777777" w:rsidR="007C55E7" w:rsidRDefault="00E96F0E" w:rsidP="00E96F0E">
      <w:pPr>
        <w:jc w:val="both"/>
        <w:rPr>
          <w:rFonts w:ascii="Arial" w:hAnsi="Arial" w:cs="Arial"/>
          <w:color w:val="000000"/>
          <w:sz w:val="20"/>
          <w:szCs w:val="20"/>
        </w:rPr>
        <w:sectPr w:rsidR="007C55E7" w:rsidSect="00D52BFB">
          <w:pgSz w:w="12240" w:h="15840"/>
          <w:pgMar w:top="1701" w:right="1134" w:bottom="1134" w:left="1701" w:header="1134" w:footer="1134" w:gutter="0"/>
          <w:pgNumType w:start="1"/>
          <w:cols w:space="720"/>
          <w:docGrid w:linePitch="326"/>
        </w:sectPr>
      </w:pPr>
      <w:r w:rsidRPr="00E96F0E">
        <w:rPr>
          <w:rFonts w:ascii="Arial" w:hAnsi="Arial" w:cs="Arial"/>
          <w:color w:val="000000"/>
          <w:sz w:val="20"/>
          <w:szCs w:val="20"/>
        </w:rPr>
        <w:t xml:space="preserve">A partir de la identificación del problema de las causas y consecuencias de este, los cuales se relacionan en el árbol de problemas, se </w:t>
      </w:r>
      <w:r w:rsidRPr="00E96F0E">
        <w:rPr>
          <w:rFonts w:ascii="Arial" w:hAnsi="Arial" w:cs="Arial"/>
          <w:sz w:val="20"/>
          <w:szCs w:val="20"/>
        </w:rPr>
        <w:t>continúa</w:t>
      </w:r>
      <w:r w:rsidRPr="00E96F0E">
        <w:rPr>
          <w:rFonts w:ascii="Arial" w:hAnsi="Arial" w:cs="Arial"/>
          <w:color w:val="000000"/>
          <w:sz w:val="20"/>
          <w:szCs w:val="20"/>
        </w:rPr>
        <w:t xml:space="preserve"> con el planteamiento del objetivo general y los objetivos específicos, a través del árbol de objetivos</w:t>
      </w:r>
      <w:r w:rsidR="007C55E7">
        <w:rPr>
          <w:rFonts w:ascii="Arial" w:hAnsi="Arial" w:cs="Arial"/>
          <w:color w:val="000000"/>
          <w:sz w:val="20"/>
          <w:szCs w:val="20"/>
        </w:rPr>
        <w:t>.</w:t>
      </w:r>
    </w:p>
    <w:p w14:paraId="1A7385F6" w14:textId="0ED9E0DA" w:rsidR="005A7984" w:rsidRPr="00E02287" w:rsidRDefault="005A7984" w:rsidP="00C1188D">
      <w:pPr>
        <w:pStyle w:val="Descripcin"/>
        <w:jc w:val="center"/>
        <w:rPr>
          <w:rFonts w:ascii="Arial" w:hAnsi="Arial" w:cs="Arial"/>
        </w:rPr>
      </w:pPr>
      <w:r w:rsidRPr="00C1188D">
        <w:rPr>
          <w:rFonts w:ascii="Arial" w:hAnsi="Arial" w:cs="Arial"/>
          <w:i w:val="0"/>
          <w:iCs w:val="0"/>
          <w:color w:val="auto"/>
          <w:sz w:val="20"/>
          <w:szCs w:val="20"/>
        </w:rPr>
        <w:lastRenderedPageBreak/>
        <w:t xml:space="preserve">Figura </w:t>
      </w:r>
      <w:r w:rsidRPr="00C1188D">
        <w:rPr>
          <w:rFonts w:ascii="Arial" w:hAnsi="Arial" w:cs="Arial"/>
          <w:i w:val="0"/>
          <w:iCs w:val="0"/>
          <w:color w:val="auto"/>
          <w:sz w:val="20"/>
          <w:szCs w:val="20"/>
        </w:rPr>
        <w:fldChar w:fldCharType="begin"/>
      </w:r>
      <w:r w:rsidRPr="00C1188D">
        <w:rPr>
          <w:rFonts w:ascii="Arial" w:hAnsi="Arial" w:cs="Arial"/>
          <w:i w:val="0"/>
          <w:iCs w:val="0"/>
          <w:color w:val="auto"/>
          <w:sz w:val="20"/>
          <w:szCs w:val="20"/>
        </w:rPr>
        <w:instrText xml:space="preserve"> SEQ Figura \* ARABIC </w:instrText>
      </w:r>
      <w:r w:rsidRPr="00C1188D">
        <w:rPr>
          <w:rFonts w:ascii="Arial" w:hAnsi="Arial" w:cs="Arial"/>
          <w:i w:val="0"/>
          <w:iCs w:val="0"/>
          <w:color w:val="auto"/>
          <w:sz w:val="20"/>
          <w:szCs w:val="20"/>
        </w:rPr>
        <w:fldChar w:fldCharType="separate"/>
      </w:r>
      <w:r w:rsidRPr="00C1188D">
        <w:rPr>
          <w:rFonts w:ascii="Arial" w:hAnsi="Arial" w:cs="Arial"/>
          <w:i w:val="0"/>
          <w:iCs w:val="0"/>
          <w:noProof/>
          <w:color w:val="auto"/>
          <w:sz w:val="20"/>
          <w:szCs w:val="20"/>
        </w:rPr>
        <w:t>2</w:t>
      </w:r>
      <w:r w:rsidRPr="00C1188D">
        <w:rPr>
          <w:rFonts w:ascii="Arial" w:hAnsi="Arial" w:cs="Arial"/>
          <w:i w:val="0"/>
          <w:iCs w:val="0"/>
          <w:color w:val="auto"/>
          <w:sz w:val="20"/>
          <w:szCs w:val="20"/>
        </w:rPr>
        <w:fldChar w:fldCharType="end"/>
      </w:r>
      <w:r w:rsidR="00C1188D" w:rsidRPr="00C1188D">
        <w:rPr>
          <w:rFonts w:ascii="Arial" w:hAnsi="Arial" w:cs="Arial"/>
          <w:i w:val="0"/>
          <w:iCs w:val="0"/>
          <w:color w:val="auto"/>
          <w:sz w:val="20"/>
          <w:szCs w:val="20"/>
        </w:rPr>
        <w:t xml:space="preserve">. </w:t>
      </w:r>
      <w:r w:rsidRPr="00C1188D">
        <w:rPr>
          <w:rFonts w:ascii="Arial" w:hAnsi="Arial" w:cs="Arial"/>
          <w:i w:val="0"/>
          <w:iCs w:val="0"/>
          <w:color w:val="auto"/>
          <w:sz w:val="20"/>
          <w:szCs w:val="20"/>
        </w:rPr>
        <w:t>Árbol de Objetivos</w:t>
      </w:r>
      <w:r w:rsidRPr="00E02287">
        <w:rPr>
          <w:rFonts w:ascii="Arial" w:hAnsi="Arial" w:cs="Arial"/>
          <w:noProof/>
        </w:rPr>
        <w:drawing>
          <wp:inline distT="0" distB="0" distL="0" distR="0" wp14:anchorId="228C74F5" wp14:editId="671B123A">
            <wp:extent cx="7427343" cy="4215163"/>
            <wp:effectExtent l="0" t="0" r="2540" b="0"/>
            <wp:docPr id="1884400171" name="image26.png" descr="Interfaz de usuario gráfica, Sitio web&#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71" name="image26.png" descr="Interfaz de usuario gráfica, Sitio web&#10;&#10;Descripción generada automáticamente"/>
                    <pic:cNvPicPr preferRelativeResize="0"/>
                  </pic:nvPicPr>
                  <pic:blipFill>
                    <a:blip r:embed="rId46"/>
                    <a:srcRect/>
                    <a:stretch>
                      <a:fillRect/>
                    </a:stretch>
                  </pic:blipFill>
                  <pic:spPr>
                    <a:xfrm>
                      <a:off x="0" y="0"/>
                      <a:ext cx="7466024" cy="4237115"/>
                    </a:xfrm>
                    <a:prstGeom prst="rect">
                      <a:avLst/>
                    </a:prstGeom>
                    <a:ln/>
                  </pic:spPr>
                </pic:pic>
              </a:graphicData>
            </a:graphic>
          </wp:inline>
        </w:drawing>
      </w:r>
    </w:p>
    <w:p w14:paraId="5CE6EFDA" w14:textId="77777777" w:rsidR="005A7984" w:rsidRPr="00197667" w:rsidRDefault="005A7984" w:rsidP="005A7984">
      <w:pPr>
        <w:jc w:val="center"/>
        <w:rPr>
          <w:rFonts w:ascii="Arial" w:hAnsi="Arial" w:cs="Arial"/>
          <w:sz w:val="16"/>
          <w:szCs w:val="16"/>
        </w:rPr>
      </w:pPr>
      <w:r w:rsidRPr="00197667">
        <w:rPr>
          <w:rFonts w:ascii="Arial" w:hAnsi="Arial" w:cs="Arial"/>
          <w:sz w:val="16"/>
          <w:szCs w:val="16"/>
        </w:rPr>
        <w:t>Fuente: SDA-DPSIA</w:t>
      </w:r>
    </w:p>
    <w:p w14:paraId="7ABC7746" w14:textId="3E5C9553" w:rsidR="00AD3774" w:rsidRDefault="00AD3774" w:rsidP="00E96F0E">
      <w:pPr>
        <w:jc w:val="both"/>
        <w:rPr>
          <w:rFonts w:ascii="Arial" w:hAnsi="Arial" w:cs="Arial"/>
          <w:sz w:val="20"/>
          <w:szCs w:val="20"/>
        </w:rPr>
      </w:pPr>
    </w:p>
    <w:p w14:paraId="4A798664" w14:textId="77777777" w:rsidR="007C55E7" w:rsidRDefault="007C55E7" w:rsidP="00E96F0E">
      <w:pPr>
        <w:jc w:val="both"/>
        <w:rPr>
          <w:rFonts w:ascii="Arial" w:hAnsi="Arial" w:cs="Arial"/>
          <w:sz w:val="20"/>
          <w:szCs w:val="20"/>
        </w:rPr>
      </w:pPr>
    </w:p>
    <w:p w14:paraId="0660CD56" w14:textId="77777777" w:rsidR="007C55E7" w:rsidRDefault="007C55E7" w:rsidP="00E96F0E">
      <w:pPr>
        <w:jc w:val="both"/>
        <w:rPr>
          <w:rFonts w:ascii="Arial" w:hAnsi="Arial" w:cs="Arial"/>
          <w:sz w:val="20"/>
          <w:szCs w:val="20"/>
        </w:rPr>
        <w:sectPr w:rsidR="007C55E7" w:rsidSect="007C55E7">
          <w:pgSz w:w="15840" w:h="12240" w:orient="landscape"/>
          <w:pgMar w:top="1701" w:right="1701" w:bottom="1134" w:left="1134" w:header="1134" w:footer="1134" w:gutter="0"/>
          <w:pgNumType w:start="1"/>
          <w:cols w:space="720"/>
          <w:docGrid w:linePitch="326"/>
        </w:sectPr>
      </w:pPr>
    </w:p>
    <w:p w14:paraId="417025A4" w14:textId="77777777" w:rsidR="007C55E7" w:rsidRPr="00E96F0E" w:rsidRDefault="007C55E7" w:rsidP="00E96F0E">
      <w:pPr>
        <w:jc w:val="both"/>
        <w:rPr>
          <w:rFonts w:ascii="Arial" w:hAnsi="Arial" w:cs="Arial"/>
          <w:sz w:val="20"/>
          <w:szCs w:val="20"/>
        </w:rPr>
      </w:pPr>
    </w:p>
    <w:p w14:paraId="5D9A2793" w14:textId="1A1DC9D8" w:rsidR="00F550E3" w:rsidRPr="005633A7" w:rsidRDefault="0018003D" w:rsidP="005C7AD0">
      <w:pPr>
        <w:pStyle w:val="Ttulo3"/>
        <w:rPr>
          <w:rFonts w:ascii="Arial" w:hAnsi="Arial" w:cs="Arial"/>
          <w:b w:val="0"/>
          <w:sz w:val="20"/>
          <w:szCs w:val="24"/>
        </w:rPr>
      </w:pPr>
      <w:r w:rsidRPr="005633A7">
        <w:rPr>
          <w:rFonts w:ascii="Arial" w:hAnsi="Arial" w:cs="Arial"/>
          <w:sz w:val="20"/>
          <w:szCs w:val="24"/>
        </w:rPr>
        <w:t xml:space="preserve">Objetivo General </w:t>
      </w:r>
      <w:r w:rsidR="00FF4318" w:rsidRPr="005633A7">
        <w:rPr>
          <w:rFonts w:ascii="Arial" w:hAnsi="Arial" w:cs="Arial"/>
          <w:sz w:val="20"/>
          <w:szCs w:val="24"/>
        </w:rPr>
        <w:t xml:space="preserve">del </w:t>
      </w:r>
      <w:r w:rsidRPr="005633A7">
        <w:rPr>
          <w:rFonts w:ascii="Arial" w:hAnsi="Arial" w:cs="Arial"/>
          <w:sz w:val="20"/>
          <w:szCs w:val="24"/>
        </w:rPr>
        <w:t>proyecto de inversión</w:t>
      </w:r>
    </w:p>
    <w:p w14:paraId="754CE3E9" w14:textId="77777777" w:rsidR="00697926" w:rsidRPr="00697926" w:rsidRDefault="00697926" w:rsidP="00697926">
      <w:pPr>
        <w:pBdr>
          <w:top w:val="nil"/>
          <w:left w:val="nil"/>
          <w:bottom w:val="nil"/>
          <w:right w:val="nil"/>
          <w:between w:val="nil"/>
        </w:pBdr>
        <w:ind w:left="1440" w:hanging="708"/>
        <w:jc w:val="both"/>
        <w:rPr>
          <w:rFonts w:ascii="Arial" w:hAnsi="Arial" w:cs="Arial"/>
          <w:b/>
          <w:color w:val="000000"/>
          <w:sz w:val="20"/>
          <w:szCs w:val="20"/>
        </w:rPr>
      </w:pPr>
    </w:p>
    <w:p w14:paraId="21D051AA" w14:textId="77777777" w:rsidR="00697926" w:rsidRPr="00697926" w:rsidRDefault="00697926" w:rsidP="00697926">
      <w:pPr>
        <w:widowControl w:val="0"/>
        <w:jc w:val="both"/>
        <w:rPr>
          <w:rFonts w:ascii="Arial" w:hAnsi="Arial" w:cs="Arial"/>
          <w:sz w:val="20"/>
          <w:szCs w:val="20"/>
        </w:rPr>
      </w:pPr>
      <w:r w:rsidRPr="00697926">
        <w:rPr>
          <w:rFonts w:ascii="Arial" w:hAnsi="Arial" w:cs="Arial"/>
          <w:b/>
          <w:i/>
          <w:sz w:val="20"/>
          <w:szCs w:val="20"/>
        </w:rPr>
        <w:t>“Mejorar el nivel de gestión de las tecnologías de la información en el ejercicio de la autoridad y de la gestión ambiental en el Distrito.”</w:t>
      </w:r>
      <w:r w:rsidRPr="00697926">
        <w:rPr>
          <w:rFonts w:ascii="Arial" w:hAnsi="Arial" w:cs="Arial"/>
          <w:sz w:val="20"/>
          <w:szCs w:val="20"/>
        </w:rPr>
        <w:t xml:space="preserve"> Según el análisis realizado para la definición del objetivo general del Proyecto de inversión, se establece que actualmente la Gestión de las tecnologías de la información en la entidad, se encuentra en un </w:t>
      </w:r>
      <w:r w:rsidRPr="00697926">
        <w:rPr>
          <w:rFonts w:ascii="Arial" w:hAnsi="Arial" w:cs="Arial"/>
          <w:b/>
          <w:sz w:val="20"/>
          <w:szCs w:val="20"/>
        </w:rPr>
        <w:t xml:space="preserve">2.48 </w:t>
      </w:r>
      <w:r w:rsidRPr="00697926">
        <w:rPr>
          <w:rFonts w:ascii="Arial" w:hAnsi="Arial" w:cs="Arial"/>
          <w:sz w:val="20"/>
          <w:szCs w:val="20"/>
        </w:rPr>
        <w:t>nivel</w:t>
      </w:r>
      <w:r w:rsidRPr="00697926">
        <w:rPr>
          <w:rFonts w:ascii="Arial" w:hAnsi="Arial" w:cs="Arial"/>
          <w:b/>
          <w:sz w:val="20"/>
          <w:szCs w:val="20"/>
        </w:rPr>
        <w:t xml:space="preserve"> </w:t>
      </w:r>
      <w:r w:rsidRPr="00697926">
        <w:rPr>
          <w:rFonts w:ascii="Arial" w:hAnsi="Arial" w:cs="Arial"/>
          <w:sz w:val="20"/>
          <w:szCs w:val="20"/>
        </w:rPr>
        <w:t>(</w:t>
      </w:r>
      <w:r w:rsidRPr="00697926">
        <w:rPr>
          <w:rFonts w:ascii="Arial" w:hAnsi="Arial" w:cs="Arial"/>
          <w:b/>
          <w:sz w:val="20"/>
          <w:szCs w:val="20"/>
        </w:rPr>
        <w:t>“Medio”</w:t>
      </w:r>
      <w:r w:rsidRPr="00697926">
        <w:rPr>
          <w:rFonts w:ascii="Arial" w:hAnsi="Arial" w:cs="Arial"/>
          <w:sz w:val="20"/>
          <w:szCs w:val="20"/>
        </w:rPr>
        <w:t>), y se tiene como meta mejorar, para llegar a un estado “</w:t>
      </w:r>
      <w:r w:rsidRPr="00697926">
        <w:rPr>
          <w:rFonts w:ascii="Arial" w:hAnsi="Arial" w:cs="Arial"/>
          <w:b/>
          <w:sz w:val="20"/>
          <w:szCs w:val="20"/>
        </w:rPr>
        <w:t>Alto” con</w:t>
      </w:r>
      <w:r w:rsidRPr="00697926">
        <w:rPr>
          <w:rFonts w:ascii="Arial" w:hAnsi="Arial" w:cs="Arial"/>
          <w:sz w:val="20"/>
          <w:szCs w:val="20"/>
        </w:rPr>
        <w:t xml:space="preserve"> un índice mínimo de </w:t>
      </w:r>
      <w:r w:rsidRPr="00697926">
        <w:rPr>
          <w:rFonts w:ascii="Arial" w:hAnsi="Arial" w:cs="Arial"/>
          <w:b/>
          <w:sz w:val="20"/>
          <w:szCs w:val="20"/>
        </w:rPr>
        <w:t>3.6</w:t>
      </w:r>
      <w:r w:rsidRPr="00697926">
        <w:rPr>
          <w:rFonts w:ascii="Arial" w:hAnsi="Arial" w:cs="Arial"/>
          <w:sz w:val="20"/>
          <w:szCs w:val="20"/>
        </w:rPr>
        <w:t xml:space="preserve"> a nivel general.</w:t>
      </w:r>
    </w:p>
    <w:p w14:paraId="4FD9AF83" w14:textId="77777777" w:rsidR="00697926" w:rsidRPr="00E02287" w:rsidRDefault="00697926" w:rsidP="00697926">
      <w:pPr>
        <w:widowControl w:val="0"/>
        <w:rPr>
          <w:rFonts w:ascii="Arial" w:hAnsi="Arial" w:cs="Arial"/>
        </w:rPr>
      </w:pPr>
    </w:p>
    <w:p w14:paraId="6D2F1CBD" w14:textId="77777777" w:rsidR="00697926" w:rsidRPr="00E02287" w:rsidRDefault="00697926" w:rsidP="00697926">
      <w:pPr>
        <w:widowControl w:val="0"/>
        <w:rPr>
          <w:rFonts w:ascii="Arial" w:hAnsi="Arial" w:cs="Arial"/>
        </w:rPr>
      </w:pPr>
      <w:r w:rsidRPr="00E02287">
        <w:rPr>
          <w:rFonts w:ascii="Arial" w:hAnsi="Arial" w:cs="Arial"/>
          <w:noProof/>
        </w:rPr>
        <w:drawing>
          <wp:inline distT="114300" distB="114300" distL="114300" distR="114300" wp14:anchorId="277F3278" wp14:editId="72D1C783">
            <wp:extent cx="5882310" cy="1752600"/>
            <wp:effectExtent l="0" t="0" r="0" b="0"/>
            <wp:docPr id="1884400172" name="image3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72" name="image34.png" descr="Tabla&#10;&#10;Descripción generada automáticamente"/>
                    <pic:cNvPicPr preferRelativeResize="0"/>
                  </pic:nvPicPr>
                  <pic:blipFill>
                    <a:blip r:embed="rId47"/>
                    <a:srcRect/>
                    <a:stretch>
                      <a:fillRect/>
                    </a:stretch>
                  </pic:blipFill>
                  <pic:spPr>
                    <a:xfrm>
                      <a:off x="0" y="0"/>
                      <a:ext cx="5882310" cy="1752600"/>
                    </a:xfrm>
                    <a:prstGeom prst="rect">
                      <a:avLst/>
                    </a:prstGeom>
                    <a:ln/>
                  </pic:spPr>
                </pic:pic>
              </a:graphicData>
            </a:graphic>
          </wp:inline>
        </w:drawing>
      </w:r>
    </w:p>
    <w:p w14:paraId="436E6AEF" w14:textId="77777777" w:rsidR="00697926" w:rsidRPr="00E02287" w:rsidRDefault="00697926" w:rsidP="00697926">
      <w:pPr>
        <w:widowControl w:val="0"/>
        <w:rPr>
          <w:rFonts w:ascii="Arial" w:hAnsi="Arial" w:cs="Arial"/>
        </w:rPr>
      </w:pPr>
    </w:p>
    <w:tbl>
      <w:tblPr>
        <w:tblW w:w="9240" w:type="dxa"/>
        <w:tblBorders>
          <w:top w:val="nil"/>
          <w:left w:val="nil"/>
          <w:bottom w:val="nil"/>
          <w:right w:val="nil"/>
          <w:insideH w:val="nil"/>
          <w:insideV w:val="nil"/>
        </w:tblBorders>
        <w:tblLayout w:type="fixed"/>
        <w:tblLook w:val="0600" w:firstRow="0" w:lastRow="0" w:firstColumn="0" w:lastColumn="0" w:noHBand="1" w:noVBand="1"/>
      </w:tblPr>
      <w:tblGrid>
        <w:gridCol w:w="2355"/>
        <w:gridCol w:w="1845"/>
        <w:gridCol w:w="975"/>
        <w:gridCol w:w="1860"/>
        <w:gridCol w:w="2205"/>
      </w:tblGrid>
      <w:tr w:rsidR="00697926" w:rsidRPr="00197667" w14:paraId="725895A5" w14:textId="77777777" w:rsidTr="00AC5B21">
        <w:trPr>
          <w:trHeight w:val="624"/>
        </w:trPr>
        <w:tc>
          <w:tcPr>
            <w:tcW w:w="2355" w:type="dxa"/>
            <w:tcBorders>
              <w:top w:val="single" w:sz="6" w:space="0" w:color="000000"/>
              <w:left w:val="single" w:sz="6" w:space="0" w:color="000000"/>
              <w:bottom w:val="single" w:sz="6" w:space="0" w:color="000000"/>
              <w:right w:val="single" w:sz="6" w:space="0" w:color="000000"/>
            </w:tcBorders>
            <w:shd w:val="clear" w:color="auto" w:fill="A6A6A6"/>
            <w:tcMar>
              <w:top w:w="100" w:type="dxa"/>
              <w:left w:w="100" w:type="dxa"/>
              <w:bottom w:w="100" w:type="dxa"/>
              <w:right w:w="100" w:type="dxa"/>
            </w:tcMar>
            <w:vAlign w:val="center"/>
          </w:tcPr>
          <w:p w14:paraId="7E09186E" w14:textId="77777777" w:rsidR="00697926" w:rsidRPr="00197667" w:rsidRDefault="00697926" w:rsidP="00AC5B21">
            <w:pPr>
              <w:widowControl w:val="0"/>
              <w:ind w:left="80"/>
              <w:jc w:val="center"/>
              <w:rPr>
                <w:rFonts w:ascii="Arial" w:hAnsi="Arial" w:cs="Arial"/>
                <w:b/>
                <w:sz w:val="18"/>
                <w:szCs w:val="18"/>
              </w:rPr>
            </w:pPr>
            <w:r w:rsidRPr="00197667">
              <w:rPr>
                <w:rFonts w:ascii="Arial" w:hAnsi="Arial" w:cs="Arial"/>
                <w:b/>
                <w:sz w:val="18"/>
                <w:szCs w:val="18"/>
              </w:rPr>
              <w:t>INDICADOR</w:t>
            </w:r>
          </w:p>
        </w:tc>
        <w:tc>
          <w:tcPr>
            <w:tcW w:w="1845" w:type="dxa"/>
            <w:tcBorders>
              <w:top w:val="single" w:sz="6" w:space="0" w:color="000000"/>
              <w:left w:val="nil"/>
              <w:bottom w:val="single" w:sz="6" w:space="0" w:color="000000"/>
              <w:right w:val="single" w:sz="6" w:space="0" w:color="000000"/>
            </w:tcBorders>
            <w:shd w:val="clear" w:color="auto" w:fill="A6A6A6"/>
            <w:tcMar>
              <w:top w:w="100" w:type="dxa"/>
              <w:left w:w="100" w:type="dxa"/>
              <w:bottom w:w="100" w:type="dxa"/>
              <w:right w:w="100" w:type="dxa"/>
            </w:tcMar>
            <w:vAlign w:val="center"/>
          </w:tcPr>
          <w:p w14:paraId="3DFB2A59" w14:textId="77777777" w:rsidR="00697926" w:rsidRPr="00197667" w:rsidRDefault="00697926" w:rsidP="00AC5B21">
            <w:pPr>
              <w:widowControl w:val="0"/>
              <w:ind w:left="80"/>
              <w:jc w:val="center"/>
              <w:rPr>
                <w:rFonts w:ascii="Arial" w:hAnsi="Arial" w:cs="Arial"/>
                <w:b/>
                <w:sz w:val="18"/>
                <w:szCs w:val="18"/>
              </w:rPr>
            </w:pPr>
            <w:r w:rsidRPr="00197667">
              <w:rPr>
                <w:rFonts w:ascii="Arial" w:hAnsi="Arial" w:cs="Arial"/>
                <w:b/>
                <w:sz w:val="18"/>
                <w:szCs w:val="18"/>
              </w:rPr>
              <w:t>UNIDAD DE MEDIDA</w:t>
            </w:r>
          </w:p>
        </w:tc>
        <w:tc>
          <w:tcPr>
            <w:tcW w:w="975" w:type="dxa"/>
            <w:tcBorders>
              <w:top w:val="single" w:sz="6" w:space="0" w:color="000000"/>
              <w:left w:val="nil"/>
              <w:bottom w:val="single" w:sz="6" w:space="0" w:color="000000"/>
              <w:right w:val="single" w:sz="6" w:space="0" w:color="000000"/>
            </w:tcBorders>
            <w:shd w:val="clear" w:color="auto" w:fill="A6A6A6"/>
            <w:tcMar>
              <w:top w:w="100" w:type="dxa"/>
              <w:left w:w="100" w:type="dxa"/>
              <w:bottom w:w="100" w:type="dxa"/>
              <w:right w:w="100" w:type="dxa"/>
            </w:tcMar>
            <w:vAlign w:val="center"/>
          </w:tcPr>
          <w:p w14:paraId="679471DF" w14:textId="77777777" w:rsidR="00697926" w:rsidRPr="00197667" w:rsidRDefault="00697926" w:rsidP="00AC5B21">
            <w:pPr>
              <w:widowControl w:val="0"/>
              <w:ind w:left="80"/>
              <w:jc w:val="center"/>
              <w:rPr>
                <w:rFonts w:ascii="Arial" w:hAnsi="Arial" w:cs="Arial"/>
                <w:b/>
                <w:sz w:val="18"/>
                <w:szCs w:val="18"/>
              </w:rPr>
            </w:pPr>
            <w:r w:rsidRPr="00197667">
              <w:rPr>
                <w:rFonts w:ascii="Arial" w:hAnsi="Arial" w:cs="Arial"/>
                <w:b/>
                <w:sz w:val="18"/>
                <w:szCs w:val="18"/>
              </w:rPr>
              <w:t>META</w:t>
            </w:r>
          </w:p>
        </w:tc>
        <w:tc>
          <w:tcPr>
            <w:tcW w:w="1860" w:type="dxa"/>
            <w:tcBorders>
              <w:top w:val="single" w:sz="6" w:space="0" w:color="000000"/>
              <w:left w:val="nil"/>
              <w:bottom w:val="single" w:sz="6" w:space="0" w:color="000000"/>
              <w:right w:val="single" w:sz="6" w:space="0" w:color="000000"/>
            </w:tcBorders>
            <w:shd w:val="clear" w:color="auto" w:fill="A6A6A6"/>
            <w:tcMar>
              <w:top w:w="100" w:type="dxa"/>
              <w:left w:w="100" w:type="dxa"/>
              <w:bottom w:w="100" w:type="dxa"/>
              <w:right w:w="100" w:type="dxa"/>
            </w:tcMar>
            <w:vAlign w:val="center"/>
          </w:tcPr>
          <w:p w14:paraId="44E1542C" w14:textId="77777777" w:rsidR="00697926" w:rsidRPr="00197667" w:rsidRDefault="00697926" w:rsidP="00AC5B21">
            <w:pPr>
              <w:widowControl w:val="0"/>
              <w:ind w:left="80"/>
              <w:jc w:val="center"/>
              <w:rPr>
                <w:rFonts w:ascii="Arial" w:hAnsi="Arial" w:cs="Arial"/>
                <w:b/>
                <w:sz w:val="18"/>
                <w:szCs w:val="18"/>
              </w:rPr>
            </w:pPr>
            <w:r w:rsidRPr="00197667">
              <w:rPr>
                <w:rFonts w:ascii="Arial" w:hAnsi="Arial" w:cs="Arial"/>
                <w:b/>
                <w:sz w:val="18"/>
                <w:szCs w:val="18"/>
              </w:rPr>
              <w:t>TIPO DE FUENTE</w:t>
            </w:r>
          </w:p>
        </w:tc>
        <w:tc>
          <w:tcPr>
            <w:tcW w:w="2205" w:type="dxa"/>
            <w:tcBorders>
              <w:top w:val="single" w:sz="6" w:space="0" w:color="000000"/>
              <w:left w:val="nil"/>
              <w:bottom w:val="single" w:sz="6" w:space="0" w:color="000000"/>
              <w:right w:val="single" w:sz="6" w:space="0" w:color="000000"/>
            </w:tcBorders>
            <w:shd w:val="clear" w:color="auto" w:fill="A6A6A6"/>
            <w:tcMar>
              <w:top w:w="100" w:type="dxa"/>
              <w:left w:w="100" w:type="dxa"/>
              <w:bottom w:w="100" w:type="dxa"/>
              <w:right w:w="100" w:type="dxa"/>
            </w:tcMar>
            <w:vAlign w:val="center"/>
          </w:tcPr>
          <w:p w14:paraId="136705DC" w14:textId="77777777" w:rsidR="00697926" w:rsidRPr="00197667" w:rsidRDefault="00697926" w:rsidP="00AC5B21">
            <w:pPr>
              <w:widowControl w:val="0"/>
              <w:ind w:left="80"/>
              <w:jc w:val="center"/>
              <w:rPr>
                <w:rFonts w:ascii="Arial" w:hAnsi="Arial" w:cs="Arial"/>
                <w:b/>
                <w:sz w:val="18"/>
                <w:szCs w:val="18"/>
              </w:rPr>
            </w:pPr>
            <w:r w:rsidRPr="00197667">
              <w:rPr>
                <w:rFonts w:ascii="Arial" w:hAnsi="Arial" w:cs="Arial"/>
                <w:b/>
                <w:sz w:val="18"/>
                <w:szCs w:val="18"/>
              </w:rPr>
              <w:t>FUENTE DE VERIFICACIÓN</w:t>
            </w:r>
          </w:p>
        </w:tc>
      </w:tr>
      <w:tr w:rsidR="00697926" w:rsidRPr="00197667" w14:paraId="3179D9A1" w14:textId="77777777" w:rsidTr="00AC5B21">
        <w:trPr>
          <w:trHeight w:val="168"/>
        </w:trPr>
        <w:tc>
          <w:tcPr>
            <w:tcW w:w="23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B71DB25" w14:textId="77777777" w:rsidR="00697926" w:rsidRPr="00197667" w:rsidRDefault="00697926" w:rsidP="00AC5B21">
            <w:pPr>
              <w:widowControl w:val="0"/>
              <w:jc w:val="center"/>
              <w:rPr>
                <w:rFonts w:ascii="Arial" w:hAnsi="Arial" w:cs="Arial"/>
                <w:sz w:val="18"/>
                <w:szCs w:val="18"/>
              </w:rPr>
            </w:pPr>
            <w:r w:rsidRPr="00197667">
              <w:rPr>
                <w:rFonts w:ascii="Arial" w:hAnsi="Arial" w:cs="Arial"/>
                <w:sz w:val="18"/>
                <w:szCs w:val="18"/>
              </w:rPr>
              <w:t>4599018 - Documentos de lineamientos técnicos</w:t>
            </w:r>
          </w:p>
        </w:tc>
        <w:tc>
          <w:tcPr>
            <w:tcW w:w="184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9F0EC30" w14:textId="77777777" w:rsidR="00697926" w:rsidRPr="00197667" w:rsidRDefault="00697926" w:rsidP="00AC5B21">
            <w:pPr>
              <w:widowControl w:val="0"/>
              <w:ind w:left="80"/>
              <w:jc w:val="center"/>
              <w:rPr>
                <w:rFonts w:ascii="Arial" w:hAnsi="Arial" w:cs="Arial"/>
                <w:sz w:val="18"/>
                <w:szCs w:val="18"/>
              </w:rPr>
            </w:pPr>
            <w:r w:rsidRPr="00197667">
              <w:rPr>
                <w:rFonts w:ascii="Arial" w:hAnsi="Arial" w:cs="Arial"/>
                <w:sz w:val="18"/>
                <w:szCs w:val="18"/>
              </w:rPr>
              <w:t>Número</w:t>
            </w:r>
          </w:p>
        </w:tc>
        <w:tc>
          <w:tcPr>
            <w:tcW w:w="9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AA1CDCB" w14:textId="77777777" w:rsidR="00697926" w:rsidRPr="00197667" w:rsidRDefault="00697926" w:rsidP="00AC5B21">
            <w:pPr>
              <w:widowControl w:val="0"/>
              <w:ind w:left="80"/>
              <w:jc w:val="center"/>
              <w:rPr>
                <w:rFonts w:ascii="Arial" w:hAnsi="Arial" w:cs="Arial"/>
                <w:sz w:val="18"/>
                <w:szCs w:val="18"/>
              </w:rPr>
            </w:pPr>
            <w:r w:rsidRPr="00197667">
              <w:rPr>
                <w:rFonts w:ascii="Arial" w:hAnsi="Arial" w:cs="Arial"/>
                <w:sz w:val="18"/>
                <w:szCs w:val="18"/>
              </w:rPr>
              <w:t>1</w:t>
            </w:r>
          </w:p>
        </w:tc>
        <w:tc>
          <w:tcPr>
            <w:tcW w:w="186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C60D538" w14:textId="77777777" w:rsidR="00697926" w:rsidRPr="00197667" w:rsidRDefault="00697926" w:rsidP="00AC5B21">
            <w:pPr>
              <w:widowControl w:val="0"/>
              <w:ind w:left="80"/>
              <w:jc w:val="center"/>
              <w:rPr>
                <w:rFonts w:ascii="Arial" w:hAnsi="Arial" w:cs="Arial"/>
                <w:sz w:val="18"/>
                <w:szCs w:val="18"/>
              </w:rPr>
            </w:pPr>
            <w:r w:rsidRPr="00197667">
              <w:rPr>
                <w:rFonts w:ascii="Arial" w:hAnsi="Arial" w:cs="Arial"/>
                <w:sz w:val="18"/>
                <w:szCs w:val="18"/>
              </w:rPr>
              <w:t>Documento oficial</w:t>
            </w:r>
          </w:p>
        </w:tc>
        <w:tc>
          <w:tcPr>
            <w:tcW w:w="220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9E06B1B" w14:textId="77777777" w:rsidR="00697926" w:rsidRPr="00197667" w:rsidRDefault="00697926" w:rsidP="00AC5B21">
            <w:pPr>
              <w:widowControl w:val="0"/>
              <w:ind w:left="80"/>
              <w:jc w:val="center"/>
              <w:rPr>
                <w:rFonts w:ascii="Arial" w:hAnsi="Arial" w:cs="Arial"/>
                <w:sz w:val="18"/>
                <w:szCs w:val="18"/>
              </w:rPr>
            </w:pPr>
            <w:r w:rsidRPr="00197667">
              <w:rPr>
                <w:rFonts w:ascii="Arial" w:hAnsi="Arial" w:cs="Arial"/>
                <w:sz w:val="18"/>
                <w:szCs w:val="18"/>
              </w:rPr>
              <w:t>Segplan</w:t>
            </w:r>
          </w:p>
        </w:tc>
      </w:tr>
    </w:tbl>
    <w:p w14:paraId="2A9EC1D8" w14:textId="77777777" w:rsidR="00697926" w:rsidRPr="00E02287" w:rsidRDefault="00697926" w:rsidP="00697926">
      <w:pPr>
        <w:widowControl w:val="0"/>
        <w:rPr>
          <w:rFonts w:ascii="Arial" w:hAnsi="Arial" w:cs="Arial"/>
        </w:rPr>
      </w:pPr>
    </w:p>
    <w:p w14:paraId="071F3C1A" w14:textId="501D54ED" w:rsidR="003A1CD2" w:rsidRPr="005633A7" w:rsidRDefault="003A1CD2" w:rsidP="00697926">
      <w:pPr>
        <w:pStyle w:val="Ttulo4"/>
        <w:spacing w:before="0"/>
        <w:rPr>
          <w:rFonts w:cs="Arial"/>
          <w:b w:val="0"/>
          <w:szCs w:val="22"/>
        </w:rPr>
      </w:pPr>
      <w:r w:rsidRPr="005633A7">
        <w:rPr>
          <w:rFonts w:cs="Arial"/>
          <w:szCs w:val="22"/>
        </w:rPr>
        <w:t>Meta</w:t>
      </w:r>
      <w:r w:rsidR="00A32FED" w:rsidRPr="005633A7">
        <w:rPr>
          <w:rFonts w:cs="Arial"/>
          <w:szCs w:val="22"/>
        </w:rPr>
        <w:t>s</w:t>
      </w:r>
      <w:r w:rsidRPr="005633A7">
        <w:rPr>
          <w:rFonts w:cs="Arial"/>
          <w:szCs w:val="22"/>
        </w:rPr>
        <w:t xml:space="preserve"> Plan de Desarrollo</w:t>
      </w:r>
      <w:r w:rsidR="006F6260" w:rsidRPr="005633A7">
        <w:rPr>
          <w:rFonts w:cs="Arial"/>
          <w:szCs w:val="22"/>
        </w:rPr>
        <w:t xml:space="preserve"> </w:t>
      </w:r>
    </w:p>
    <w:p w14:paraId="54516FDC" w14:textId="77777777" w:rsidR="003A1CD2" w:rsidRPr="005C7AD0" w:rsidRDefault="003A1CD2" w:rsidP="003A1CD2">
      <w:pPr>
        <w:pBdr>
          <w:top w:val="nil"/>
          <w:left w:val="nil"/>
          <w:bottom w:val="nil"/>
          <w:right w:val="nil"/>
          <w:between w:val="nil"/>
        </w:pBdr>
        <w:ind w:left="-11"/>
        <w:contextualSpacing/>
        <w:rPr>
          <w:rFonts w:ascii="Arial" w:hAnsi="Arial" w:cs="Arial"/>
          <w:b/>
          <w:color w:val="000000"/>
          <w:sz w:val="20"/>
        </w:rPr>
      </w:pPr>
    </w:p>
    <w:p w14:paraId="618297B6" w14:textId="77777777" w:rsidR="00B11A71" w:rsidRPr="00B11A71" w:rsidRDefault="00B11A71" w:rsidP="00B11A71">
      <w:pPr>
        <w:rPr>
          <w:rFonts w:ascii="Arial" w:hAnsi="Arial" w:cs="Arial"/>
          <w:sz w:val="20"/>
          <w:szCs w:val="20"/>
        </w:rPr>
      </w:pPr>
      <w:r w:rsidRPr="00B11A71">
        <w:rPr>
          <w:rFonts w:ascii="Arial" w:hAnsi="Arial" w:cs="Arial"/>
          <w:sz w:val="20"/>
          <w:szCs w:val="20"/>
        </w:rPr>
        <w:t>Con la ejecución de este proyecto se dará cumplimiento a la siguiente meta fijada en el Plan de Desarrollo Distrital:</w:t>
      </w:r>
    </w:p>
    <w:p w14:paraId="6A02FDA7" w14:textId="77777777" w:rsidR="00B11A71" w:rsidRPr="00E02287" w:rsidRDefault="00B11A71" w:rsidP="00B11A71">
      <w:pPr>
        <w:rPr>
          <w:rFonts w:ascii="Arial" w:hAnsi="Arial" w:cs="Arial"/>
        </w:rPr>
      </w:pPr>
    </w:p>
    <w:p w14:paraId="0FC9D606" w14:textId="77777777" w:rsidR="00B11A71" w:rsidRPr="00B11A71" w:rsidRDefault="00B11A71" w:rsidP="005D3656">
      <w:pPr>
        <w:numPr>
          <w:ilvl w:val="0"/>
          <w:numId w:val="18"/>
        </w:numPr>
        <w:rPr>
          <w:rFonts w:ascii="Arial" w:hAnsi="Arial" w:cs="Arial"/>
          <w:sz w:val="20"/>
          <w:szCs w:val="20"/>
          <w:shd w:val="clear" w:color="auto" w:fill="EFEFEF"/>
        </w:rPr>
      </w:pPr>
      <w:r w:rsidRPr="00B11A71">
        <w:rPr>
          <w:rFonts w:ascii="Arial" w:hAnsi="Arial" w:cs="Arial"/>
          <w:sz w:val="20"/>
          <w:szCs w:val="20"/>
          <w:shd w:val="clear" w:color="auto" w:fill="EFEFEF"/>
        </w:rPr>
        <w:t>Implementar un (1) programa de información ambiental y conocimiento ambiental</w:t>
      </w:r>
    </w:p>
    <w:p w14:paraId="30A118CA" w14:textId="77777777" w:rsidR="00AC5B21" w:rsidRPr="00AC5B21" w:rsidRDefault="00AC5B21" w:rsidP="00B11A71">
      <w:pPr>
        <w:pBdr>
          <w:top w:val="nil"/>
          <w:left w:val="nil"/>
          <w:bottom w:val="nil"/>
          <w:right w:val="nil"/>
          <w:between w:val="nil"/>
        </w:pBdr>
        <w:ind w:left="284"/>
        <w:rPr>
          <w:rFonts w:ascii="Arial" w:hAnsi="Arial" w:cs="Arial"/>
          <w:bCs/>
          <w:color w:val="000000"/>
          <w:sz w:val="16"/>
          <w:szCs w:val="16"/>
        </w:rPr>
      </w:pPr>
    </w:p>
    <w:p w14:paraId="65F7D298" w14:textId="3CC9601C" w:rsidR="00AC5B21" w:rsidRDefault="00AC5B21" w:rsidP="00B11A71">
      <w:pPr>
        <w:pBdr>
          <w:top w:val="nil"/>
          <w:left w:val="nil"/>
          <w:bottom w:val="nil"/>
          <w:right w:val="nil"/>
          <w:between w:val="nil"/>
        </w:pBdr>
        <w:ind w:left="284"/>
        <w:rPr>
          <w:rFonts w:ascii="Arial" w:hAnsi="Arial" w:cs="Arial"/>
          <w:b/>
          <w:color w:val="000000"/>
          <w:sz w:val="20"/>
          <w:szCs w:val="20"/>
        </w:rPr>
      </w:pPr>
      <w:r>
        <w:rPr>
          <w:rFonts w:ascii="Arial" w:hAnsi="Arial" w:cs="Arial"/>
          <w:b/>
          <w:color w:val="000000"/>
          <w:sz w:val="20"/>
          <w:szCs w:val="20"/>
        </w:rPr>
        <w:br w:type="page"/>
      </w:r>
    </w:p>
    <w:p w14:paraId="319D7B65" w14:textId="77777777" w:rsidR="003A1CD2" w:rsidRPr="005C7AD0" w:rsidRDefault="003A1CD2" w:rsidP="005C7AD0">
      <w:pPr>
        <w:pStyle w:val="Ttulo4"/>
        <w:rPr>
          <w:rFonts w:cs="Arial"/>
          <w:b w:val="0"/>
          <w:color w:val="000000"/>
        </w:rPr>
      </w:pPr>
      <w:r w:rsidRPr="005C7AD0">
        <w:rPr>
          <w:rFonts w:cs="Arial"/>
        </w:rPr>
        <w:lastRenderedPageBreak/>
        <w:t xml:space="preserve">Descripción </w:t>
      </w:r>
    </w:p>
    <w:p w14:paraId="7A4B87F1" w14:textId="77777777" w:rsidR="003A1CD2" w:rsidRPr="005C7AD0" w:rsidRDefault="003A1CD2" w:rsidP="003A1CD2">
      <w:pPr>
        <w:contextualSpacing/>
        <w:rPr>
          <w:rFonts w:ascii="Arial" w:eastAsia="Arial" w:hAnsi="Arial" w:cs="Arial"/>
          <w:sz w:val="20"/>
        </w:rPr>
      </w:pPr>
    </w:p>
    <w:p w14:paraId="3EAB2592" w14:textId="77777777" w:rsidR="003A1CD2" w:rsidRPr="005C7AD0" w:rsidRDefault="003A1CD2" w:rsidP="00DC3AB7">
      <w:pPr>
        <w:pStyle w:val="Ttulo4"/>
        <w:spacing w:before="0"/>
        <w:rPr>
          <w:rFonts w:cs="Arial"/>
          <w:b w:val="0"/>
        </w:rPr>
      </w:pPr>
      <w:r w:rsidRPr="005C7AD0">
        <w:rPr>
          <w:rFonts w:cs="Arial"/>
        </w:rPr>
        <w:t xml:space="preserve">Anualización (a nivel físico) </w:t>
      </w:r>
    </w:p>
    <w:p w14:paraId="46CD1B65" w14:textId="77777777" w:rsidR="003A1CD2" w:rsidRDefault="003A1CD2" w:rsidP="003A1CD2">
      <w:pPr>
        <w:pStyle w:val="Prrafodelista"/>
        <w:pBdr>
          <w:top w:val="nil"/>
          <w:left w:val="nil"/>
          <w:bottom w:val="nil"/>
          <w:right w:val="nil"/>
          <w:between w:val="nil"/>
        </w:pBdr>
        <w:ind w:left="993"/>
        <w:contextualSpacing/>
        <w:rPr>
          <w:rFonts w:ascii="Arial" w:hAnsi="Arial" w:cs="Arial"/>
          <w:bCs/>
          <w:color w:val="000000"/>
          <w:sz w:val="20"/>
        </w:rPr>
      </w:pPr>
    </w:p>
    <w:p w14:paraId="4262651A" w14:textId="77777777" w:rsidR="0003555E" w:rsidRDefault="0003555E" w:rsidP="0003555E">
      <w:pPr>
        <w:pBdr>
          <w:top w:val="nil"/>
          <w:left w:val="nil"/>
          <w:bottom w:val="nil"/>
          <w:right w:val="nil"/>
          <w:between w:val="nil"/>
        </w:pBdr>
        <w:ind w:left="284"/>
        <w:rPr>
          <w:rFonts w:ascii="Arial" w:hAnsi="Arial" w:cs="Arial"/>
          <w:b/>
          <w:color w:val="000000"/>
        </w:rPr>
      </w:pPr>
    </w:p>
    <w:tbl>
      <w:tblPr>
        <w:tblW w:w="5000" w:type="pct"/>
        <w:tblBorders>
          <w:top w:val="nil"/>
          <w:left w:val="nil"/>
          <w:bottom w:val="nil"/>
          <w:right w:val="nil"/>
          <w:insideH w:val="nil"/>
          <w:insideV w:val="nil"/>
        </w:tblBorders>
        <w:tblLook w:val="0600" w:firstRow="0" w:lastRow="0" w:firstColumn="0" w:lastColumn="0" w:noHBand="1" w:noVBand="1"/>
      </w:tblPr>
      <w:tblGrid>
        <w:gridCol w:w="842"/>
        <w:gridCol w:w="944"/>
        <w:gridCol w:w="976"/>
        <w:gridCol w:w="712"/>
        <w:gridCol w:w="862"/>
        <w:gridCol w:w="1142"/>
        <w:gridCol w:w="580"/>
        <w:gridCol w:w="945"/>
        <w:gridCol w:w="513"/>
        <w:gridCol w:w="513"/>
        <w:gridCol w:w="430"/>
        <w:gridCol w:w="513"/>
        <w:gridCol w:w="417"/>
      </w:tblGrid>
      <w:tr w:rsidR="0003555E" w:rsidRPr="00AD6F48" w14:paraId="5E641EB1" w14:textId="77777777" w:rsidTr="00D413D8">
        <w:trPr>
          <w:trHeight w:val="345"/>
        </w:trPr>
        <w:tc>
          <w:tcPr>
            <w:tcW w:w="449" w:type="pct"/>
            <w:vMerge w:val="restart"/>
            <w:tcBorders>
              <w:top w:val="single" w:sz="6" w:space="0" w:color="000000"/>
              <w:left w:val="single" w:sz="6" w:space="0" w:color="000000"/>
              <w:bottom w:val="single" w:sz="6" w:space="0" w:color="000000"/>
              <w:right w:val="single" w:sz="6" w:space="0" w:color="000000"/>
            </w:tcBorders>
            <w:shd w:val="clear" w:color="auto" w:fill="A6A6A6"/>
            <w:tcMar>
              <w:top w:w="20" w:type="dxa"/>
              <w:left w:w="20" w:type="dxa"/>
              <w:bottom w:w="20" w:type="dxa"/>
              <w:right w:w="20" w:type="dxa"/>
            </w:tcMar>
            <w:vAlign w:val="center"/>
          </w:tcPr>
          <w:p w14:paraId="53CD7C92" w14:textId="77777777" w:rsidR="0003555E" w:rsidRPr="00AD6F48" w:rsidRDefault="0003555E" w:rsidP="00D413D8">
            <w:pPr>
              <w:jc w:val="center"/>
              <w:rPr>
                <w:rFonts w:ascii="Arial" w:hAnsi="Arial" w:cs="Arial"/>
                <w:b/>
                <w:sz w:val="14"/>
              </w:rPr>
            </w:pPr>
            <w:r w:rsidRPr="00AD6F48">
              <w:rPr>
                <w:rFonts w:ascii="Arial" w:hAnsi="Arial" w:cs="Arial"/>
                <w:b/>
                <w:sz w:val="14"/>
              </w:rPr>
              <w:t>PROCESO DE LA MPDD</w:t>
            </w:r>
          </w:p>
        </w:tc>
        <w:tc>
          <w:tcPr>
            <w:tcW w:w="503"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0D30DCFC" w14:textId="77777777" w:rsidR="0003555E" w:rsidRPr="00AD6F48" w:rsidRDefault="0003555E" w:rsidP="00D413D8">
            <w:pPr>
              <w:jc w:val="center"/>
              <w:rPr>
                <w:rFonts w:ascii="Arial" w:hAnsi="Arial" w:cs="Arial"/>
                <w:b/>
                <w:sz w:val="14"/>
              </w:rPr>
            </w:pPr>
            <w:r w:rsidRPr="00AD6F48">
              <w:rPr>
                <w:rFonts w:ascii="Arial" w:hAnsi="Arial" w:cs="Arial"/>
                <w:b/>
                <w:sz w:val="14"/>
              </w:rPr>
              <w:t>MAGNITUD</w:t>
            </w:r>
          </w:p>
        </w:tc>
        <w:tc>
          <w:tcPr>
            <w:tcW w:w="520"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269A7143" w14:textId="77777777" w:rsidR="0003555E" w:rsidRPr="00AD6F48" w:rsidRDefault="0003555E" w:rsidP="00D413D8">
            <w:pPr>
              <w:jc w:val="center"/>
              <w:rPr>
                <w:rFonts w:ascii="Arial" w:hAnsi="Arial" w:cs="Arial"/>
                <w:b/>
                <w:sz w:val="14"/>
              </w:rPr>
            </w:pPr>
            <w:r w:rsidRPr="00AD6F48">
              <w:rPr>
                <w:rFonts w:ascii="Arial" w:hAnsi="Arial" w:cs="Arial"/>
                <w:b/>
                <w:sz w:val="14"/>
              </w:rPr>
              <w:t>INDICADOR</w:t>
            </w:r>
          </w:p>
        </w:tc>
        <w:tc>
          <w:tcPr>
            <w:tcW w:w="379"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0DF7D648" w14:textId="77777777" w:rsidR="0003555E" w:rsidRPr="00AD6F48" w:rsidRDefault="0003555E" w:rsidP="00D413D8">
            <w:pPr>
              <w:jc w:val="center"/>
              <w:rPr>
                <w:rFonts w:ascii="Arial" w:hAnsi="Arial" w:cs="Arial"/>
                <w:b/>
                <w:sz w:val="14"/>
              </w:rPr>
            </w:pPr>
            <w:r w:rsidRPr="00AD6F48">
              <w:rPr>
                <w:rFonts w:ascii="Arial" w:hAnsi="Arial" w:cs="Arial"/>
                <w:b/>
                <w:sz w:val="14"/>
              </w:rPr>
              <w:t>UNIDAD DE MEDIDA</w:t>
            </w:r>
          </w:p>
        </w:tc>
        <w:tc>
          <w:tcPr>
            <w:tcW w:w="459"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77E451CF" w14:textId="77777777" w:rsidR="0003555E" w:rsidRPr="00AD6F48" w:rsidRDefault="0003555E" w:rsidP="00D413D8">
            <w:pPr>
              <w:jc w:val="center"/>
              <w:rPr>
                <w:rFonts w:ascii="Arial" w:hAnsi="Arial" w:cs="Arial"/>
                <w:b/>
                <w:sz w:val="14"/>
              </w:rPr>
            </w:pPr>
            <w:r w:rsidRPr="00AD6F48">
              <w:rPr>
                <w:rFonts w:ascii="Arial" w:hAnsi="Arial" w:cs="Arial"/>
                <w:b/>
                <w:sz w:val="14"/>
              </w:rPr>
              <w:t>FORMULA</w:t>
            </w:r>
          </w:p>
        </w:tc>
        <w:tc>
          <w:tcPr>
            <w:tcW w:w="608"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0D23613F" w14:textId="77777777" w:rsidR="0003555E" w:rsidRPr="00AD6F48" w:rsidRDefault="0003555E" w:rsidP="00D413D8">
            <w:pPr>
              <w:jc w:val="center"/>
              <w:rPr>
                <w:rFonts w:ascii="Arial" w:hAnsi="Arial" w:cs="Arial"/>
                <w:b/>
                <w:sz w:val="14"/>
              </w:rPr>
            </w:pPr>
            <w:r w:rsidRPr="00AD6F48">
              <w:rPr>
                <w:rFonts w:ascii="Arial" w:hAnsi="Arial" w:cs="Arial"/>
                <w:b/>
                <w:sz w:val="14"/>
              </w:rPr>
              <w:t>DESCRIPCIÓN</w:t>
            </w:r>
          </w:p>
        </w:tc>
        <w:tc>
          <w:tcPr>
            <w:tcW w:w="309"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215668DC" w14:textId="77777777" w:rsidR="0003555E" w:rsidRPr="00AD6F48" w:rsidRDefault="0003555E" w:rsidP="00D413D8">
            <w:pPr>
              <w:jc w:val="center"/>
              <w:rPr>
                <w:rFonts w:ascii="Arial" w:hAnsi="Arial" w:cs="Arial"/>
                <w:b/>
                <w:sz w:val="14"/>
              </w:rPr>
            </w:pPr>
            <w:r w:rsidRPr="00AD6F48">
              <w:rPr>
                <w:rFonts w:ascii="Arial" w:hAnsi="Arial" w:cs="Arial"/>
                <w:b/>
                <w:sz w:val="14"/>
              </w:rPr>
              <w:t>LINEA BASE</w:t>
            </w:r>
          </w:p>
        </w:tc>
        <w:tc>
          <w:tcPr>
            <w:tcW w:w="503"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0B017187" w14:textId="77777777" w:rsidR="0003555E" w:rsidRPr="00AD6F48" w:rsidRDefault="0003555E" w:rsidP="00D413D8">
            <w:pPr>
              <w:jc w:val="center"/>
              <w:rPr>
                <w:rFonts w:ascii="Arial" w:hAnsi="Arial" w:cs="Arial"/>
                <w:b/>
                <w:sz w:val="14"/>
              </w:rPr>
            </w:pPr>
            <w:r w:rsidRPr="00AD6F48">
              <w:rPr>
                <w:rFonts w:ascii="Arial" w:hAnsi="Arial" w:cs="Arial"/>
                <w:b/>
                <w:sz w:val="14"/>
              </w:rPr>
              <w:t>PRODUCTO MGA</w:t>
            </w:r>
          </w:p>
        </w:tc>
        <w:tc>
          <w:tcPr>
            <w:tcW w:w="1270" w:type="pct"/>
            <w:gridSpan w:val="5"/>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516D04F5" w14:textId="77777777" w:rsidR="0003555E" w:rsidRPr="00AD6F48" w:rsidRDefault="0003555E" w:rsidP="00D413D8">
            <w:pPr>
              <w:jc w:val="center"/>
              <w:rPr>
                <w:rFonts w:ascii="Arial" w:hAnsi="Arial" w:cs="Arial"/>
                <w:b/>
                <w:sz w:val="14"/>
              </w:rPr>
            </w:pPr>
            <w:r w:rsidRPr="00AD6F48">
              <w:rPr>
                <w:rFonts w:ascii="Arial" w:hAnsi="Arial" w:cs="Arial"/>
                <w:b/>
                <w:sz w:val="14"/>
              </w:rPr>
              <w:t>AÑOS</w:t>
            </w:r>
          </w:p>
        </w:tc>
      </w:tr>
      <w:tr w:rsidR="0003555E" w:rsidRPr="00AD6F48" w14:paraId="37E97985" w14:textId="77777777" w:rsidTr="00D413D8">
        <w:trPr>
          <w:trHeight w:val="240"/>
        </w:trPr>
        <w:tc>
          <w:tcPr>
            <w:tcW w:w="449" w:type="pct"/>
            <w:vMerge/>
            <w:tcBorders>
              <w:top w:val="single" w:sz="6" w:space="0" w:color="000000"/>
              <w:left w:val="single" w:sz="6" w:space="0" w:color="000000"/>
              <w:bottom w:val="single" w:sz="6" w:space="0" w:color="000000"/>
              <w:right w:val="single" w:sz="6" w:space="0" w:color="000000"/>
            </w:tcBorders>
            <w:shd w:val="clear" w:color="auto" w:fill="A6A6A6"/>
            <w:tcMar>
              <w:top w:w="20" w:type="dxa"/>
              <w:left w:w="20" w:type="dxa"/>
              <w:bottom w:w="20" w:type="dxa"/>
              <w:right w:w="20" w:type="dxa"/>
            </w:tcMar>
            <w:vAlign w:val="center"/>
          </w:tcPr>
          <w:p w14:paraId="41FA5786"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503"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3BFC86BF"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520"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61CA29C6"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379"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23B16959"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459"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68233BB1"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608"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2AB5F6A1"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309"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21C34599"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503"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5B51C085"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273" w:type="pct"/>
            <w:tcBorders>
              <w:top w:val="nil"/>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6A538229" w14:textId="77777777" w:rsidR="0003555E" w:rsidRPr="00AD6F48" w:rsidRDefault="0003555E" w:rsidP="00D413D8">
            <w:pPr>
              <w:jc w:val="center"/>
              <w:rPr>
                <w:rFonts w:ascii="Arial" w:hAnsi="Arial" w:cs="Arial"/>
                <w:b/>
                <w:sz w:val="14"/>
              </w:rPr>
            </w:pPr>
            <w:r w:rsidRPr="00AD6F48">
              <w:rPr>
                <w:rFonts w:ascii="Arial" w:hAnsi="Arial" w:cs="Arial"/>
                <w:b/>
                <w:sz w:val="14"/>
              </w:rPr>
              <w:t>2024</w:t>
            </w:r>
          </w:p>
        </w:tc>
        <w:tc>
          <w:tcPr>
            <w:tcW w:w="273" w:type="pct"/>
            <w:tcBorders>
              <w:top w:val="nil"/>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20B5428D" w14:textId="77777777" w:rsidR="0003555E" w:rsidRPr="00AD6F48" w:rsidRDefault="0003555E" w:rsidP="00D413D8">
            <w:pPr>
              <w:jc w:val="center"/>
              <w:rPr>
                <w:rFonts w:ascii="Arial" w:hAnsi="Arial" w:cs="Arial"/>
                <w:b/>
                <w:sz w:val="14"/>
              </w:rPr>
            </w:pPr>
            <w:r w:rsidRPr="00AD6F48">
              <w:rPr>
                <w:rFonts w:ascii="Arial" w:hAnsi="Arial" w:cs="Arial"/>
                <w:b/>
                <w:sz w:val="14"/>
              </w:rPr>
              <w:t>2025</w:t>
            </w:r>
          </w:p>
        </w:tc>
        <w:tc>
          <w:tcPr>
            <w:tcW w:w="229" w:type="pct"/>
            <w:tcBorders>
              <w:top w:val="nil"/>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64C6E506" w14:textId="77777777" w:rsidR="0003555E" w:rsidRPr="00AD6F48" w:rsidRDefault="0003555E" w:rsidP="00D413D8">
            <w:pPr>
              <w:jc w:val="center"/>
              <w:rPr>
                <w:rFonts w:ascii="Arial" w:hAnsi="Arial" w:cs="Arial"/>
                <w:b/>
                <w:sz w:val="14"/>
              </w:rPr>
            </w:pPr>
            <w:r w:rsidRPr="00AD6F48">
              <w:rPr>
                <w:rFonts w:ascii="Arial" w:hAnsi="Arial" w:cs="Arial"/>
                <w:b/>
                <w:sz w:val="14"/>
              </w:rPr>
              <w:t>2026</w:t>
            </w:r>
          </w:p>
        </w:tc>
        <w:tc>
          <w:tcPr>
            <w:tcW w:w="273" w:type="pct"/>
            <w:tcBorders>
              <w:top w:val="nil"/>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3D4D1429" w14:textId="77777777" w:rsidR="0003555E" w:rsidRPr="00AD6F48" w:rsidRDefault="0003555E" w:rsidP="00D413D8">
            <w:pPr>
              <w:jc w:val="center"/>
              <w:rPr>
                <w:rFonts w:ascii="Arial" w:hAnsi="Arial" w:cs="Arial"/>
                <w:b/>
                <w:sz w:val="14"/>
              </w:rPr>
            </w:pPr>
            <w:r w:rsidRPr="00AD6F48">
              <w:rPr>
                <w:rFonts w:ascii="Arial" w:hAnsi="Arial" w:cs="Arial"/>
                <w:b/>
                <w:sz w:val="14"/>
              </w:rPr>
              <w:t>2027</w:t>
            </w:r>
          </w:p>
        </w:tc>
        <w:tc>
          <w:tcPr>
            <w:tcW w:w="221" w:type="pct"/>
            <w:tcBorders>
              <w:top w:val="nil"/>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510B41D5" w14:textId="77777777" w:rsidR="0003555E" w:rsidRPr="00AD6F48" w:rsidRDefault="0003555E" w:rsidP="00D413D8">
            <w:pPr>
              <w:jc w:val="center"/>
              <w:rPr>
                <w:rFonts w:ascii="Arial" w:hAnsi="Arial" w:cs="Arial"/>
                <w:b/>
                <w:sz w:val="14"/>
              </w:rPr>
            </w:pPr>
            <w:r w:rsidRPr="00AD6F48">
              <w:rPr>
                <w:rFonts w:ascii="Arial" w:hAnsi="Arial" w:cs="Arial"/>
                <w:b/>
                <w:sz w:val="14"/>
              </w:rPr>
              <w:t>Total</w:t>
            </w:r>
          </w:p>
        </w:tc>
      </w:tr>
      <w:tr w:rsidR="0003555E" w:rsidRPr="00AD6F48" w14:paraId="0EE1649D" w14:textId="77777777" w:rsidTr="00D413D8">
        <w:trPr>
          <w:trHeight w:val="960"/>
        </w:trPr>
        <w:tc>
          <w:tcPr>
            <w:tcW w:w="449" w:type="pct"/>
            <w:tcBorders>
              <w:top w:val="nil"/>
              <w:left w:val="single" w:sz="6" w:space="0" w:color="000000"/>
              <w:bottom w:val="single" w:sz="18" w:space="0" w:color="000000"/>
              <w:right w:val="single" w:sz="6" w:space="0" w:color="000000"/>
            </w:tcBorders>
            <w:shd w:val="clear" w:color="auto" w:fill="auto"/>
            <w:tcMar>
              <w:top w:w="20" w:type="dxa"/>
              <w:left w:w="20" w:type="dxa"/>
              <w:bottom w:w="20" w:type="dxa"/>
              <w:right w:w="20" w:type="dxa"/>
            </w:tcMar>
            <w:vAlign w:val="center"/>
          </w:tcPr>
          <w:p w14:paraId="12E7C7CC" w14:textId="77777777" w:rsidR="0003555E" w:rsidRPr="00AD6F48" w:rsidRDefault="0003555E" w:rsidP="00D413D8">
            <w:pPr>
              <w:jc w:val="center"/>
              <w:rPr>
                <w:rFonts w:ascii="Arial" w:hAnsi="Arial" w:cs="Arial"/>
                <w:sz w:val="14"/>
              </w:rPr>
            </w:pPr>
            <w:r w:rsidRPr="00AD6F48">
              <w:rPr>
                <w:rFonts w:ascii="Arial" w:hAnsi="Arial" w:cs="Arial"/>
                <w:sz w:val="14"/>
              </w:rPr>
              <w:t>Implementar</w:t>
            </w:r>
          </w:p>
        </w:tc>
        <w:tc>
          <w:tcPr>
            <w:tcW w:w="503" w:type="pct"/>
            <w:tcBorders>
              <w:top w:val="nil"/>
              <w:left w:val="nil"/>
              <w:bottom w:val="single" w:sz="18" w:space="0" w:color="000000"/>
              <w:right w:val="single" w:sz="6" w:space="0" w:color="000000"/>
            </w:tcBorders>
            <w:shd w:val="clear" w:color="auto" w:fill="auto"/>
            <w:tcMar>
              <w:top w:w="20" w:type="dxa"/>
              <w:left w:w="20" w:type="dxa"/>
              <w:bottom w:w="20" w:type="dxa"/>
              <w:right w:w="20" w:type="dxa"/>
            </w:tcMar>
            <w:vAlign w:val="center"/>
          </w:tcPr>
          <w:p w14:paraId="60E8A6D6" w14:textId="77777777" w:rsidR="0003555E" w:rsidRPr="00AD6F48" w:rsidRDefault="0003555E" w:rsidP="00D413D8">
            <w:pPr>
              <w:jc w:val="center"/>
              <w:rPr>
                <w:rFonts w:ascii="Arial" w:hAnsi="Arial" w:cs="Arial"/>
                <w:sz w:val="14"/>
              </w:rPr>
            </w:pPr>
            <w:r w:rsidRPr="00AD6F48">
              <w:rPr>
                <w:rFonts w:ascii="Arial" w:hAnsi="Arial" w:cs="Arial"/>
                <w:sz w:val="14"/>
              </w:rPr>
              <w:t>1</w:t>
            </w:r>
          </w:p>
        </w:tc>
        <w:tc>
          <w:tcPr>
            <w:tcW w:w="520" w:type="pct"/>
            <w:tcBorders>
              <w:top w:val="nil"/>
              <w:left w:val="nil"/>
              <w:bottom w:val="single" w:sz="18" w:space="0" w:color="000000"/>
              <w:right w:val="single" w:sz="6" w:space="0" w:color="000000"/>
            </w:tcBorders>
            <w:shd w:val="clear" w:color="auto" w:fill="auto"/>
            <w:tcMar>
              <w:top w:w="20" w:type="dxa"/>
              <w:left w:w="20" w:type="dxa"/>
              <w:bottom w:w="20" w:type="dxa"/>
              <w:right w:w="20" w:type="dxa"/>
            </w:tcMar>
            <w:vAlign w:val="center"/>
          </w:tcPr>
          <w:p w14:paraId="585555C1" w14:textId="77777777" w:rsidR="0003555E" w:rsidRPr="00AD6F48" w:rsidRDefault="0003555E" w:rsidP="00D413D8">
            <w:pPr>
              <w:jc w:val="center"/>
              <w:rPr>
                <w:rFonts w:ascii="Arial" w:hAnsi="Arial" w:cs="Arial"/>
                <w:sz w:val="14"/>
              </w:rPr>
            </w:pPr>
            <w:r w:rsidRPr="00AD6F48">
              <w:rPr>
                <w:rFonts w:ascii="Arial" w:hAnsi="Arial" w:cs="Arial"/>
                <w:sz w:val="14"/>
              </w:rPr>
              <w:t>Programa</w:t>
            </w:r>
          </w:p>
        </w:tc>
        <w:tc>
          <w:tcPr>
            <w:tcW w:w="379" w:type="pct"/>
            <w:tcBorders>
              <w:top w:val="nil"/>
              <w:left w:val="nil"/>
              <w:bottom w:val="single" w:sz="18" w:space="0" w:color="000000"/>
              <w:right w:val="single" w:sz="6" w:space="0" w:color="000000"/>
            </w:tcBorders>
            <w:shd w:val="clear" w:color="auto" w:fill="auto"/>
            <w:tcMar>
              <w:top w:w="20" w:type="dxa"/>
              <w:left w:w="20" w:type="dxa"/>
              <w:bottom w:w="20" w:type="dxa"/>
              <w:right w:w="20" w:type="dxa"/>
            </w:tcMar>
            <w:vAlign w:val="center"/>
          </w:tcPr>
          <w:p w14:paraId="5CC7AA2C" w14:textId="77777777" w:rsidR="0003555E" w:rsidRPr="00AD6F48" w:rsidRDefault="0003555E" w:rsidP="00D413D8">
            <w:pPr>
              <w:jc w:val="center"/>
              <w:rPr>
                <w:rFonts w:ascii="Arial" w:hAnsi="Arial" w:cs="Arial"/>
                <w:sz w:val="14"/>
              </w:rPr>
            </w:pPr>
            <w:r w:rsidRPr="00AD6F48">
              <w:rPr>
                <w:rFonts w:ascii="Arial" w:hAnsi="Arial" w:cs="Arial"/>
                <w:sz w:val="14"/>
              </w:rPr>
              <w:t>Unidad</w:t>
            </w:r>
          </w:p>
        </w:tc>
        <w:tc>
          <w:tcPr>
            <w:tcW w:w="459" w:type="pct"/>
            <w:tcBorders>
              <w:top w:val="nil"/>
              <w:left w:val="nil"/>
              <w:bottom w:val="single" w:sz="18" w:space="0" w:color="000000"/>
              <w:right w:val="single" w:sz="6" w:space="0" w:color="000000"/>
            </w:tcBorders>
            <w:shd w:val="clear" w:color="auto" w:fill="auto"/>
            <w:tcMar>
              <w:top w:w="20" w:type="dxa"/>
              <w:left w:w="20" w:type="dxa"/>
              <w:bottom w:w="20" w:type="dxa"/>
              <w:right w:w="20" w:type="dxa"/>
            </w:tcMar>
            <w:vAlign w:val="center"/>
          </w:tcPr>
          <w:p w14:paraId="72D84AC0" w14:textId="77777777" w:rsidR="0003555E" w:rsidRPr="00AD6F48" w:rsidRDefault="0003555E" w:rsidP="00D413D8">
            <w:pPr>
              <w:jc w:val="center"/>
              <w:rPr>
                <w:rFonts w:ascii="Arial" w:hAnsi="Arial" w:cs="Arial"/>
                <w:sz w:val="14"/>
              </w:rPr>
            </w:pPr>
            <w:r w:rsidRPr="00AD6F48">
              <w:rPr>
                <w:rFonts w:ascii="Arial" w:hAnsi="Arial" w:cs="Arial"/>
                <w:sz w:val="14"/>
              </w:rPr>
              <w:t>Avance documento oficial</w:t>
            </w:r>
          </w:p>
        </w:tc>
        <w:tc>
          <w:tcPr>
            <w:tcW w:w="608" w:type="pct"/>
            <w:tcBorders>
              <w:top w:val="nil"/>
              <w:left w:val="nil"/>
              <w:bottom w:val="single" w:sz="18" w:space="0" w:color="000000"/>
              <w:right w:val="single" w:sz="6" w:space="0" w:color="000000"/>
            </w:tcBorders>
            <w:shd w:val="clear" w:color="auto" w:fill="auto"/>
            <w:tcMar>
              <w:top w:w="20" w:type="dxa"/>
              <w:left w:w="20" w:type="dxa"/>
              <w:bottom w:w="20" w:type="dxa"/>
              <w:right w:w="20" w:type="dxa"/>
            </w:tcMar>
            <w:vAlign w:val="center"/>
          </w:tcPr>
          <w:p w14:paraId="6EB88FBF" w14:textId="77777777" w:rsidR="0003555E" w:rsidRPr="00AD6F48" w:rsidRDefault="0003555E" w:rsidP="00D413D8">
            <w:pPr>
              <w:jc w:val="center"/>
              <w:rPr>
                <w:rFonts w:ascii="Arial" w:hAnsi="Arial" w:cs="Arial"/>
                <w:sz w:val="14"/>
              </w:rPr>
            </w:pPr>
            <w:r w:rsidRPr="00AD6F48">
              <w:rPr>
                <w:rFonts w:ascii="Arial" w:hAnsi="Arial" w:cs="Arial"/>
                <w:sz w:val="14"/>
              </w:rPr>
              <w:t>Implementar un (1) programa de información ambiental y conocimiento ambienta</w:t>
            </w:r>
          </w:p>
        </w:tc>
        <w:tc>
          <w:tcPr>
            <w:tcW w:w="309" w:type="pct"/>
            <w:tcBorders>
              <w:top w:val="nil"/>
              <w:left w:val="nil"/>
              <w:bottom w:val="single" w:sz="18" w:space="0" w:color="000000"/>
              <w:right w:val="single" w:sz="6" w:space="0" w:color="000000"/>
            </w:tcBorders>
            <w:shd w:val="clear" w:color="auto" w:fill="auto"/>
            <w:tcMar>
              <w:top w:w="20" w:type="dxa"/>
              <w:left w:w="20" w:type="dxa"/>
              <w:bottom w:w="20" w:type="dxa"/>
              <w:right w:w="20" w:type="dxa"/>
            </w:tcMar>
            <w:vAlign w:val="center"/>
          </w:tcPr>
          <w:p w14:paraId="396F9716" w14:textId="77777777" w:rsidR="0003555E" w:rsidRPr="00AD6F48" w:rsidRDefault="0003555E" w:rsidP="00D413D8">
            <w:pPr>
              <w:jc w:val="center"/>
              <w:rPr>
                <w:rFonts w:ascii="Arial" w:hAnsi="Arial" w:cs="Arial"/>
                <w:sz w:val="14"/>
              </w:rPr>
            </w:pPr>
            <w:r w:rsidRPr="00AD6F48">
              <w:rPr>
                <w:rFonts w:ascii="Arial" w:hAnsi="Arial" w:cs="Arial"/>
                <w:sz w:val="14"/>
              </w:rPr>
              <w:t>0</w:t>
            </w:r>
          </w:p>
        </w:tc>
        <w:tc>
          <w:tcPr>
            <w:tcW w:w="503" w:type="pct"/>
            <w:tcBorders>
              <w:top w:val="nil"/>
              <w:left w:val="nil"/>
              <w:bottom w:val="single" w:sz="18" w:space="0" w:color="000000"/>
              <w:right w:val="single" w:sz="6" w:space="0" w:color="000000"/>
            </w:tcBorders>
            <w:shd w:val="clear" w:color="auto" w:fill="auto"/>
            <w:tcMar>
              <w:top w:w="20" w:type="dxa"/>
              <w:left w:w="20" w:type="dxa"/>
              <w:bottom w:w="20" w:type="dxa"/>
              <w:right w:w="20" w:type="dxa"/>
            </w:tcMar>
            <w:vAlign w:val="center"/>
          </w:tcPr>
          <w:p w14:paraId="0903F4D9" w14:textId="77777777" w:rsidR="0003555E" w:rsidRPr="00AD6F48" w:rsidRDefault="0003555E" w:rsidP="00D413D8">
            <w:pPr>
              <w:jc w:val="center"/>
              <w:rPr>
                <w:rFonts w:ascii="Arial" w:hAnsi="Arial" w:cs="Arial"/>
                <w:sz w:val="14"/>
              </w:rPr>
            </w:pPr>
            <w:r w:rsidRPr="00AD6F48">
              <w:rPr>
                <w:rFonts w:ascii="Arial" w:hAnsi="Arial" w:cs="Arial"/>
                <w:sz w:val="14"/>
              </w:rPr>
              <w:t>4599018 -Documentos de lineamientos técnicos</w:t>
            </w:r>
          </w:p>
        </w:tc>
        <w:tc>
          <w:tcPr>
            <w:tcW w:w="273" w:type="pct"/>
            <w:tcBorders>
              <w:top w:val="nil"/>
              <w:left w:val="nil"/>
              <w:bottom w:val="single" w:sz="18" w:space="0" w:color="000000"/>
              <w:right w:val="single" w:sz="6" w:space="0" w:color="000000"/>
            </w:tcBorders>
            <w:shd w:val="clear" w:color="auto" w:fill="auto"/>
            <w:tcMar>
              <w:top w:w="20" w:type="dxa"/>
              <w:left w:w="20" w:type="dxa"/>
              <w:bottom w:w="20" w:type="dxa"/>
              <w:right w:w="20" w:type="dxa"/>
            </w:tcMar>
            <w:vAlign w:val="center"/>
          </w:tcPr>
          <w:p w14:paraId="77D4D1BD" w14:textId="77777777" w:rsidR="0003555E" w:rsidRPr="00AD6F48" w:rsidRDefault="0003555E" w:rsidP="00D413D8">
            <w:pPr>
              <w:jc w:val="center"/>
              <w:rPr>
                <w:rFonts w:ascii="Arial" w:hAnsi="Arial" w:cs="Arial"/>
                <w:sz w:val="14"/>
              </w:rPr>
            </w:pPr>
            <w:r w:rsidRPr="00AD6F48">
              <w:rPr>
                <w:rFonts w:ascii="Arial" w:hAnsi="Arial" w:cs="Arial"/>
                <w:sz w:val="14"/>
              </w:rPr>
              <w:t>0,10</w:t>
            </w:r>
          </w:p>
        </w:tc>
        <w:tc>
          <w:tcPr>
            <w:tcW w:w="273" w:type="pct"/>
            <w:tcBorders>
              <w:top w:val="nil"/>
              <w:left w:val="nil"/>
              <w:bottom w:val="single" w:sz="18" w:space="0" w:color="000000"/>
              <w:right w:val="single" w:sz="6" w:space="0" w:color="000000"/>
            </w:tcBorders>
            <w:shd w:val="clear" w:color="auto" w:fill="auto"/>
            <w:tcMar>
              <w:top w:w="20" w:type="dxa"/>
              <w:left w:w="20" w:type="dxa"/>
              <w:bottom w:w="20" w:type="dxa"/>
              <w:right w:w="20" w:type="dxa"/>
            </w:tcMar>
            <w:vAlign w:val="center"/>
          </w:tcPr>
          <w:p w14:paraId="3A7F469B" w14:textId="77777777" w:rsidR="0003555E" w:rsidRPr="00AD6F48" w:rsidRDefault="0003555E" w:rsidP="00D413D8">
            <w:pPr>
              <w:jc w:val="center"/>
              <w:rPr>
                <w:rFonts w:ascii="Arial" w:hAnsi="Arial" w:cs="Arial"/>
                <w:sz w:val="14"/>
              </w:rPr>
            </w:pPr>
            <w:r w:rsidRPr="00AD6F48">
              <w:rPr>
                <w:rFonts w:ascii="Arial" w:hAnsi="Arial" w:cs="Arial"/>
                <w:sz w:val="14"/>
              </w:rPr>
              <w:t>0,30</w:t>
            </w:r>
          </w:p>
        </w:tc>
        <w:tc>
          <w:tcPr>
            <w:tcW w:w="229" w:type="pct"/>
            <w:tcBorders>
              <w:top w:val="nil"/>
              <w:left w:val="nil"/>
              <w:bottom w:val="single" w:sz="18" w:space="0" w:color="000000"/>
              <w:right w:val="single" w:sz="6" w:space="0" w:color="000000"/>
            </w:tcBorders>
            <w:shd w:val="clear" w:color="auto" w:fill="auto"/>
            <w:tcMar>
              <w:top w:w="20" w:type="dxa"/>
              <w:left w:w="20" w:type="dxa"/>
              <w:bottom w:w="20" w:type="dxa"/>
              <w:right w:w="20" w:type="dxa"/>
            </w:tcMar>
            <w:vAlign w:val="center"/>
          </w:tcPr>
          <w:p w14:paraId="3FC48765" w14:textId="77777777" w:rsidR="0003555E" w:rsidRPr="00AD6F48" w:rsidRDefault="0003555E" w:rsidP="00D413D8">
            <w:pPr>
              <w:jc w:val="center"/>
              <w:rPr>
                <w:rFonts w:ascii="Arial" w:hAnsi="Arial" w:cs="Arial"/>
                <w:sz w:val="14"/>
              </w:rPr>
            </w:pPr>
            <w:r w:rsidRPr="00AD6F48">
              <w:rPr>
                <w:rFonts w:ascii="Arial" w:hAnsi="Arial" w:cs="Arial"/>
                <w:sz w:val="14"/>
              </w:rPr>
              <w:t>0,30</w:t>
            </w:r>
          </w:p>
        </w:tc>
        <w:tc>
          <w:tcPr>
            <w:tcW w:w="273" w:type="pct"/>
            <w:tcBorders>
              <w:top w:val="nil"/>
              <w:left w:val="nil"/>
              <w:bottom w:val="single" w:sz="18" w:space="0" w:color="000000"/>
              <w:right w:val="single" w:sz="6" w:space="0" w:color="000000"/>
            </w:tcBorders>
            <w:shd w:val="clear" w:color="auto" w:fill="auto"/>
            <w:tcMar>
              <w:top w:w="20" w:type="dxa"/>
              <w:left w:w="20" w:type="dxa"/>
              <w:bottom w:w="20" w:type="dxa"/>
              <w:right w:w="20" w:type="dxa"/>
            </w:tcMar>
            <w:vAlign w:val="center"/>
          </w:tcPr>
          <w:p w14:paraId="718AF46C" w14:textId="77777777" w:rsidR="0003555E" w:rsidRPr="00AD6F48" w:rsidRDefault="0003555E" w:rsidP="00D413D8">
            <w:pPr>
              <w:jc w:val="center"/>
              <w:rPr>
                <w:rFonts w:ascii="Arial" w:hAnsi="Arial" w:cs="Arial"/>
                <w:sz w:val="14"/>
              </w:rPr>
            </w:pPr>
            <w:r w:rsidRPr="00AD6F48">
              <w:rPr>
                <w:rFonts w:ascii="Arial" w:hAnsi="Arial" w:cs="Arial"/>
                <w:sz w:val="14"/>
              </w:rPr>
              <w:t>0,30</w:t>
            </w:r>
          </w:p>
        </w:tc>
        <w:tc>
          <w:tcPr>
            <w:tcW w:w="221" w:type="pct"/>
            <w:tcBorders>
              <w:top w:val="nil"/>
              <w:left w:val="nil"/>
              <w:bottom w:val="single" w:sz="18" w:space="0" w:color="000000"/>
              <w:right w:val="single" w:sz="6" w:space="0" w:color="000000"/>
            </w:tcBorders>
            <w:shd w:val="clear" w:color="auto" w:fill="auto"/>
            <w:tcMar>
              <w:top w:w="20" w:type="dxa"/>
              <w:left w:w="20" w:type="dxa"/>
              <w:bottom w:w="20" w:type="dxa"/>
              <w:right w:w="20" w:type="dxa"/>
            </w:tcMar>
            <w:vAlign w:val="center"/>
          </w:tcPr>
          <w:p w14:paraId="7ACFBF0E" w14:textId="77777777" w:rsidR="0003555E" w:rsidRPr="00AD6F48" w:rsidRDefault="0003555E" w:rsidP="00D413D8">
            <w:pPr>
              <w:jc w:val="center"/>
              <w:rPr>
                <w:rFonts w:ascii="Arial" w:hAnsi="Arial" w:cs="Arial"/>
                <w:sz w:val="14"/>
              </w:rPr>
            </w:pPr>
            <w:r w:rsidRPr="00AD6F48">
              <w:rPr>
                <w:rFonts w:ascii="Arial" w:hAnsi="Arial" w:cs="Arial"/>
                <w:sz w:val="14"/>
              </w:rPr>
              <w:t>1</w:t>
            </w:r>
          </w:p>
        </w:tc>
      </w:tr>
    </w:tbl>
    <w:p w14:paraId="77DD9D7E" w14:textId="77777777" w:rsidR="0003555E" w:rsidRPr="00AC5B21" w:rsidRDefault="0003555E" w:rsidP="0003555E">
      <w:pPr>
        <w:jc w:val="center"/>
        <w:rPr>
          <w:rFonts w:ascii="Arial" w:hAnsi="Arial" w:cs="Arial"/>
          <w:bCs/>
          <w:i/>
          <w:sz w:val="16"/>
          <w:szCs w:val="16"/>
        </w:rPr>
      </w:pPr>
      <w:r w:rsidRPr="00AC5B21">
        <w:rPr>
          <w:rFonts w:ascii="Arial" w:hAnsi="Arial" w:cs="Arial"/>
          <w:bCs/>
          <w:i/>
          <w:sz w:val="16"/>
          <w:szCs w:val="16"/>
        </w:rPr>
        <w:t>Fuente: DPSIA- SDA</w:t>
      </w:r>
    </w:p>
    <w:p w14:paraId="6B0E262D" w14:textId="2DB72CFD" w:rsidR="00424ADD" w:rsidRPr="005633A7" w:rsidRDefault="00424ADD" w:rsidP="005C7AD0">
      <w:pPr>
        <w:pStyle w:val="Ttulo3"/>
        <w:rPr>
          <w:rFonts w:ascii="Arial" w:hAnsi="Arial" w:cs="Arial"/>
          <w:b w:val="0"/>
          <w:color w:val="000000"/>
          <w:sz w:val="20"/>
          <w:szCs w:val="24"/>
        </w:rPr>
      </w:pPr>
      <w:r w:rsidRPr="005633A7">
        <w:rPr>
          <w:rFonts w:ascii="Arial" w:hAnsi="Arial" w:cs="Arial"/>
          <w:color w:val="000000"/>
          <w:sz w:val="20"/>
          <w:szCs w:val="24"/>
        </w:rPr>
        <w:t xml:space="preserve">Objetivos Específicos </w:t>
      </w:r>
    </w:p>
    <w:p w14:paraId="18DB6C7C" w14:textId="77777777" w:rsidR="00424ADD" w:rsidRPr="005C7AD0" w:rsidRDefault="00424ADD" w:rsidP="00424ADD">
      <w:pPr>
        <w:pBdr>
          <w:top w:val="nil"/>
          <w:left w:val="nil"/>
          <w:bottom w:val="nil"/>
          <w:right w:val="nil"/>
          <w:between w:val="nil"/>
        </w:pBdr>
        <w:ind w:left="720"/>
        <w:rPr>
          <w:rFonts w:ascii="Arial" w:hAnsi="Arial" w:cs="Arial"/>
          <w:b/>
          <w:sz w:val="20"/>
          <w:highlight w:val="yellow"/>
        </w:rPr>
      </w:pPr>
    </w:p>
    <w:p w14:paraId="458C67F6" w14:textId="77777777" w:rsidR="00C83626" w:rsidRPr="004C4F6E" w:rsidRDefault="00C83626" w:rsidP="005D3656">
      <w:pPr>
        <w:pStyle w:val="Prrafodelista"/>
        <w:widowControl w:val="0"/>
        <w:numPr>
          <w:ilvl w:val="0"/>
          <w:numId w:val="19"/>
        </w:numPr>
        <w:contextualSpacing/>
        <w:rPr>
          <w:rFonts w:ascii="Arial" w:hAnsi="Arial" w:cs="Arial"/>
          <w:b/>
          <w:sz w:val="20"/>
          <w:szCs w:val="20"/>
        </w:rPr>
      </w:pPr>
      <w:r w:rsidRPr="004C4F6E">
        <w:rPr>
          <w:rFonts w:ascii="Arial" w:hAnsi="Arial" w:cs="Arial"/>
          <w:b/>
          <w:sz w:val="20"/>
          <w:szCs w:val="20"/>
        </w:rPr>
        <w:t>Alcanzar un nivel alto en la gestión de la información y en los ciclos de vida de los sistemas de información</w:t>
      </w:r>
    </w:p>
    <w:p w14:paraId="367D23C8" w14:textId="77777777" w:rsidR="00C83626" w:rsidRPr="004C4F6E" w:rsidRDefault="00C83626" w:rsidP="00C83626">
      <w:pPr>
        <w:rPr>
          <w:rFonts w:ascii="Arial" w:hAnsi="Arial" w:cs="Arial"/>
          <w:b/>
          <w:sz w:val="20"/>
          <w:szCs w:val="20"/>
        </w:rPr>
      </w:pPr>
    </w:p>
    <w:p w14:paraId="79D27A35" w14:textId="77777777" w:rsidR="00C83626" w:rsidRPr="004C4F6E" w:rsidRDefault="00C83626" w:rsidP="00C83626">
      <w:pPr>
        <w:rPr>
          <w:rFonts w:ascii="Arial" w:hAnsi="Arial" w:cs="Arial"/>
          <w:sz w:val="20"/>
          <w:szCs w:val="20"/>
        </w:rPr>
      </w:pPr>
      <w:r w:rsidRPr="004C4F6E">
        <w:rPr>
          <w:rFonts w:ascii="Arial" w:hAnsi="Arial" w:cs="Arial"/>
          <w:sz w:val="20"/>
          <w:szCs w:val="20"/>
        </w:rPr>
        <w:t>Para lograr este objetivo se trabajarán dos aspectos: Gestión de Sistemas de Información y Gestión de Información de la siguiente manera</w:t>
      </w:r>
    </w:p>
    <w:p w14:paraId="1AA73932" w14:textId="77777777" w:rsidR="00C83626" w:rsidRPr="004C4F6E" w:rsidRDefault="00C83626" w:rsidP="005D3656">
      <w:pPr>
        <w:pStyle w:val="Prrafodelista"/>
        <w:numPr>
          <w:ilvl w:val="0"/>
          <w:numId w:val="20"/>
        </w:numPr>
        <w:spacing w:before="240" w:after="240"/>
        <w:contextualSpacing/>
        <w:jc w:val="both"/>
        <w:rPr>
          <w:rFonts w:ascii="Arial" w:hAnsi="Arial" w:cs="Arial"/>
          <w:sz w:val="20"/>
          <w:szCs w:val="20"/>
        </w:rPr>
      </w:pPr>
      <w:r w:rsidRPr="004C4F6E">
        <w:rPr>
          <w:rFonts w:ascii="Arial" w:hAnsi="Arial" w:cs="Arial"/>
          <w:b/>
          <w:sz w:val="20"/>
          <w:szCs w:val="20"/>
        </w:rPr>
        <w:t xml:space="preserve">Gestión de Sistemas de Información: </w:t>
      </w:r>
      <w:r w:rsidRPr="004C4F6E">
        <w:rPr>
          <w:rFonts w:ascii="Arial" w:hAnsi="Arial" w:cs="Arial"/>
          <w:sz w:val="20"/>
          <w:szCs w:val="20"/>
        </w:rPr>
        <w:t xml:space="preserve">Respecto a la dimensión relacionada con Gestión de Sistemas de Información, se establece que actualmente se encuentra en un </w:t>
      </w:r>
      <w:r w:rsidRPr="004C4F6E">
        <w:rPr>
          <w:rFonts w:ascii="Arial" w:hAnsi="Arial" w:cs="Arial"/>
          <w:b/>
          <w:sz w:val="20"/>
          <w:szCs w:val="20"/>
        </w:rPr>
        <w:t xml:space="preserve">2.71 </w:t>
      </w:r>
      <w:r w:rsidRPr="004C4F6E">
        <w:rPr>
          <w:rFonts w:ascii="Arial" w:hAnsi="Arial" w:cs="Arial"/>
          <w:sz w:val="20"/>
          <w:szCs w:val="20"/>
        </w:rPr>
        <w:t>nivel</w:t>
      </w:r>
      <w:r w:rsidRPr="004C4F6E">
        <w:rPr>
          <w:rFonts w:ascii="Arial" w:hAnsi="Arial" w:cs="Arial"/>
          <w:b/>
          <w:sz w:val="20"/>
          <w:szCs w:val="20"/>
        </w:rPr>
        <w:t xml:space="preserve"> </w:t>
      </w:r>
      <w:r w:rsidRPr="004C4F6E">
        <w:rPr>
          <w:rFonts w:ascii="Arial" w:hAnsi="Arial" w:cs="Arial"/>
          <w:sz w:val="20"/>
          <w:szCs w:val="20"/>
        </w:rPr>
        <w:t>(</w:t>
      </w:r>
      <w:r w:rsidRPr="004C4F6E">
        <w:rPr>
          <w:rFonts w:ascii="Arial" w:hAnsi="Arial" w:cs="Arial"/>
          <w:b/>
          <w:sz w:val="20"/>
          <w:szCs w:val="20"/>
        </w:rPr>
        <w:t>“Medio Alto”</w:t>
      </w:r>
      <w:r w:rsidRPr="004C4F6E">
        <w:rPr>
          <w:rFonts w:ascii="Arial" w:hAnsi="Arial" w:cs="Arial"/>
          <w:sz w:val="20"/>
          <w:szCs w:val="20"/>
        </w:rPr>
        <w:t>), y se tiene como meta mejorar el cumplimiento, para llegar a un estado “</w:t>
      </w:r>
      <w:r w:rsidRPr="004C4F6E">
        <w:rPr>
          <w:rFonts w:ascii="Arial" w:hAnsi="Arial" w:cs="Arial"/>
          <w:b/>
          <w:sz w:val="20"/>
          <w:szCs w:val="20"/>
        </w:rPr>
        <w:t xml:space="preserve">Alto” </w:t>
      </w:r>
      <w:r w:rsidRPr="004C4F6E">
        <w:rPr>
          <w:rFonts w:ascii="Arial" w:hAnsi="Arial" w:cs="Arial"/>
          <w:sz w:val="20"/>
          <w:szCs w:val="20"/>
        </w:rPr>
        <w:t xml:space="preserve">con un índice mínimo de </w:t>
      </w:r>
      <w:r w:rsidRPr="004C4F6E">
        <w:rPr>
          <w:rFonts w:ascii="Arial" w:hAnsi="Arial" w:cs="Arial"/>
          <w:b/>
          <w:sz w:val="20"/>
          <w:szCs w:val="20"/>
        </w:rPr>
        <w:t>3.6</w:t>
      </w:r>
      <w:r w:rsidRPr="004C4F6E">
        <w:rPr>
          <w:rFonts w:ascii="Arial" w:hAnsi="Arial" w:cs="Arial"/>
          <w:sz w:val="20"/>
          <w:szCs w:val="20"/>
        </w:rPr>
        <w:t xml:space="preserve">.  </w:t>
      </w:r>
    </w:p>
    <w:p w14:paraId="5997F975" w14:textId="77777777" w:rsidR="00C83626" w:rsidRPr="004C4F6E" w:rsidRDefault="00C83626" w:rsidP="003C23D5">
      <w:pPr>
        <w:jc w:val="center"/>
        <w:rPr>
          <w:rFonts w:ascii="Arial" w:hAnsi="Arial" w:cs="Arial"/>
          <w:b/>
          <w:sz w:val="20"/>
          <w:szCs w:val="20"/>
        </w:rPr>
      </w:pPr>
      <w:r w:rsidRPr="004C4F6E">
        <w:rPr>
          <w:rFonts w:ascii="Arial" w:hAnsi="Arial" w:cs="Arial"/>
          <w:b/>
          <w:noProof/>
          <w:sz w:val="20"/>
          <w:szCs w:val="20"/>
        </w:rPr>
        <w:drawing>
          <wp:inline distT="114300" distB="114300" distL="114300" distR="114300" wp14:anchorId="0865EF1E" wp14:editId="76718C59">
            <wp:extent cx="5359491" cy="795647"/>
            <wp:effectExtent l="0" t="0" r="0" b="5080"/>
            <wp:docPr id="1884400173" name="image32.pn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73" name="image32.png" descr="Texto&#10;&#10;Descripción generada automáticamente con confianza media"/>
                    <pic:cNvPicPr preferRelativeResize="0"/>
                  </pic:nvPicPr>
                  <pic:blipFill>
                    <a:blip r:embed="rId48"/>
                    <a:srcRect/>
                    <a:stretch>
                      <a:fillRect/>
                    </a:stretch>
                  </pic:blipFill>
                  <pic:spPr>
                    <a:xfrm>
                      <a:off x="0" y="0"/>
                      <a:ext cx="5382809" cy="799109"/>
                    </a:xfrm>
                    <a:prstGeom prst="rect">
                      <a:avLst/>
                    </a:prstGeom>
                    <a:ln/>
                  </pic:spPr>
                </pic:pic>
              </a:graphicData>
            </a:graphic>
          </wp:inline>
        </w:drawing>
      </w:r>
    </w:p>
    <w:p w14:paraId="366E98BC" w14:textId="47787BC5" w:rsidR="00C83626" w:rsidRPr="003C23D5" w:rsidRDefault="00C83626" w:rsidP="00A34B5F">
      <w:pPr>
        <w:pStyle w:val="Prrafodelista"/>
        <w:numPr>
          <w:ilvl w:val="0"/>
          <w:numId w:val="20"/>
        </w:numPr>
        <w:spacing w:before="240" w:after="240"/>
        <w:contextualSpacing/>
        <w:jc w:val="both"/>
        <w:rPr>
          <w:rFonts w:ascii="Arial" w:hAnsi="Arial" w:cs="Arial"/>
          <w:sz w:val="20"/>
          <w:szCs w:val="20"/>
        </w:rPr>
      </w:pPr>
      <w:r w:rsidRPr="003C23D5">
        <w:rPr>
          <w:rFonts w:ascii="Arial" w:hAnsi="Arial" w:cs="Arial"/>
          <w:b/>
          <w:sz w:val="20"/>
          <w:szCs w:val="20"/>
        </w:rPr>
        <w:t xml:space="preserve">Gestión de Información: </w:t>
      </w:r>
      <w:r w:rsidRPr="003C23D5">
        <w:rPr>
          <w:rFonts w:ascii="Arial" w:hAnsi="Arial" w:cs="Arial"/>
          <w:sz w:val="20"/>
          <w:szCs w:val="20"/>
        </w:rPr>
        <w:t xml:space="preserve">Respecto a la dimensión relacionada con Gestión de Información, se establece que actualmente se encuentra en un nivel </w:t>
      </w:r>
      <w:r w:rsidRPr="003C23D5">
        <w:rPr>
          <w:rFonts w:ascii="Arial" w:hAnsi="Arial" w:cs="Arial"/>
          <w:b/>
          <w:sz w:val="20"/>
          <w:szCs w:val="20"/>
        </w:rPr>
        <w:t xml:space="preserve">“Medio” </w:t>
      </w:r>
      <w:r w:rsidRPr="003C23D5">
        <w:rPr>
          <w:rFonts w:ascii="Arial" w:hAnsi="Arial" w:cs="Arial"/>
          <w:sz w:val="20"/>
          <w:szCs w:val="20"/>
        </w:rPr>
        <w:t xml:space="preserve">con un índice de </w:t>
      </w:r>
      <w:r w:rsidRPr="003C23D5">
        <w:rPr>
          <w:rFonts w:ascii="Arial" w:hAnsi="Arial" w:cs="Arial"/>
          <w:b/>
          <w:sz w:val="20"/>
          <w:szCs w:val="20"/>
        </w:rPr>
        <w:t>2.05</w:t>
      </w:r>
      <w:r w:rsidRPr="003C23D5">
        <w:rPr>
          <w:rFonts w:ascii="Arial" w:hAnsi="Arial" w:cs="Arial"/>
          <w:sz w:val="20"/>
          <w:szCs w:val="20"/>
        </w:rPr>
        <w:t>, y se tiene como meta mejorar su cumplimiento, para llegar a un nivel “</w:t>
      </w:r>
      <w:r w:rsidRPr="003C23D5">
        <w:rPr>
          <w:rFonts w:ascii="Arial" w:hAnsi="Arial" w:cs="Arial"/>
          <w:b/>
          <w:sz w:val="20"/>
          <w:szCs w:val="20"/>
        </w:rPr>
        <w:t>Alto</w:t>
      </w:r>
      <w:r w:rsidRPr="003C23D5">
        <w:rPr>
          <w:rFonts w:ascii="Arial" w:hAnsi="Arial" w:cs="Arial"/>
          <w:sz w:val="20"/>
          <w:szCs w:val="20"/>
        </w:rPr>
        <w:t xml:space="preserve">” con un índice mínimo de </w:t>
      </w:r>
      <w:r w:rsidRPr="003C23D5">
        <w:rPr>
          <w:rFonts w:ascii="Arial" w:hAnsi="Arial" w:cs="Arial"/>
          <w:b/>
          <w:sz w:val="20"/>
          <w:szCs w:val="20"/>
        </w:rPr>
        <w:t>3.6</w:t>
      </w:r>
      <w:r w:rsidRPr="003C23D5">
        <w:rPr>
          <w:rFonts w:ascii="Arial" w:hAnsi="Arial" w:cs="Arial"/>
          <w:sz w:val="20"/>
          <w:szCs w:val="20"/>
        </w:rPr>
        <w:t xml:space="preserve">. </w:t>
      </w:r>
    </w:p>
    <w:p w14:paraId="7D3C488C" w14:textId="77777777" w:rsidR="00C83626" w:rsidRPr="00E02287" w:rsidRDefault="00C83626" w:rsidP="003C23D5">
      <w:pPr>
        <w:widowControl w:val="0"/>
        <w:pBdr>
          <w:top w:val="nil"/>
          <w:left w:val="nil"/>
          <w:bottom w:val="nil"/>
          <w:right w:val="nil"/>
          <w:between w:val="nil"/>
        </w:pBdr>
        <w:jc w:val="center"/>
        <w:rPr>
          <w:rFonts w:ascii="Arial" w:hAnsi="Arial" w:cs="Arial"/>
        </w:rPr>
      </w:pPr>
      <w:r w:rsidRPr="00E02287">
        <w:rPr>
          <w:rFonts w:ascii="Arial" w:hAnsi="Arial" w:cs="Arial"/>
          <w:noProof/>
        </w:rPr>
        <w:drawing>
          <wp:inline distT="114300" distB="114300" distL="114300" distR="114300" wp14:anchorId="2A97EAA6" wp14:editId="483476A0">
            <wp:extent cx="5485190" cy="1000664"/>
            <wp:effectExtent l="0" t="0" r="1270" b="9525"/>
            <wp:docPr id="1884400144" name="image11.pn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44" name="image11.png" descr="Texto&#10;&#10;Descripción generada automáticamente con confianza media"/>
                    <pic:cNvPicPr preferRelativeResize="0"/>
                  </pic:nvPicPr>
                  <pic:blipFill>
                    <a:blip r:embed="rId49"/>
                    <a:srcRect/>
                    <a:stretch>
                      <a:fillRect/>
                    </a:stretch>
                  </pic:blipFill>
                  <pic:spPr>
                    <a:xfrm>
                      <a:off x="0" y="0"/>
                      <a:ext cx="5514466" cy="1006005"/>
                    </a:xfrm>
                    <a:prstGeom prst="rect">
                      <a:avLst/>
                    </a:prstGeom>
                    <a:ln/>
                  </pic:spPr>
                </pic:pic>
              </a:graphicData>
            </a:graphic>
          </wp:inline>
        </w:drawing>
      </w:r>
    </w:p>
    <w:p w14:paraId="0CB81B46" w14:textId="643BED86" w:rsidR="003C23D5" w:rsidRDefault="003C23D5" w:rsidP="00C83626">
      <w:pPr>
        <w:widowControl w:val="0"/>
        <w:pBdr>
          <w:top w:val="nil"/>
          <w:left w:val="nil"/>
          <w:bottom w:val="nil"/>
          <w:right w:val="nil"/>
          <w:between w:val="nil"/>
        </w:pBdr>
        <w:jc w:val="both"/>
        <w:rPr>
          <w:rFonts w:ascii="Arial" w:hAnsi="Arial" w:cs="Arial"/>
        </w:rPr>
      </w:pPr>
      <w:r>
        <w:rPr>
          <w:rFonts w:ascii="Arial" w:hAnsi="Arial" w:cs="Arial"/>
        </w:rPr>
        <w:br w:type="page"/>
      </w:r>
    </w:p>
    <w:p w14:paraId="70A2BFAD" w14:textId="77777777" w:rsidR="00C83626" w:rsidRPr="00B055C7" w:rsidRDefault="00C83626" w:rsidP="005D3656">
      <w:pPr>
        <w:pStyle w:val="Prrafodelista"/>
        <w:widowControl w:val="0"/>
        <w:numPr>
          <w:ilvl w:val="0"/>
          <w:numId w:val="19"/>
        </w:numPr>
        <w:contextualSpacing/>
        <w:rPr>
          <w:rFonts w:ascii="Arial" w:hAnsi="Arial" w:cs="Arial"/>
          <w:b/>
          <w:sz w:val="20"/>
          <w:szCs w:val="20"/>
        </w:rPr>
      </w:pPr>
      <w:r w:rsidRPr="00B055C7">
        <w:rPr>
          <w:rFonts w:ascii="Arial" w:hAnsi="Arial" w:cs="Arial"/>
          <w:b/>
          <w:sz w:val="20"/>
          <w:szCs w:val="20"/>
        </w:rPr>
        <w:lastRenderedPageBreak/>
        <w:t>Alcanzar un nivel alto en la gestión de los servicios e infraestructura tecnológica y de la seguridad digital.</w:t>
      </w:r>
    </w:p>
    <w:p w14:paraId="2EA03FB8" w14:textId="77777777" w:rsidR="00C83626" w:rsidRPr="00B055C7" w:rsidRDefault="00C83626" w:rsidP="00C83626">
      <w:pPr>
        <w:widowControl w:val="0"/>
        <w:rPr>
          <w:rFonts w:ascii="Arial" w:hAnsi="Arial" w:cs="Arial"/>
          <w:b/>
          <w:sz w:val="20"/>
          <w:szCs w:val="20"/>
        </w:rPr>
      </w:pPr>
    </w:p>
    <w:p w14:paraId="54B930A9" w14:textId="77777777" w:rsidR="00C83626" w:rsidRPr="00B055C7" w:rsidRDefault="00C83626" w:rsidP="00B055C7">
      <w:pPr>
        <w:jc w:val="both"/>
        <w:rPr>
          <w:rFonts w:ascii="Arial" w:hAnsi="Arial" w:cs="Arial"/>
          <w:sz w:val="20"/>
          <w:szCs w:val="20"/>
        </w:rPr>
      </w:pPr>
      <w:r w:rsidRPr="00B055C7">
        <w:rPr>
          <w:rFonts w:ascii="Arial" w:hAnsi="Arial" w:cs="Arial"/>
          <w:sz w:val="20"/>
          <w:szCs w:val="20"/>
        </w:rPr>
        <w:t xml:space="preserve">Para lograr este objetivo se tendrá en cuenta aspectos relacionados con la Gestión de Servicios de Tecnología y la Seguridad Digital. Respecto a la dimensión relacionada con Gestión de Servicios de Tecnología y seguridad digital, se establece que actualmente estamos en un indicador de </w:t>
      </w:r>
      <w:r w:rsidRPr="00B055C7">
        <w:rPr>
          <w:rFonts w:ascii="Arial" w:hAnsi="Arial" w:cs="Arial"/>
          <w:b/>
          <w:sz w:val="20"/>
          <w:szCs w:val="20"/>
        </w:rPr>
        <w:t>2.65 (Medio Alto)</w:t>
      </w:r>
      <w:r w:rsidRPr="00B055C7">
        <w:rPr>
          <w:rFonts w:ascii="Arial" w:hAnsi="Arial" w:cs="Arial"/>
          <w:sz w:val="20"/>
          <w:szCs w:val="20"/>
        </w:rPr>
        <w:t>, y se pretende conseguir llegar a un nivel “</w:t>
      </w:r>
      <w:r w:rsidRPr="00B055C7">
        <w:rPr>
          <w:rFonts w:ascii="Arial" w:hAnsi="Arial" w:cs="Arial"/>
          <w:b/>
          <w:sz w:val="20"/>
          <w:szCs w:val="20"/>
        </w:rPr>
        <w:t>Alto”</w:t>
      </w:r>
      <w:r w:rsidRPr="00B055C7">
        <w:rPr>
          <w:rFonts w:ascii="Arial" w:hAnsi="Arial" w:cs="Arial"/>
          <w:sz w:val="20"/>
          <w:szCs w:val="20"/>
        </w:rPr>
        <w:t>, con un indicador establecido como mínimo en</w:t>
      </w:r>
      <w:r w:rsidRPr="00B055C7">
        <w:rPr>
          <w:rFonts w:ascii="Arial" w:hAnsi="Arial" w:cs="Arial"/>
          <w:b/>
          <w:sz w:val="20"/>
          <w:szCs w:val="20"/>
        </w:rPr>
        <w:t xml:space="preserve"> 3.6</w:t>
      </w:r>
      <w:r w:rsidRPr="00B055C7">
        <w:rPr>
          <w:rFonts w:ascii="Arial" w:hAnsi="Arial" w:cs="Arial"/>
          <w:sz w:val="20"/>
          <w:szCs w:val="20"/>
        </w:rPr>
        <w:t>.</w:t>
      </w:r>
    </w:p>
    <w:p w14:paraId="5F8CB3C9" w14:textId="77777777" w:rsidR="00C83626" w:rsidRPr="00B055C7" w:rsidRDefault="00C83626" w:rsidP="00C83626">
      <w:pPr>
        <w:widowControl w:val="0"/>
        <w:jc w:val="both"/>
        <w:rPr>
          <w:rFonts w:ascii="Arial" w:hAnsi="Arial" w:cs="Arial"/>
          <w:sz w:val="20"/>
          <w:szCs w:val="20"/>
        </w:rPr>
      </w:pPr>
    </w:p>
    <w:p w14:paraId="33DA118B" w14:textId="77777777" w:rsidR="00C83626" w:rsidRPr="00E02287" w:rsidRDefault="00C83626" w:rsidP="00B055C7">
      <w:pPr>
        <w:widowControl w:val="0"/>
        <w:jc w:val="center"/>
        <w:rPr>
          <w:rFonts w:ascii="Arial" w:hAnsi="Arial" w:cs="Arial"/>
        </w:rPr>
      </w:pPr>
      <w:r w:rsidRPr="00E02287">
        <w:rPr>
          <w:rFonts w:ascii="Arial" w:hAnsi="Arial" w:cs="Arial"/>
          <w:noProof/>
        </w:rPr>
        <w:drawing>
          <wp:inline distT="114300" distB="114300" distL="114300" distR="114300" wp14:anchorId="3E6080A7" wp14:editId="25C98A3F">
            <wp:extent cx="5631839" cy="1061049"/>
            <wp:effectExtent l="0" t="0" r="0" b="6350"/>
            <wp:docPr id="1884400145" name="image19.pn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45" name="image19.png" descr="Texto&#10;&#10;Descripción generada automáticamente con confianza media"/>
                    <pic:cNvPicPr preferRelativeResize="0"/>
                  </pic:nvPicPr>
                  <pic:blipFill>
                    <a:blip r:embed="rId50"/>
                    <a:srcRect/>
                    <a:stretch>
                      <a:fillRect/>
                    </a:stretch>
                  </pic:blipFill>
                  <pic:spPr>
                    <a:xfrm>
                      <a:off x="0" y="0"/>
                      <a:ext cx="5662435" cy="1066813"/>
                    </a:xfrm>
                    <a:prstGeom prst="rect">
                      <a:avLst/>
                    </a:prstGeom>
                    <a:ln/>
                  </pic:spPr>
                </pic:pic>
              </a:graphicData>
            </a:graphic>
          </wp:inline>
        </w:drawing>
      </w:r>
    </w:p>
    <w:p w14:paraId="4FDFCE12" w14:textId="77777777" w:rsidR="00C83626" w:rsidRPr="00B055C7" w:rsidRDefault="00C83626" w:rsidP="00C83626">
      <w:pPr>
        <w:widowControl w:val="0"/>
        <w:ind w:firstLine="720"/>
        <w:jc w:val="both"/>
        <w:rPr>
          <w:rFonts w:ascii="Arial" w:hAnsi="Arial" w:cs="Arial"/>
          <w:sz w:val="20"/>
          <w:szCs w:val="20"/>
        </w:rPr>
      </w:pPr>
    </w:p>
    <w:p w14:paraId="57F17ACE" w14:textId="77777777" w:rsidR="00C83626" w:rsidRPr="00B055C7" w:rsidRDefault="00C83626" w:rsidP="005D3656">
      <w:pPr>
        <w:pStyle w:val="Prrafodelista"/>
        <w:widowControl w:val="0"/>
        <w:numPr>
          <w:ilvl w:val="0"/>
          <w:numId w:val="19"/>
        </w:numPr>
        <w:pBdr>
          <w:top w:val="nil"/>
          <w:left w:val="nil"/>
          <w:bottom w:val="nil"/>
          <w:right w:val="nil"/>
          <w:between w:val="nil"/>
        </w:pBdr>
        <w:contextualSpacing/>
        <w:jc w:val="both"/>
        <w:rPr>
          <w:rFonts w:ascii="Arial" w:hAnsi="Arial" w:cs="Arial"/>
          <w:b/>
          <w:sz w:val="20"/>
          <w:szCs w:val="20"/>
        </w:rPr>
      </w:pPr>
      <w:r w:rsidRPr="00B055C7">
        <w:rPr>
          <w:rFonts w:ascii="Arial" w:hAnsi="Arial" w:cs="Arial"/>
          <w:b/>
          <w:sz w:val="20"/>
          <w:szCs w:val="20"/>
        </w:rPr>
        <w:t>Alcanzar un nivel alto de adopción de gobierno y estrategia de TI en la entidad y optimizar el uso y aprovechamiento de los servicios tecnológicos de la entidad.</w:t>
      </w:r>
    </w:p>
    <w:p w14:paraId="66010ABF" w14:textId="77777777" w:rsidR="00C83626" w:rsidRPr="00B055C7" w:rsidRDefault="00C83626" w:rsidP="00C83626">
      <w:pPr>
        <w:widowControl w:val="0"/>
        <w:pBdr>
          <w:top w:val="nil"/>
          <w:left w:val="nil"/>
          <w:bottom w:val="nil"/>
          <w:right w:val="nil"/>
          <w:between w:val="nil"/>
        </w:pBdr>
        <w:jc w:val="both"/>
        <w:rPr>
          <w:rFonts w:ascii="Arial" w:hAnsi="Arial" w:cs="Arial"/>
          <w:b/>
          <w:sz w:val="20"/>
          <w:szCs w:val="20"/>
          <w:highlight w:val="yellow"/>
        </w:rPr>
      </w:pPr>
    </w:p>
    <w:p w14:paraId="51064064" w14:textId="77777777" w:rsidR="00C83626" w:rsidRPr="00B055C7" w:rsidRDefault="00C83626" w:rsidP="00C83626">
      <w:pPr>
        <w:rPr>
          <w:rFonts w:ascii="Arial" w:hAnsi="Arial" w:cs="Arial"/>
          <w:sz w:val="20"/>
          <w:szCs w:val="20"/>
        </w:rPr>
      </w:pPr>
      <w:r w:rsidRPr="00B055C7">
        <w:rPr>
          <w:rFonts w:ascii="Arial" w:hAnsi="Arial" w:cs="Arial"/>
          <w:sz w:val="20"/>
          <w:szCs w:val="20"/>
        </w:rPr>
        <w:t>Para lograr este objetivo se tendrá en cuenta el cumplimiento de aspectos relacionados con: la Estrategia, el Gobierno y Uso y apropiación de Tecnología</w:t>
      </w:r>
    </w:p>
    <w:p w14:paraId="77E11198" w14:textId="77777777" w:rsidR="00C83626" w:rsidRPr="00B055C7" w:rsidRDefault="00C83626" w:rsidP="00C83626">
      <w:pPr>
        <w:rPr>
          <w:rFonts w:ascii="Arial" w:hAnsi="Arial" w:cs="Arial"/>
          <w:sz w:val="20"/>
          <w:szCs w:val="20"/>
        </w:rPr>
      </w:pPr>
    </w:p>
    <w:p w14:paraId="106CE92F" w14:textId="77777777" w:rsidR="00C83626" w:rsidRPr="00B055C7" w:rsidRDefault="00C83626" w:rsidP="00C83626">
      <w:pPr>
        <w:widowControl w:val="0"/>
        <w:pBdr>
          <w:top w:val="nil"/>
          <w:left w:val="nil"/>
          <w:bottom w:val="nil"/>
          <w:right w:val="nil"/>
          <w:between w:val="nil"/>
        </w:pBdr>
        <w:jc w:val="both"/>
        <w:rPr>
          <w:rFonts w:ascii="Arial" w:hAnsi="Arial" w:cs="Arial"/>
          <w:sz w:val="20"/>
          <w:szCs w:val="20"/>
        </w:rPr>
      </w:pPr>
      <w:r w:rsidRPr="00B055C7">
        <w:rPr>
          <w:rFonts w:ascii="Arial" w:hAnsi="Arial" w:cs="Arial"/>
          <w:b/>
          <w:sz w:val="20"/>
          <w:szCs w:val="20"/>
        </w:rPr>
        <w:t xml:space="preserve">Estrategia de TI: </w:t>
      </w:r>
      <w:r w:rsidRPr="00B055C7">
        <w:rPr>
          <w:rFonts w:ascii="Arial" w:hAnsi="Arial" w:cs="Arial"/>
          <w:sz w:val="20"/>
          <w:szCs w:val="20"/>
        </w:rPr>
        <w:t>Para la dimensión relacionada con Estrategia de TI, actualmente en nivel “</w:t>
      </w:r>
      <w:r w:rsidRPr="00B055C7">
        <w:rPr>
          <w:rFonts w:ascii="Arial" w:hAnsi="Arial" w:cs="Arial"/>
          <w:b/>
          <w:sz w:val="20"/>
          <w:szCs w:val="20"/>
        </w:rPr>
        <w:t>Medio- Alto</w:t>
      </w:r>
      <w:r w:rsidRPr="00B055C7">
        <w:rPr>
          <w:rFonts w:ascii="Arial" w:hAnsi="Arial" w:cs="Arial"/>
          <w:sz w:val="20"/>
          <w:szCs w:val="20"/>
        </w:rPr>
        <w:t xml:space="preserve">” con un índice de </w:t>
      </w:r>
      <w:r w:rsidRPr="00B055C7">
        <w:rPr>
          <w:rFonts w:ascii="Arial" w:hAnsi="Arial" w:cs="Arial"/>
          <w:b/>
          <w:sz w:val="20"/>
          <w:szCs w:val="20"/>
        </w:rPr>
        <w:t>2,69</w:t>
      </w:r>
      <w:r w:rsidRPr="00B055C7">
        <w:rPr>
          <w:rFonts w:ascii="Arial" w:hAnsi="Arial" w:cs="Arial"/>
          <w:sz w:val="20"/>
          <w:szCs w:val="20"/>
        </w:rPr>
        <w:t xml:space="preserve"> en la escala del instrumento utilizado, se pretende llegar con el presente proyecto a un </w:t>
      </w:r>
      <w:r w:rsidRPr="00B055C7">
        <w:rPr>
          <w:rFonts w:ascii="Arial" w:hAnsi="Arial" w:cs="Arial"/>
          <w:b/>
          <w:sz w:val="20"/>
          <w:szCs w:val="20"/>
        </w:rPr>
        <w:t xml:space="preserve">3,6, </w:t>
      </w:r>
      <w:r w:rsidRPr="00B055C7">
        <w:rPr>
          <w:rFonts w:ascii="Arial" w:hAnsi="Arial" w:cs="Arial"/>
          <w:sz w:val="20"/>
          <w:szCs w:val="20"/>
        </w:rPr>
        <w:t>como mínimo para avanzar a un nivel “</w:t>
      </w:r>
      <w:r w:rsidRPr="00B055C7">
        <w:rPr>
          <w:rFonts w:ascii="Arial" w:hAnsi="Arial" w:cs="Arial"/>
          <w:b/>
          <w:sz w:val="20"/>
          <w:szCs w:val="20"/>
        </w:rPr>
        <w:t>Alto</w:t>
      </w:r>
      <w:r w:rsidRPr="00B055C7">
        <w:rPr>
          <w:rFonts w:ascii="Arial" w:hAnsi="Arial" w:cs="Arial"/>
          <w:sz w:val="20"/>
          <w:szCs w:val="20"/>
        </w:rPr>
        <w:t>”.</w:t>
      </w:r>
    </w:p>
    <w:p w14:paraId="072905F2" w14:textId="77777777" w:rsidR="00C83626" w:rsidRPr="00E02287" w:rsidRDefault="00C83626" w:rsidP="00C83626">
      <w:pPr>
        <w:ind w:left="720" w:hanging="708"/>
        <w:jc w:val="both"/>
        <w:rPr>
          <w:rFonts w:ascii="Arial" w:hAnsi="Arial" w:cs="Arial"/>
        </w:rPr>
      </w:pPr>
    </w:p>
    <w:p w14:paraId="4BD5CD2F" w14:textId="77777777" w:rsidR="00C83626" w:rsidRPr="00E02287" w:rsidRDefault="00C83626" w:rsidP="003006CF">
      <w:pPr>
        <w:ind w:left="720" w:hanging="708"/>
        <w:jc w:val="center"/>
        <w:rPr>
          <w:rFonts w:ascii="Arial" w:hAnsi="Arial" w:cs="Arial"/>
        </w:rPr>
      </w:pPr>
      <w:r w:rsidRPr="00E02287">
        <w:rPr>
          <w:rFonts w:ascii="Arial" w:hAnsi="Arial" w:cs="Arial"/>
          <w:noProof/>
        </w:rPr>
        <w:drawing>
          <wp:inline distT="114300" distB="114300" distL="114300" distR="114300" wp14:anchorId="4CC0CB6B" wp14:editId="40B0C622">
            <wp:extent cx="5554201" cy="1268083"/>
            <wp:effectExtent l="0" t="0" r="0" b="8890"/>
            <wp:docPr id="1884400146" name="image3.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46" name="image3.png" descr="Tabla&#10;&#10;Descripción generada automáticamente"/>
                    <pic:cNvPicPr preferRelativeResize="0"/>
                  </pic:nvPicPr>
                  <pic:blipFill>
                    <a:blip r:embed="rId51"/>
                    <a:srcRect/>
                    <a:stretch>
                      <a:fillRect/>
                    </a:stretch>
                  </pic:blipFill>
                  <pic:spPr>
                    <a:xfrm>
                      <a:off x="0" y="0"/>
                      <a:ext cx="5567426" cy="1271102"/>
                    </a:xfrm>
                    <a:prstGeom prst="rect">
                      <a:avLst/>
                    </a:prstGeom>
                    <a:ln/>
                  </pic:spPr>
                </pic:pic>
              </a:graphicData>
            </a:graphic>
          </wp:inline>
        </w:drawing>
      </w:r>
    </w:p>
    <w:p w14:paraId="642D6DB9" w14:textId="77777777" w:rsidR="00C83626" w:rsidRPr="00E02287" w:rsidRDefault="00C83626" w:rsidP="00C83626">
      <w:pPr>
        <w:ind w:left="720" w:hanging="708"/>
        <w:jc w:val="both"/>
        <w:rPr>
          <w:rFonts w:ascii="Arial" w:hAnsi="Arial" w:cs="Arial"/>
        </w:rPr>
      </w:pPr>
    </w:p>
    <w:p w14:paraId="3DD73064" w14:textId="77777777" w:rsidR="00C83626" w:rsidRDefault="00C83626" w:rsidP="00C83626">
      <w:pPr>
        <w:widowControl w:val="0"/>
        <w:jc w:val="both"/>
        <w:rPr>
          <w:rFonts w:ascii="Arial" w:hAnsi="Arial" w:cs="Arial"/>
          <w:b/>
          <w:sz w:val="20"/>
          <w:szCs w:val="20"/>
        </w:rPr>
      </w:pPr>
      <w:r w:rsidRPr="003006CF">
        <w:rPr>
          <w:rFonts w:ascii="Arial" w:hAnsi="Arial" w:cs="Arial"/>
          <w:b/>
          <w:sz w:val="20"/>
          <w:szCs w:val="20"/>
        </w:rPr>
        <w:t xml:space="preserve">Gobierno de TI: </w:t>
      </w:r>
      <w:r w:rsidRPr="003006CF">
        <w:rPr>
          <w:rFonts w:ascii="Arial" w:hAnsi="Arial" w:cs="Arial"/>
          <w:sz w:val="20"/>
          <w:szCs w:val="20"/>
        </w:rPr>
        <w:t>En lo referente a Gobierno de TI, actualmente esta dimensión se encuentra en un nivel “</w:t>
      </w:r>
      <w:r w:rsidRPr="003006CF">
        <w:rPr>
          <w:rFonts w:ascii="Arial" w:hAnsi="Arial" w:cs="Arial"/>
          <w:b/>
          <w:sz w:val="20"/>
          <w:szCs w:val="20"/>
        </w:rPr>
        <w:t>Medio- alto</w:t>
      </w:r>
      <w:r w:rsidRPr="003006CF">
        <w:rPr>
          <w:rFonts w:ascii="Arial" w:hAnsi="Arial" w:cs="Arial"/>
          <w:sz w:val="20"/>
          <w:szCs w:val="20"/>
        </w:rPr>
        <w:t xml:space="preserve">”, con un índice de </w:t>
      </w:r>
      <w:r w:rsidRPr="003006CF">
        <w:rPr>
          <w:rFonts w:ascii="Arial" w:hAnsi="Arial" w:cs="Arial"/>
          <w:b/>
          <w:sz w:val="20"/>
          <w:szCs w:val="20"/>
        </w:rPr>
        <w:t xml:space="preserve">3,32, </w:t>
      </w:r>
      <w:r w:rsidRPr="003006CF">
        <w:rPr>
          <w:rFonts w:ascii="Arial" w:hAnsi="Arial" w:cs="Arial"/>
          <w:sz w:val="20"/>
          <w:szCs w:val="20"/>
        </w:rPr>
        <w:t>según la evaluación realizada, se pretende llegar a un mínimo de</w:t>
      </w:r>
      <w:r w:rsidRPr="003006CF">
        <w:rPr>
          <w:rFonts w:ascii="Arial" w:hAnsi="Arial" w:cs="Arial"/>
          <w:b/>
          <w:sz w:val="20"/>
          <w:szCs w:val="20"/>
        </w:rPr>
        <w:t xml:space="preserve"> 3,6 </w:t>
      </w:r>
      <w:r w:rsidRPr="003006CF">
        <w:rPr>
          <w:rFonts w:ascii="Arial" w:hAnsi="Arial" w:cs="Arial"/>
          <w:sz w:val="20"/>
          <w:szCs w:val="20"/>
        </w:rPr>
        <w:t>pasando a un nivel de madurez</w:t>
      </w:r>
      <w:r w:rsidRPr="003006CF">
        <w:rPr>
          <w:rFonts w:ascii="Arial" w:hAnsi="Arial" w:cs="Arial"/>
          <w:b/>
          <w:sz w:val="20"/>
          <w:szCs w:val="20"/>
        </w:rPr>
        <w:t xml:space="preserve"> “Alto” </w:t>
      </w:r>
      <w:r w:rsidRPr="003006CF">
        <w:rPr>
          <w:rFonts w:ascii="Arial" w:hAnsi="Arial" w:cs="Arial"/>
          <w:sz w:val="20"/>
          <w:szCs w:val="20"/>
        </w:rPr>
        <w:t>en este aspecto</w:t>
      </w:r>
      <w:r w:rsidRPr="003006CF">
        <w:rPr>
          <w:rFonts w:ascii="Arial" w:hAnsi="Arial" w:cs="Arial"/>
          <w:b/>
          <w:sz w:val="20"/>
          <w:szCs w:val="20"/>
        </w:rPr>
        <w:t xml:space="preserve">: </w:t>
      </w:r>
    </w:p>
    <w:p w14:paraId="61C9C06E" w14:textId="77777777" w:rsidR="003006CF" w:rsidRPr="003006CF" w:rsidRDefault="003006CF" w:rsidP="00C83626">
      <w:pPr>
        <w:widowControl w:val="0"/>
        <w:jc w:val="both"/>
        <w:rPr>
          <w:rFonts w:ascii="Arial" w:hAnsi="Arial" w:cs="Arial"/>
          <w:b/>
          <w:sz w:val="20"/>
          <w:szCs w:val="20"/>
        </w:rPr>
      </w:pPr>
    </w:p>
    <w:p w14:paraId="5432FBF4" w14:textId="77777777" w:rsidR="00C83626" w:rsidRPr="00E02287" w:rsidRDefault="00C83626" w:rsidP="003006CF">
      <w:pPr>
        <w:widowControl w:val="0"/>
        <w:jc w:val="center"/>
        <w:rPr>
          <w:rFonts w:ascii="Arial" w:hAnsi="Arial" w:cs="Arial"/>
        </w:rPr>
      </w:pPr>
      <w:r w:rsidRPr="00E02287">
        <w:rPr>
          <w:rFonts w:ascii="Arial" w:hAnsi="Arial" w:cs="Arial"/>
          <w:noProof/>
        </w:rPr>
        <w:drawing>
          <wp:inline distT="114300" distB="114300" distL="114300" distR="114300" wp14:anchorId="4E64BE49" wp14:editId="353AC1D9">
            <wp:extent cx="5571454" cy="1181819"/>
            <wp:effectExtent l="0" t="0" r="0" b="0"/>
            <wp:docPr id="1884400147" name="image13.png" descr="Interfaz de usuario gráfica, Texto,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47" name="image13.png" descr="Interfaz de usuario gráfica, Texto, Aplicación&#10;&#10;Descripción generada automáticamente"/>
                    <pic:cNvPicPr preferRelativeResize="0"/>
                  </pic:nvPicPr>
                  <pic:blipFill>
                    <a:blip r:embed="rId52"/>
                    <a:srcRect/>
                    <a:stretch>
                      <a:fillRect/>
                    </a:stretch>
                  </pic:blipFill>
                  <pic:spPr>
                    <a:xfrm>
                      <a:off x="0" y="0"/>
                      <a:ext cx="5589801" cy="1185711"/>
                    </a:xfrm>
                    <a:prstGeom prst="rect">
                      <a:avLst/>
                    </a:prstGeom>
                    <a:ln/>
                  </pic:spPr>
                </pic:pic>
              </a:graphicData>
            </a:graphic>
          </wp:inline>
        </w:drawing>
      </w:r>
    </w:p>
    <w:p w14:paraId="42F8A398" w14:textId="4BE95081" w:rsidR="003006CF" w:rsidRDefault="003006CF" w:rsidP="00C83626">
      <w:pPr>
        <w:widowControl w:val="0"/>
        <w:jc w:val="both"/>
        <w:rPr>
          <w:rFonts w:ascii="Arial" w:hAnsi="Arial" w:cs="Arial"/>
        </w:rPr>
      </w:pPr>
      <w:r>
        <w:rPr>
          <w:rFonts w:ascii="Arial" w:hAnsi="Arial" w:cs="Arial"/>
        </w:rPr>
        <w:br w:type="page"/>
      </w:r>
    </w:p>
    <w:p w14:paraId="053BB4B1" w14:textId="2DF87456" w:rsidR="00C83626" w:rsidRPr="00751350" w:rsidRDefault="00C83626" w:rsidP="00C83626">
      <w:pPr>
        <w:widowControl w:val="0"/>
        <w:jc w:val="both"/>
        <w:rPr>
          <w:rFonts w:ascii="Arial" w:hAnsi="Arial" w:cs="Arial"/>
          <w:sz w:val="20"/>
          <w:szCs w:val="20"/>
        </w:rPr>
      </w:pPr>
      <w:r w:rsidRPr="00751350">
        <w:rPr>
          <w:rFonts w:ascii="Arial" w:hAnsi="Arial" w:cs="Arial"/>
          <w:b/>
          <w:sz w:val="20"/>
          <w:szCs w:val="20"/>
        </w:rPr>
        <w:lastRenderedPageBreak/>
        <w:t xml:space="preserve">Uso y apropiación de TI: </w:t>
      </w:r>
      <w:r w:rsidRPr="00751350">
        <w:rPr>
          <w:rFonts w:ascii="Arial" w:hAnsi="Arial" w:cs="Arial"/>
          <w:sz w:val="20"/>
          <w:szCs w:val="20"/>
        </w:rPr>
        <w:t xml:space="preserve">Para el uso y apropiación de TI, actualmente esta dimensión se encuentra en un nivel </w:t>
      </w:r>
      <w:r w:rsidRPr="00751350">
        <w:rPr>
          <w:rFonts w:ascii="Arial" w:hAnsi="Arial" w:cs="Arial"/>
          <w:b/>
          <w:sz w:val="20"/>
          <w:szCs w:val="20"/>
        </w:rPr>
        <w:t>“Bajo”</w:t>
      </w:r>
      <w:r w:rsidRPr="00751350">
        <w:rPr>
          <w:rFonts w:ascii="Arial" w:hAnsi="Arial" w:cs="Arial"/>
          <w:sz w:val="20"/>
          <w:szCs w:val="20"/>
        </w:rPr>
        <w:t xml:space="preserve">, con un índice de </w:t>
      </w:r>
      <w:r w:rsidRPr="00751350">
        <w:rPr>
          <w:rFonts w:ascii="Arial" w:hAnsi="Arial" w:cs="Arial"/>
          <w:b/>
          <w:sz w:val="20"/>
          <w:szCs w:val="20"/>
        </w:rPr>
        <w:t>1,46</w:t>
      </w:r>
      <w:r w:rsidRPr="00751350">
        <w:rPr>
          <w:rFonts w:ascii="Arial" w:hAnsi="Arial" w:cs="Arial"/>
          <w:sz w:val="20"/>
          <w:szCs w:val="20"/>
        </w:rPr>
        <w:t xml:space="preserve">, según la evaluación realizada, se pretende llegar a un mínimo de </w:t>
      </w:r>
      <w:r w:rsidRPr="00751350">
        <w:rPr>
          <w:rFonts w:ascii="Arial" w:hAnsi="Arial" w:cs="Arial"/>
          <w:b/>
          <w:sz w:val="20"/>
          <w:szCs w:val="20"/>
        </w:rPr>
        <w:t>3,6</w:t>
      </w:r>
      <w:r w:rsidRPr="00751350">
        <w:rPr>
          <w:rFonts w:ascii="Arial" w:hAnsi="Arial" w:cs="Arial"/>
          <w:sz w:val="20"/>
          <w:szCs w:val="20"/>
        </w:rPr>
        <w:t xml:space="preserve"> pasando a un nivel de madurez </w:t>
      </w:r>
      <w:r w:rsidRPr="00751350">
        <w:rPr>
          <w:rFonts w:ascii="Arial" w:hAnsi="Arial" w:cs="Arial"/>
          <w:b/>
          <w:sz w:val="20"/>
          <w:szCs w:val="20"/>
        </w:rPr>
        <w:t>“Alto</w:t>
      </w:r>
      <w:r w:rsidR="00360989" w:rsidRPr="00751350">
        <w:rPr>
          <w:rFonts w:ascii="Arial" w:hAnsi="Arial" w:cs="Arial"/>
          <w:b/>
          <w:sz w:val="20"/>
          <w:szCs w:val="20"/>
        </w:rPr>
        <w:t xml:space="preserve"> </w:t>
      </w:r>
      <w:r w:rsidRPr="00751350">
        <w:rPr>
          <w:rFonts w:ascii="Arial" w:hAnsi="Arial" w:cs="Arial"/>
          <w:sz w:val="20"/>
          <w:szCs w:val="20"/>
        </w:rPr>
        <w:t>”en el aprovechamientos de las tecnologías de la información en la entidad:</w:t>
      </w:r>
    </w:p>
    <w:p w14:paraId="5E8F9E60" w14:textId="77777777" w:rsidR="00C83626" w:rsidRPr="00751350" w:rsidRDefault="00C83626" w:rsidP="00C83626">
      <w:pPr>
        <w:widowControl w:val="0"/>
        <w:jc w:val="both"/>
        <w:rPr>
          <w:rFonts w:ascii="Arial" w:hAnsi="Arial" w:cs="Arial"/>
          <w:sz w:val="20"/>
          <w:szCs w:val="20"/>
        </w:rPr>
      </w:pPr>
    </w:p>
    <w:p w14:paraId="46BBABEE" w14:textId="77777777" w:rsidR="00C83626" w:rsidRPr="00751350" w:rsidRDefault="00C83626" w:rsidP="00751350">
      <w:pPr>
        <w:widowControl w:val="0"/>
        <w:jc w:val="center"/>
        <w:rPr>
          <w:rFonts w:ascii="Arial" w:hAnsi="Arial" w:cs="Arial"/>
          <w:sz w:val="20"/>
          <w:szCs w:val="20"/>
        </w:rPr>
      </w:pPr>
      <w:r w:rsidRPr="00751350">
        <w:rPr>
          <w:rFonts w:ascii="Arial" w:hAnsi="Arial" w:cs="Arial"/>
          <w:noProof/>
          <w:sz w:val="20"/>
          <w:szCs w:val="20"/>
        </w:rPr>
        <w:drawing>
          <wp:inline distT="114300" distB="114300" distL="114300" distR="114300" wp14:anchorId="2BCF1770" wp14:editId="4E358DFE">
            <wp:extent cx="5338541" cy="802256"/>
            <wp:effectExtent l="0" t="0" r="0" b="0"/>
            <wp:docPr id="1884400148" name="image6.png" descr="Interfaz de usuario gráfica, 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48" name="image6.png" descr="Interfaz de usuario gráfica, Texto&#10;&#10;Descripción generada automáticamente con confianza media"/>
                    <pic:cNvPicPr preferRelativeResize="0"/>
                  </pic:nvPicPr>
                  <pic:blipFill>
                    <a:blip r:embed="rId53"/>
                    <a:srcRect/>
                    <a:stretch>
                      <a:fillRect/>
                    </a:stretch>
                  </pic:blipFill>
                  <pic:spPr>
                    <a:xfrm>
                      <a:off x="0" y="0"/>
                      <a:ext cx="5350283" cy="804021"/>
                    </a:xfrm>
                    <a:prstGeom prst="rect">
                      <a:avLst/>
                    </a:prstGeom>
                    <a:ln/>
                  </pic:spPr>
                </pic:pic>
              </a:graphicData>
            </a:graphic>
          </wp:inline>
        </w:drawing>
      </w:r>
    </w:p>
    <w:p w14:paraId="28BFA83F" w14:textId="77777777" w:rsidR="00C83626" w:rsidRPr="00751350" w:rsidRDefault="00C83626" w:rsidP="00C83626">
      <w:pPr>
        <w:widowControl w:val="0"/>
        <w:jc w:val="both"/>
        <w:rPr>
          <w:rFonts w:ascii="Arial" w:hAnsi="Arial" w:cs="Arial"/>
          <w:sz w:val="20"/>
          <w:szCs w:val="20"/>
        </w:rPr>
      </w:pPr>
    </w:p>
    <w:p w14:paraId="5F5A2FA0" w14:textId="77777777" w:rsidR="00BE4A77" w:rsidRPr="005633A7" w:rsidRDefault="00BE4A77" w:rsidP="005C7AD0">
      <w:pPr>
        <w:pStyle w:val="Ttulo4"/>
        <w:rPr>
          <w:rFonts w:cs="Arial"/>
          <w:color w:val="000000"/>
        </w:rPr>
      </w:pPr>
      <w:r w:rsidRPr="005633A7">
        <w:rPr>
          <w:rFonts w:cs="Arial"/>
          <w:color w:val="000000"/>
        </w:rPr>
        <w:t xml:space="preserve">Listado de productos MGA a generar y cantidades de esos productos. </w:t>
      </w:r>
    </w:p>
    <w:p w14:paraId="721E86A2" w14:textId="77777777" w:rsidR="00BE4A77" w:rsidRDefault="00BE4A77" w:rsidP="00BE4A77">
      <w:pPr>
        <w:ind w:hanging="708"/>
        <w:rPr>
          <w:rFonts w:ascii="Arial" w:hAnsi="Arial" w:cs="Arial"/>
          <w:b/>
          <w:sz w:val="20"/>
        </w:rPr>
      </w:pPr>
    </w:p>
    <w:p w14:paraId="37F2EE8A" w14:textId="77777777" w:rsidR="00D15D59" w:rsidRDefault="00D15D59" w:rsidP="00D15D59"/>
    <w:tbl>
      <w:tblPr>
        <w:tblW w:w="9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263"/>
        <w:gridCol w:w="2268"/>
        <w:gridCol w:w="1560"/>
        <w:gridCol w:w="1275"/>
        <w:gridCol w:w="940"/>
        <w:gridCol w:w="1088"/>
      </w:tblGrid>
      <w:tr w:rsidR="00D15D59" w:rsidRPr="00D15D59" w14:paraId="5BF4E381" w14:textId="77777777" w:rsidTr="0009188D">
        <w:trPr>
          <w:trHeight w:val="20"/>
          <w:tblHeader/>
        </w:trPr>
        <w:tc>
          <w:tcPr>
            <w:tcW w:w="2263" w:type="dxa"/>
            <w:shd w:val="clear" w:color="auto" w:fill="BFBFBF" w:themeFill="background1" w:themeFillShade="BF"/>
            <w:vAlign w:val="center"/>
          </w:tcPr>
          <w:p w14:paraId="7DB5F667" w14:textId="77777777" w:rsidR="00D15D59" w:rsidRPr="00D15D59" w:rsidRDefault="00D15D59" w:rsidP="00D15D59">
            <w:pPr>
              <w:jc w:val="center"/>
              <w:rPr>
                <w:rFonts w:ascii="Arial" w:hAnsi="Arial" w:cs="Arial"/>
                <w:b/>
                <w:sz w:val="18"/>
                <w:szCs w:val="18"/>
              </w:rPr>
            </w:pPr>
            <w:bookmarkStart w:id="2" w:name="OLE_LINK5"/>
            <w:bookmarkStart w:id="3" w:name="OLE_LINK6"/>
            <w:r w:rsidRPr="00D15D59">
              <w:rPr>
                <w:rFonts w:ascii="Arial" w:hAnsi="Arial" w:cs="Arial"/>
                <w:b/>
                <w:sz w:val="18"/>
                <w:szCs w:val="18"/>
              </w:rPr>
              <w:t>Objetivo específico</w:t>
            </w:r>
          </w:p>
        </w:tc>
        <w:tc>
          <w:tcPr>
            <w:tcW w:w="2268" w:type="dxa"/>
            <w:shd w:val="clear" w:color="auto" w:fill="BFBFBF" w:themeFill="background1" w:themeFillShade="BF"/>
            <w:vAlign w:val="center"/>
          </w:tcPr>
          <w:p w14:paraId="48BAB831"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Actividad de inversión (MPI)</w:t>
            </w:r>
          </w:p>
        </w:tc>
        <w:tc>
          <w:tcPr>
            <w:tcW w:w="1560" w:type="dxa"/>
            <w:shd w:val="clear" w:color="auto" w:fill="BFBFBF" w:themeFill="background1" w:themeFillShade="BF"/>
            <w:vAlign w:val="center"/>
          </w:tcPr>
          <w:p w14:paraId="3E39037F"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Programa del catálogo MGA</w:t>
            </w:r>
          </w:p>
        </w:tc>
        <w:tc>
          <w:tcPr>
            <w:tcW w:w="1275" w:type="dxa"/>
            <w:shd w:val="clear" w:color="auto" w:fill="BFBFBF" w:themeFill="background1" w:themeFillShade="BF"/>
            <w:vAlign w:val="center"/>
          </w:tcPr>
          <w:p w14:paraId="2C47F4DB"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Producto catálogo MGA</w:t>
            </w:r>
          </w:p>
        </w:tc>
        <w:tc>
          <w:tcPr>
            <w:tcW w:w="940" w:type="dxa"/>
            <w:shd w:val="clear" w:color="auto" w:fill="BFBFBF" w:themeFill="background1" w:themeFillShade="BF"/>
            <w:vAlign w:val="center"/>
          </w:tcPr>
          <w:p w14:paraId="5F89479A"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Código</w:t>
            </w:r>
          </w:p>
          <w:p w14:paraId="308CDB2D"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producto MGA</w:t>
            </w:r>
          </w:p>
        </w:tc>
        <w:tc>
          <w:tcPr>
            <w:tcW w:w="1088" w:type="dxa"/>
            <w:shd w:val="clear" w:color="auto" w:fill="BFBFBF" w:themeFill="background1" w:themeFillShade="BF"/>
            <w:vAlign w:val="center"/>
          </w:tcPr>
          <w:p w14:paraId="26C12D55"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CANTIDAD</w:t>
            </w:r>
          </w:p>
        </w:tc>
      </w:tr>
      <w:tr w:rsidR="00D15D59" w:rsidRPr="00D15D59" w14:paraId="04068530" w14:textId="77777777" w:rsidTr="0009188D">
        <w:trPr>
          <w:trHeight w:val="160"/>
        </w:trPr>
        <w:tc>
          <w:tcPr>
            <w:tcW w:w="2263" w:type="dxa"/>
            <w:shd w:val="clear" w:color="auto" w:fill="auto"/>
            <w:vAlign w:val="center"/>
          </w:tcPr>
          <w:p w14:paraId="5CC8AC98"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Objetivo específico (1): Alcanzar un nivel alto en la gestión de la información y en los ciclos de vida de los sistemas de información</w:t>
            </w:r>
          </w:p>
        </w:tc>
        <w:tc>
          <w:tcPr>
            <w:tcW w:w="2268" w:type="dxa"/>
            <w:shd w:val="clear" w:color="auto" w:fill="auto"/>
            <w:vAlign w:val="center"/>
          </w:tcPr>
          <w:p w14:paraId="1992302B"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Realizar las actividades para fortalecer la gestión de la información y los ciclos de vida de los sistemas de información</w:t>
            </w:r>
          </w:p>
        </w:tc>
        <w:tc>
          <w:tcPr>
            <w:tcW w:w="1560" w:type="dxa"/>
            <w:vMerge w:val="restart"/>
            <w:shd w:val="clear" w:color="auto" w:fill="auto"/>
            <w:vAlign w:val="center"/>
          </w:tcPr>
          <w:p w14:paraId="184E9925"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Fortalecimiento a la Gestión y direccionamiento de la administración pública territorial planeación 4599</w:t>
            </w:r>
          </w:p>
        </w:tc>
        <w:tc>
          <w:tcPr>
            <w:tcW w:w="1275" w:type="dxa"/>
            <w:shd w:val="clear" w:color="auto" w:fill="auto"/>
            <w:vAlign w:val="center"/>
          </w:tcPr>
          <w:p w14:paraId="1A55EAC6"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Documentos de lineamientos técnicos</w:t>
            </w:r>
          </w:p>
        </w:tc>
        <w:tc>
          <w:tcPr>
            <w:tcW w:w="940" w:type="dxa"/>
            <w:shd w:val="clear" w:color="auto" w:fill="auto"/>
            <w:vAlign w:val="center"/>
          </w:tcPr>
          <w:p w14:paraId="6D1C6899"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4599018</w:t>
            </w:r>
          </w:p>
        </w:tc>
        <w:tc>
          <w:tcPr>
            <w:tcW w:w="1088" w:type="dxa"/>
            <w:shd w:val="clear" w:color="auto" w:fill="auto"/>
            <w:vAlign w:val="center"/>
          </w:tcPr>
          <w:p w14:paraId="75E59809"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4</w:t>
            </w:r>
          </w:p>
        </w:tc>
      </w:tr>
      <w:tr w:rsidR="00D15D59" w:rsidRPr="00D15D59" w14:paraId="37E86C19" w14:textId="77777777" w:rsidTr="0009188D">
        <w:trPr>
          <w:trHeight w:val="2332"/>
        </w:trPr>
        <w:tc>
          <w:tcPr>
            <w:tcW w:w="2263" w:type="dxa"/>
            <w:shd w:val="clear" w:color="auto" w:fill="auto"/>
            <w:vAlign w:val="center"/>
          </w:tcPr>
          <w:p w14:paraId="093035EB"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Objetivo específico (2): Alcanzar un nivel alto en la gestión de los servicios e infraestructura tecnológica y de la seguridad digital</w:t>
            </w:r>
          </w:p>
        </w:tc>
        <w:tc>
          <w:tcPr>
            <w:tcW w:w="2268" w:type="dxa"/>
            <w:shd w:val="clear" w:color="auto" w:fill="auto"/>
            <w:vAlign w:val="center"/>
          </w:tcPr>
          <w:p w14:paraId="199123AF"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Fortalecer en 24 puntos porcentuales el indice de gestión de los servicios e infraestructura tecnológica y de la seguridad digital de la Secretaría Distrital de Ambiente</w:t>
            </w:r>
          </w:p>
        </w:tc>
        <w:tc>
          <w:tcPr>
            <w:tcW w:w="1560" w:type="dxa"/>
            <w:vMerge/>
            <w:shd w:val="clear" w:color="auto" w:fill="auto"/>
            <w:vAlign w:val="center"/>
          </w:tcPr>
          <w:p w14:paraId="7012A399" w14:textId="77777777" w:rsidR="00D15D59" w:rsidRPr="00D15D59" w:rsidRDefault="00D15D59" w:rsidP="00D15D59">
            <w:pPr>
              <w:jc w:val="center"/>
              <w:rPr>
                <w:rFonts w:ascii="Arial" w:hAnsi="Arial" w:cs="Arial"/>
                <w:sz w:val="18"/>
                <w:szCs w:val="18"/>
              </w:rPr>
            </w:pPr>
          </w:p>
        </w:tc>
        <w:tc>
          <w:tcPr>
            <w:tcW w:w="1275" w:type="dxa"/>
            <w:shd w:val="clear" w:color="auto" w:fill="auto"/>
            <w:vAlign w:val="center"/>
          </w:tcPr>
          <w:p w14:paraId="161B192C"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Servicios Tecnológicos</w:t>
            </w:r>
          </w:p>
        </w:tc>
        <w:tc>
          <w:tcPr>
            <w:tcW w:w="940" w:type="dxa"/>
            <w:shd w:val="clear" w:color="auto" w:fill="auto"/>
            <w:vAlign w:val="center"/>
          </w:tcPr>
          <w:p w14:paraId="28A178BD"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4599007</w:t>
            </w:r>
          </w:p>
        </w:tc>
        <w:tc>
          <w:tcPr>
            <w:tcW w:w="1088" w:type="dxa"/>
            <w:shd w:val="clear" w:color="auto" w:fill="auto"/>
            <w:vAlign w:val="center"/>
          </w:tcPr>
          <w:p w14:paraId="55A1B6A3"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24%</w:t>
            </w:r>
          </w:p>
        </w:tc>
      </w:tr>
      <w:tr w:rsidR="00D15D59" w:rsidRPr="00D15D59" w14:paraId="0289E8BC" w14:textId="77777777" w:rsidTr="0009188D">
        <w:trPr>
          <w:trHeight w:val="225"/>
        </w:trPr>
        <w:tc>
          <w:tcPr>
            <w:tcW w:w="2263" w:type="dxa"/>
            <w:shd w:val="clear" w:color="auto" w:fill="auto"/>
            <w:vAlign w:val="center"/>
          </w:tcPr>
          <w:p w14:paraId="6A87CF99"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Objetivo específico (3): Alcanzar un nivel alto de adopción de gobierno y estrategia de TI en la entidad y optimizar el uso y aprovechamiento de los servicios tecnológicos de la entidad</w:t>
            </w:r>
          </w:p>
        </w:tc>
        <w:tc>
          <w:tcPr>
            <w:tcW w:w="2268" w:type="dxa"/>
            <w:shd w:val="clear" w:color="auto" w:fill="auto"/>
            <w:vAlign w:val="center"/>
          </w:tcPr>
          <w:p w14:paraId="77341C96"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Fortalecer en un 100% el gobierno, estrategia y aprovechamiento de las TI en la entidad</w:t>
            </w:r>
          </w:p>
        </w:tc>
        <w:tc>
          <w:tcPr>
            <w:tcW w:w="1560" w:type="dxa"/>
            <w:vMerge/>
            <w:shd w:val="clear" w:color="auto" w:fill="auto"/>
            <w:vAlign w:val="center"/>
          </w:tcPr>
          <w:p w14:paraId="253997F0" w14:textId="77777777" w:rsidR="00D15D59" w:rsidRPr="00D15D59" w:rsidRDefault="00D15D59" w:rsidP="00D15D59">
            <w:pPr>
              <w:jc w:val="center"/>
              <w:rPr>
                <w:rFonts w:ascii="Arial" w:hAnsi="Arial" w:cs="Arial"/>
                <w:sz w:val="18"/>
                <w:szCs w:val="18"/>
              </w:rPr>
            </w:pPr>
          </w:p>
        </w:tc>
        <w:tc>
          <w:tcPr>
            <w:tcW w:w="1275" w:type="dxa"/>
            <w:shd w:val="clear" w:color="auto" w:fill="auto"/>
            <w:vAlign w:val="center"/>
          </w:tcPr>
          <w:p w14:paraId="2D8685F7" w14:textId="658743D8" w:rsidR="00D15D59" w:rsidRPr="00D15D59" w:rsidRDefault="00D15D59" w:rsidP="00D15D59">
            <w:pPr>
              <w:jc w:val="center"/>
              <w:rPr>
                <w:rFonts w:ascii="Arial" w:hAnsi="Arial" w:cs="Arial"/>
                <w:sz w:val="18"/>
                <w:szCs w:val="18"/>
              </w:rPr>
            </w:pPr>
            <w:r w:rsidRPr="00D15D59">
              <w:rPr>
                <w:rFonts w:ascii="Arial" w:hAnsi="Arial" w:cs="Arial"/>
                <w:sz w:val="18"/>
                <w:szCs w:val="18"/>
              </w:rPr>
              <w:t>Documento para la planeación estratégica en TI</w:t>
            </w:r>
          </w:p>
        </w:tc>
        <w:tc>
          <w:tcPr>
            <w:tcW w:w="940" w:type="dxa"/>
            <w:shd w:val="clear" w:color="auto" w:fill="auto"/>
            <w:vAlign w:val="center"/>
          </w:tcPr>
          <w:p w14:paraId="1CCE1BEA"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4599005</w:t>
            </w:r>
          </w:p>
        </w:tc>
        <w:tc>
          <w:tcPr>
            <w:tcW w:w="1088" w:type="dxa"/>
            <w:shd w:val="clear" w:color="auto" w:fill="auto"/>
            <w:vAlign w:val="center"/>
          </w:tcPr>
          <w:p w14:paraId="2A11A8EA"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4</w:t>
            </w:r>
          </w:p>
        </w:tc>
      </w:tr>
    </w:tbl>
    <w:bookmarkEnd w:id="2"/>
    <w:bookmarkEnd w:id="3"/>
    <w:p w14:paraId="7FB231F6" w14:textId="77777777" w:rsidR="00D15D59" w:rsidRPr="001B4E87" w:rsidRDefault="00D15D59" w:rsidP="00D15D59">
      <w:pPr>
        <w:pBdr>
          <w:top w:val="nil"/>
          <w:left w:val="nil"/>
          <w:bottom w:val="nil"/>
          <w:right w:val="nil"/>
          <w:between w:val="nil"/>
        </w:pBdr>
        <w:ind w:left="851"/>
        <w:jc w:val="center"/>
        <w:rPr>
          <w:rFonts w:ascii="Arial" w:hAnsi="Arial" w:cs="Arial"/>
          <w:i/>
          <w:sz w:val="16"/>
          <w:szCs w:val="16"/>
        </w:rPr>
      </w:pPr>
      <w:r w:rsidRPr="001B4E87">
        <w:rPr>
          <w:rFonts w:ascii="Arial" w:hAnsi="Arial" w:cs="Arial"/>
          <w:i/>
          <w:sz w:val="16"/>
          <w:szCs w:val="16"/>
        </w:rPr>
        <w:t>Fuente: Basado en el catálogo del MGA</w:t>
      </w:r>
    </w:p>
    <w:p w14:paraId="72339703" w14:textId="3C50912E" w:rsidR="0009188D" w:rsidRDefault="0009188D" w:rsidP="00D15D59">
      <w:pPr>
        <w:pBdr>
          <w:top w:val="nil"/>
          <w:left w:val="nil"/>
          <w:bottom w:val="nil"/>
          <w:right w:val="nil"/>
          <w:between w:val="nil"/>
        </w:pBdr>
        <w:ind w:left="1440" w:hanging="708"/>
        <w:rPr>
          <w:rFonts w:ascii="Arial" w:hAnsi="Arial" w:cs="Arial"/>
          <w:color w:val="000000"/>
        </w:rPr>
      </w:pPr>
      <w:r>
        <w:rPr>
          <w:rFonts w:ascii="Arial" w:hAnsi="Arial" w:cs="Arial"/>
          <w:color w:val="000000"/>
        </w:rPr>
        <w:br w:type="page"/>
      </w:r>
    </w:p>
    <w:p w14:paraId="5CEE9485" w14:textId="56BB360D" w:rsidR="00F550E3" w:rsidRPr="005633A7" w:rsidRDefault="00DC4D5B" w:rsidP="005C7AD0">
      <w:pPr>
        <w:pStyle w:val="Ttulo4"/>
        <w:rPr>
          <w:rFonts w:cs="Arial"/>
          <w:color w:val="000000"/>
        </w:rPr>
      </w:pPr>
      <w:r w:rsidRPr="005633A7">
        <w:rPr>
          <w:rFonts w:cs="Arial"/>
          <w:color w:val="000000"/>
        </w:rPr>
        <w:lastRenderedPageBreak/>
        <w:t xml:space="preserve">Actividades </w:t>
      </w:r>
      <w:r w:rsidR="0018003D" w:rsidRPr="005633A7">
        <w:rPr>
          <w:rFonts w:cs="Arial"/>
          <w:color w:val="000000"/>
        </w:rPr>
        <w:t>de inversión</w:t>
      </w:r>
      <w:r w:rsidRPr="005633A7">
        <w:rPr>
          <w:rFonts w:cs="Arial"/>
          <w:color w:val="000000"/>
        </w:rPr>
        <w:t xml:space="preserve"> (MPI)</w:t>
      </w:r>
    </w:p>
    <w:p w14:paraId="30B3F693" w14:textId="77777777" w:rsidR="001C29D6" w:rsidRPr="005C7AD0" w:rsidRDefault="001C29D6" w:rsidP="001C29D6">
      <w:pPr>
        <w:pStyle w:val="Prrafodelista"/>
        <w:pBdr>
          <w:top w:val="nil"/>
          <w:left w:val="nil"/>
          <w:bottom w:val="nil"/>
          <w:right w:val="nil"/>
          <w:between w:val="nil"/>
        </w:pBdr>
        <w:ind w:left="1134"/>
        <w:contextualSpacing/>
        <w:rPr>
          <w:rFonts w:ascii="Arial" w:hAnsi="Arial" w:cs="Arial"/>
          <w:b/>
          <w:color w:val="000000"/>
          <w:sz w:val="20"/>
        </w:rPr>
      </w:pPr>
    </w:p>
    <w:p w14:paraId="07625707" w14:textId="77777777" w:rsidR="0037445C" w:rsidRPr="0037445C" w:rsidRDefault="0037445C" w:rsidP="0037445C">
      <w:pPr>
        <w:pStyle w:val="Prrafodelista"/>
        <w:numPr>
          <w:ilvl w:val="0"/>
          <w:numId w:val="20"/>
        </w:numPr>
        <w:contextualSpacing/>
        <w:rPr>
          <w:rFonts w:ascii="Arial" w:hAnsi="Arial" w:cs="Arial"/>
          <w:sz w:val="20"/>
          <w:szCs w:val="20"/>
        </w:rPr>
      </w:pPr>
      <w:r w:rsidRPr="0037445C">
        <w:rPr>
          <w:rFonts w:ascii="Arial" w:hAnsi="Arial" w:cs="Arial"/>
          <w:sz w:val="20"/>
          <w:szCs w:val="20"/>
        </w:rPr>
        <w:t>Realizar las actividades para fortalecer la gestión de la información y los ciclos de vida de los sistemas de información.</w:t>
      </w:r>
    </w:p>
    <w:p w14:paraId="62B15D6A" w14:textId="77777777" w:rsidR="0037445C" w:rsidRPr="0037445C" w:rsidRDefault="0037445C" w:rsidP="0037445C">
      <w:pPr>
        <w:pStyle w:val="Prrafodelista"/>
        <w:numPr>
          <w:ilvl w:val="0"/>
          <w:numId w:val="20"/>
        </w:numPr>
        <w:contextualSpacing/>
        <w:rPr>
          <w:rFonts w:ascii="Arial" w:hAnsi="Arial" w:cs="Arial"/>
          <w:sz w:val="20"/>
          <w:szCs w:val="20"/>
        </w:rPr>
      </w:pPr>
      <w:r w:rsidRPr="0037445C">
        <w:rPr>
          <w:rFonts w:ascii="Arial" w:hAnsi="Arial" w:cs="Arial"/>
          <w:sz w:val="20"/>
          <w:szCs w:val="20"/>
        </w:rPr>
        <w:t>Fortalecer en 24 puntos porcentuales el índice de gestión de los servicios e infraestructura tecnológica y de la seguridad digital de la Secretaría Distrital de Ambiente</w:t>
      </w:r>
    </w:p>
    <w:p w14:paraId="49599C59" w14:textId="77777777" w:rsidR="0037445C" w:rsidRPr="0037445C" w:rsidRDefault="0037445C" w:rsidP="0037445C">
      <w:pPr>
        <w:pStyle w:val="Prrafodelista"/>
        <w:numPr>
          <w:ilvl w:val="0"/>
          <w:numId w:val="20"/>
        </w:numPr>
        <w:contextualSpacing/>
        <w:rPr>
          <w:rFonts w:ascii="Arial" w:hAnsi="Arial" w:cs="Arial"/>
          <w:sz w:val="20"/>
          <w:szCs w:val="20"/>
        </w:rPr>
      </w:pPr>
      <w:r w:rsidRPr="0037445C">
        <w:rPr>
          <w:rFonts w:ascii="Arial" w:hAnsi="Arial" w:cs="Arial"/>
          <w:sz w:val="20"/>
          <w:szCs w:val="20"/>
        </w:rPr>
        <w:t>Fortalecer la estrategia, el gobierno y aprovechamiento de las TI en la entidad</w:t>
      </w:r>
    </w:p>
    <w:p w14:paraId="315251EF" w14:textId="77777777" w:rsidR="001C29D6" w:rsidRPr="005C7AD0" w:rsidRDefault="001C29D6" w:rsidP="001C29D6">
      <w:pPr>
        <w:autoSpaceDE w:val="0"/>
        <w:autoSpaceDN w:val="0"/>
        <w:adjustRightInd w:val="0"/>
        <w:rPr>
          <w:rFonts w:ascii="Arial" w:eastAsia="Arial" w:hAnsi="Arial" w:cs="Arial"/>
          <w:color w:val="000000"/>
          <w:sz w:val="20"/>
        </w:rPr>
      </w:pPr>
    </w:p>
    <w:p w14:paraId="59AC32ED" w14:textId="4DD83517" w:rsidR="00F550E3" w:rsidRPr="005633A7" w:rsidRDefault="0018003D" w:rsidP="005C7AD0">
      <w:pPr>
        <w:pStyle w:val="Ttulo5"/>
        <w:rPr>
          <w:rFonts w:ascii="Arial" w:hAnsi="Arial" w:cs="Arial"/>
          <w:color w:val="000000"/>
          <w:sz w:val="20"/>
        </w:rPr>
      </w:pPr>
      <w:r w:rsidRPr="005633A7">
        <w:rPr>
          <w:rFonts w:ascii="Arial" w:hAnsi="Arial" w:cs="Arial"/>
          <w:color w:val="000000"/>
          <w:sz w:val="20"/>
        </w:rPr>
        <w:t xml:space="preserve">Descripción </w:t>
      </w:r>
    </w:p>
    <w:p w14:paraId="1F9A84EE" w14:textId="77777777" w:rsidR="004E0388" w:rsidRDefault="004E0388" w:rsidP="00D52BFB">
      <w:pPr>
        <w:pStyle w:val="Prrafodelista"/>
        <w:pBdr>
          <w:top w:val="nil"/>
          <w:left w:val="nil"/>
          <w:bottom w:val="nil"/>
          <w:right w:val="nil"/>
          <w:between w:val="nil"/>
        </w:pBdr>
        <w:ind w:left="1134"/>
        <w:contextualSpacing/>
        <w:rPr>
          <w:rFonts w:ascii="Arial" w:hAnsi="Arial" w:cs="Arial"/>
          <w:b/>
          <w:color w:val="000000"/>
          <w:sz w:val="20"/>
        </w:rPr>
      </w:pPr>
    </w:p>
    <w:p w14:paraId="4EFC2531" w14:textId="77777777" w:rsidR="005B76AC" w:rsidRPr="00717532" w:rsidRDefault="005B76AC" w:rsidP="005B76AC">
      <w:pPr>
        <w:pBdr>
          <w:top w:val="nil"/>
          <w:left w:val="nil"/>
          <w:bottom w:val="nil"/>
          <w:right w:val="nil"/>
          <w:between w:val="nil"/>
        </w:pBdr>
        <w:jc w:val="both"/>
        <w:rPr>
          <w:rFonts w:ascii="Arial" w:hAnsi="Arial" w:cs="Arial"/>
          <w:b/>
          <w:sz w:val="20"/>
          <w:szCs w:val="20"/>
        </w:rPr>
      </w:pPr>
      <w:r w:rsidRPr="00717532">
        <w:rPr>
          <w:rFonts w:ascii="Arial" w:hAnsi="Arial" w:cs="Arial"/>
          <w:b/>
          <w:sz w:val="20"/>
          <w:szCs w:val="20"/>
        </w:rPr>
        <w:t>Actividad No 1: Realizar las actividades para fortalecer la gestión de la información y los ciclos de vida de los sistemas de información.</w:t>
      </w:r>
    </w:p>
    <w:p w14:paraId="3A2B9CDF" w14:textId="77777777" w:rsidR="005B76AC" w:rsidRPr="00717532" w:rsidRDefault="005B76AC" w:rsidP="005B76AC">
      <w:pPr>
        <w:pBdr>
          <w:top w:val="nil"/>
          <w:left w:val="nil"/>
          <w:bottom w:val="nil"/>
          <w:right w:val="nil"/>
          <w:between w:val="nil"/>
        </w:pBdr>
        <w:jc w:val="both"/>
        <w:rPr>
          <w:rFonts w:ascii="Arial" w:hAnsi="Arial" w:cs="Arial"/>
          <w:b/>
          <w:sz w:val="20"/>
          <w:szCs w:val="20"/>
        </w:rPr>
      </w:pPr>
    </w:p>
    <w:p w14:paraId="362DE935" w14:textId="77777777" w:rsidR="005B76AC" w:rsidRPr="00717532" w:rsidRDefault="005B76AC" w:rsidP="005B76AC">
      <w:pPr>
        <w:pBdr>
          <w:top w:val="nil"/>
          <w:left w:val="nil"/>
          <w:bottom w:val="nil"/>
          <w:right w:val="nil"/>
          <w:between w:val="nil"/>
        </w:pBdr>
        <w:jc w:val="both"/>
        <w:rPr>
          <w:rFonts w:ascii="Arial" w:hAnsi="Arial" w:cs="Arial"/>
          <w:sz w:val="20"/>
          <w:szCs w:val="20"/>
        </w:rPr>
      </w:pPr>
      <w:r w:rsidRPr="00717532">
        <w:rPr>
          <w:rFonts w:ascii="Arial" w:hAnsi="Arial" w:cs="Arial"/>
          <w:sz w:val="20"/>
          <w:szCs w:val="20"/>
        </w:rPr>
        <w:t xml:space="preserve">Esta actividad se llevará a cabo teniendo en cuenta las actividades necesarias, para fortalecer la Gestión de información y la Gestión para el ciclo de vida de los Sistemas de Información: </w:t>
      </w:r>
    </w:p>
    <w:p w14:paraId="1A587A10" w14:textId="77777777" w:rsidR="005B76AC" w:rsidRPr="00717532" w:rsidRDefault="005B76AC" w:rsidP="005B76AC">
      <w:pPr>
        <w:jc w:val="both"/>
        <w:rPr>
          <w:rFonts w:ascii="Arial" w:hAnsi="Arial" w:cs="Arial"/>
          <w:b/>
          <w:sz w:val="20"/>
          <w:szCs w:val="20"/>
        </w:rPr>
      </w:pPr>
    </w:p>
    <w:p w14:paraId="4F4F6931" w14:textId="77777777" w:rsidR="005B76AC" w:rsidRPr="00717532" w:rsidRDefault="005B76AC" w:rsidP="005B76AC">
      <w:pPr>
        <w:pStyle w:val="Prrafodelista"/>
        <w:numPr>
          <w:ilvl w:val="0"/>
          <w:numId w:val="29"/>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 xml:space="preserve">Gestión de la Información: </w:t>
      </w:r>
      <w:r w:rsidRPr="00717532">
        <w:rPr>
          <w:rFonts w:ascii="Arial" w:hAnsi="Arial" w:cs="Arial"/>
          <w:sz w:val="20"/>
          <w:szCs w:val="20"/>
        </w:rPr>
        <w:t>Para el cumplimiento de esta acción se deben tener en cuenta los diferentes lineamientos establecidos por el MRAE de MinTIC, referentes al dominio de gestión de información, y que se encuentran descritos en el Modelo de Gestión y Gobierno de TI (MGGTI), para esta dimensión, agrupados en los siguientes atributos: Gestión de ciclo de vida y gobierno de la información, Gestión de los tipos de datos, calidad, uso y aprovechamiento, para lo cual se trabajara en:</w:t>
      </w:r>
    </w:p>
    <w:p w14:paraId="34834B2D" w14:textId="77777777" w:rsidR="005B76AC" w:rsidRPr="00717532" w:rsidRDefault="005B76AC" w:rsidP="005B76AC">
      <w:pPr>
        <w:ind w:firstLine="720"/>
        <w:jc w:val="both"/>
        <w:rPr>
          <w:rFonts w:ascii="Arial" w:hAnsi="Arial" w:cs="Arial"/>
          <w:sz w:val="20"/>
          <w:szCs w:val="20"/>
        </w:rPr>
      </w:pPr>
    </w:p>
    <w:p w14:paraId="2BE7D70A" w14:textId="77777777" w:rsidR="005B76AC" w:rsidRPr="00717532" w:rsidRDefault="005B76AC" w:rsidP="005B76AC">
      <w:pPr>
        <w:numPr>
          <w:ilvl w:val="0"/>
          <w:numId w:val="26"/>
        </w:numPr>
        <w:jc w:val="both"/>
        <w:rPr>
          <w:rFonts w:ascii="Arial" w:hAnsi="Arial" w:cs="Arial"/>
          <w:sz w:val="20"/>
          <w:szCs w:val="20"/>
        </w:rPr>
      </w:pPr>
      <w:r w:rsidRPr="00717532">
        <w:rPr>
          <w:rFonts w:ascii="Arial" w:hAnsi="Arial" w:cs="Arial"/>
          <w:b/>
          <w:sz w:val="20"/>
          <w:szCs w:val="20"/>
          <w:u w:val="single"/>
        </w:rPr>
        <w:t>Gestión de ciclo de vida y gobierno de la información:</w:t>
      </w:r>
      <w:r w:rsidRPr="00717532">
        <w:rPr>
          <w:rFonts w:ascii="Arial" w:hAnsi="Arial" w:cs="Arial"/>
          <w:b/>
          <w:sz w:val="20"/>
          <w:szCs w:val="20"/>
        </w:rPr>
        <w:t xml:space="preserve"> </w:t>
      </w:r>
      <w:r w:rsidRPr="00717532">
        <w:rPr>
          <w:rFonts w:ascii="Arial" w:hAnsi="Arial" w:cs="Arial"/>
          <w:sz w:val="20"/>
          <w:szCs w:val="20"/>
        </w:rPr>
        <w:t xml:space="preserve"> Definir un modelo de gobierno que gestione las políticas, responsabilidades, decisiones y métricas para ejercer autoridad sobre la información, así como definir e implementar el proceso para la gestión del ciclo de vida de la información (GCVI), su seguimiento y evaluación. </w:t>
      </w:r>
    </w:p>
    <w:p w14:paraId="78315E5D" w14:textId="77777777" w:rsidR="005B76AC" w:rsidRPr="00717532" w:rsidRDefault="005B76AC" w:rsidP="005B76AC">
      <w:pPr>
        <w:jc w:val="both"/>
        <w:rPr>
          <w:rFonts w:ascii="Arial" w:hAnsi="Arial" w:cs="Arial"/>
          <w:sz w:val="20"/>
          <w:szCs w:val="20"/>
        </w:rPr>
      </w:pPr>
    </w:p>
    <w:p w14:paraId="18FE1DC8" w14:textId="77777777" w:rsidR="005B76AC" w:rsidRPr="00717532" w:rsidRDefault="005B76AC" w:rsidP="005B76AC">
      <w:pPr>
        <w:numPr>
          <w:ilvl w:val="0"/>
          <w:numId w:val="25"/>
        </w:numPr>
        <w:jc w:val="both"/>
        <w:rPr>
          <w:rFonts w:ascii="Arial" w:hAnsi="Arial" w:cs="Arial"/>
          <w:sz w:val="20"/>
          <w:szCs w:val="20"/>
        </w:rPr>
      </w:pPr>
      <w:r w:rsidRPr="00717532">
        <w:rPr>
          <w:rFonts w:ascii="Arial" w:hAnsi="Arial" w:cs="Arial"/>
          <w:b/>
          <w:sz w:val="20"/>
          <w:szCs w:val="20"/>
          <w:u w:val="single"/>
        </w:rPr>
        <w:t>Gestión de los tipos de datos:</w:t>
      </w:r>
      <w:r w:rsidRPr="00717532">
        <w:rPr>
          <w:rFonts w:ascii="Arial" w:hAnsi="Arial" w:cs="Arial"/>
          <w:sz w:val="20"/>
          <w:szCs w:val="20"/>
        </w:rPr>
        <w:t xml:space="preserve"> Definir e implementar una estrategia, gobernanza y modelo de datos eficaces, para diagnosticar, medir, monitorear y establecer acciones que permitan contar con información de calidad para la toma de decisiones, aplicando mejores prácticas de la industria, así como la generación de mecanismos que apoyen a la confiabilidad e integridad de los mismos. De igual manera es necesario mejorar los procesos relacionados con los datos maestros y los metadatos que se manejen en cada Sistema de Información que opere en la entidad. </w:t>
      </w:r>
    </w:p>
    <w:p w14:paraId="67C94F34" w14:textId="77777777" w:rsidR="005B76AC" w:rsidRPr="00717532" w:rsidRDefault="005B76AC" w:rsidP="005B76AC">
      <w:pPr>
        <w:ind w:left="720"/>
        <w:jc w:val="both"/>
        <w:rPr>
          <w:rFonts w:ascii="Arial" w:hAnsi="Arial" w:cs="Arial"/>
          <w:sz w:val="20"/>
          <w:szCs w:val="20"/>
        </w:rPr>
      </w:pPr>
      <w:r w:rsidRPr="00717532">
        <w:rPr>
          <w:rFonts w:ascii="Arial" w:hAnsi="Arial" w:cs="Arial"/>
          <w:sz w:val="20"/>
          <w:szCs w:val="20"/>
        </w:rPr>
        <w:t xml:space="preserve"> </w:t>
      </w:r>
    </w:p>
    <w:p w14:paraId="30F07E05" w14:textId="77777777" w:rsidR="005B76AC" w:rsidRPr="00717532" w:rsidRDefault="005B76AC" w:rsidP="005B76AC">
      <w:pPr>
        <w:numPr>
          <w:ilvl w:val="0"/>
          <w:numId w:val="24"/>
        </w:numPr>
        <w:jc w:val="both"/>
        <w:rPr>
          <w:rFonts w:ascii="Arial" w:hAnsi="Arial" w:cs="Arial"/>
          <w:sz w:val="20"/>
          <w:szCs w:val="20"/>
        </w:rPr>
      </w:pPr>
      <w:r w:rsidRPr="00717532">
        <w:rPr>
          <w:rFonts w:ascii="Arial" w:hAnsi="Arial" w:cs="Arial"/>
          <w:b/>
          <w:sz w:val="20"/>
          <w:szCs w:val="20"/>
          <w:u w:val="single"/>
        </w:rPr>
        <w:t>Calidad:</w:t>
      </w:r>
      <w:r w:rsidRPr="00717532">
        <w:rPr>
          <w:rFonts w:ascii="Arial" w:hAnsi="Arial" w:cs="Arial"/>
          <w:sz w:val="20"/>
          <w:szCs w:val="20"/>
        </w:rPr>
        <w:t xml:space="preserve"> Fortalecer la generación, implementación, seguimiento y control, un proceso continuo que requiere de una buena planificación, seguimiento y evaluación constante para garantizar que se cumplan los criterios de precisión, integridad, consistencia, relevancia, actualidad, accesibilidad, validez, y seguridad de la información.</w:t>
      </w:r>
    </w:p>
    <w:p w14:paraId="151F5086" w14:textId="77777777" w:rsidR="005B76AC" w:rsidRPr="00717532" w:rsidRDefault="005B76AC" w:rsidP="005B76AC">
      <w:pPr>
        <w:jc w:val="both"/>
        <w:rPr>
          <w:rFonts w:ascii="Arial" w:hAnsi="Arial" w:cs="Arial"/>
          <w:sz w:val="20"/>
          <w:szCs w:val="20"/>
        </w:rPr>
      </w:pPr>
    </w:p>
    <w:p w14:paraId="6D60DBD3" w14:textId="77777777" w:rsidR="005B76AC" w:rsidRPr="00717532" w:rsidRDefault="005B76AC" w:rsidP="005B76AC">
      <w:pPr>
        <w:numPr>
          <w:ilvl w:val="0"/>
          <w:numId w:val="27"/>
        </w:numPr>
        <w:jc w:val="both"/>
        <w:rPr>
          <w:rFonts w:ascii="Arial" w:hAnsi="Arial" w:cs="Arial"/>
          <w:sz w:val="20"/>
          <w:szCs w:val="20"/>
        </w:rPr>
      </w:pPr>
      <w:r w:rsidRPr="00717532">
        <w:rPr>
          <w:rFonts w:ascii="Arial" w:hAnsi="Arial" w:cs="Arial"/>
          <w:b/>
          <w:sz w:val="20"/>
          <w:szCs w:val="20"/>
          <w:u w:val="single"/>
        </w:rPr>
        <w:t>Uso y aprovechamiento:</w:t>
      </w:r>
      <w:r w:rsidRPr="00717532">
        <w:rPr>
          <w:rFonts w:ascii="Arial" w:hAnsi="Arial" w:cs="Arial"/>
          <w:sz w:val="20"/>
          <w:szCs w:val="20"/>
        </w:rPr>
        <w:t xml:space="preserve"> Se explorará en las alternativas de técnicas y herramientas que faciliten el análisis de los datos, habilitando la toma de decisiones con base en información de calidad. </w:t>
      </w:r>
      <w:r w:rsidRPr="00717532">
        <w:rPr>
          <w:rFonts w:ascii="Arial" w:hAnsi="Arial" w:cs="Arial"/>
          <w:color w:val="223548"/>
          <w:sz w:val="20"/>
          <w:szCs w:val="20"/>
          <w:highlight w:val="white"/>
        </w:rPr>
        <w:t>De igual manera, se requiere que la</w:t>
      </w:r>
      <w:r w:rsidRPr="00717532">
        <w:rPr>
          <w:rFonts w:ascii="Arial" w:hAnsi="Arial" w:cs="Arial"/>
          <w:sz w:val="20"/>
          <w:szCs w:val="20"/>
        </w:rPr>
        <w:t xml:space="preserve"> entidad fortalezca sus procesos de intercambio de información tanto internos como con otras entidades desde los sistemas de información, haciendo uso de un lenguaje estandarizado o común de intercambio.</w:t>
      </w:r>
    </w:p>
    <w:p w14:paraId="37DE21DE" w14:textId="77777777" w:rsidR="005B76AC" w:rsidRPr="00717532" w:rsidRDefault="005B76AC" w:rsidP="005B76AC">
      <w:pPr>
        <w:numPr>
          <w:ilvl w:val="0"/>
          <w:numId w:val="27"/>
        </w:numPr>
        <w:jc w:val="both"/>
        <w:rPr>
          <w:rFonts w:ascii="Arial" w:hAnsi="Arial" w:cs="Arial"/>
          <w:sz w:val="20"/>
          <w:szCs w:val="20"/>
        </w:rPr>
      </w:pPr>
    </w:p>
    <w:p w14:paraId="5FC610FF" w14:textId="77777777" w:rsidR="005B76AC" w:rsidRPr="00717532" w:rsidRDefault="005B76AC" w:rsidP="005B76AC">
      <w:pPr>
        <w:jc w:val="both"/>
        <w:rPr>
          <w:rFonts w:ascii="Arial" w:hAnsi="Arial" w:cs="Arial"/>
          <w:sz w:val="20"/>
          <w:szCs w:val="20"/>
        </w:rPr>
      </w:pPr>
    </w:p>
    <w:p w14:paraId="4C86EE30" w14:textId="77777777" w:rsidR="005B76AC" w:rsidRPr="00717532" w:rsidRDefault="005B76AC" w:rsidP="005B76AC">
      <w:pPr>
        <w:jc w:val="both"/>
        <w:rPr>
          <w:rFonts w:ascii="Arial" w:hAnsi="Arial" w:cs="Arial"/>
          <w:sz w:val="20"/>
          <w:szCs w:val="20"/>
        </w:rPr>
      </w:pPr>
      <w:r w:rsidRPr="00717532">
        <w:rPr>
          <w:rFonts w:ascii="Arial" w:hAnsi="Arial" w:cs="Arial"/>
          <w:sz w:val="20"/>
          <w:szCs w:val="20"/>
        </w:rPr>
        <w:br w:type="page"/>
      </w:r>
    </w:p>
    <w:p w14:paraId="6F6C8253" w14:textId="77777777" w:rsidR="005B76AC" w:rsidRPr="00717532" w:rsidRDefault="005B76AC" w:rsidP="005B76AC">
      <w:pPr>
        <w:pStyle w:val="Prrafodelista"/>
        <w:numPr>
          <w:ilvl w:val="0"/>
          <w:numId w:val="29"/>
        </w:numPr>
        <w:contextualSpacing/>
        <w:jc w:val="both"/>
        <w:rPr>
          <w:rFonts w:ascii="Arial" w:hAnsi="Arial" w:cs="Arial"/>
          <w:b/>
          <w:sz w:val="20"/>
          <w:szCs w:val="20"/>
        </w:rPr>
      </w:pPr>
      <w:r w:rsidRPr="00717532">
        <w:rPr>
          <w:rFonts w:ascii="Arial" w:hAnsi="Arial" w:cs="Arial"/>
          <w:b/>
          <w:sz w:val="20"/>
          <w:szCs w:val="20"/>
        </w:rPr>
        <w:lastRenderedPageBreak/>
        <w:t>Gestión de Sistemas de Información.</w:t>
      </w:r>
    </w:p>
    <w:p w14:paraId="30D090A8" w14:textId="77777777" w:rsidR="005B76AC" w:rsidRPr="00717532" w:rsidRDefault="005B76AC" w:rsidP="005B76AC">
      <w:pPr>
        <w:pBdr>
          <w:top w:val="nil"/>
          <w:left w:val="nil"/>
          <w:bottom w:val="nil"/>
          <w:right w:val="nil"/>
          <w:between w:val="nil"/>
        </w:pBdr>
        <w:jc w:val="both"/>
        <w:rPr>
          <w:rFonts w:ascii="Arial" w:hAnsi="Arial" w:cs="Arial"/>
          <w:b/>
          <w:sz w:val="20"/>
          <w:szCs w:val="20"/>
        </w:rPr>
      </w:pPr>
    </w:p>
    <w:p w14:paraId="4C4A4317" w14:textId="77777777" w:rsidR="005B76AC" w:rsidRPr="00717532" w:rsidRDefault="005B76AC" w:rsidP="005B76AC">
      <w:pPr>
        <w:ind w:firstLine="720"/>
        <w:jc w:val="both"/>
        <w:rPr>
          <w:rFonts w:ascii="Arial" w:hAnsi="Arial" w:cs="Arial"/>
          <w:sz w:val="20"/>
          <w:szCs w:val="20"/>
        </w:rPr>
      </w:pPr>
      <w:r w:rsidRPr="00717532">
        <w:rPr>
          <w:rFonts w:ascii="Arial" w:hAnsi="Arial" w:cs="Arial"/>
          <w:sz w:val="20"/>
          <w:szCs w:val="20"/>
        </w:rPr>
        <w:t>La meta se logrará mediante el cumplimiento de los diferentes lineamientos establecidos por el MRAE de MinTIC, referentes al dominio gestión de sistemas de información, y que se encuentran descritos en el Modelo de Gestión y Gobierno de TI (MGGTI), para esta dimensión, agrupados en los siguientes atributos: Gestión de ciclo de vida de los Sistemas de Información, Planeación y análisis y diseño, desarrollo y mantenimiento, y, calidad.</w:t>
      </w:r>
    </w:p>
    <w:p w14:paraId="57FC9CD3" w14:textId="77777777" w:rsidR="005B76AC" w:rsidRPr="00717532" w:rsidRDefault="005B76AC" w:rsidP="005B76AC">
      <w:pPr>
        <w:ind w:firstLine="720"/>
        <w:jc w:val="both"/>
        <w:rPr>
          <w:rFonts w:ascii="Arial" w:hAnsi="Arial" w:cs="Arial"/>
          <w:sz w:val="20"/>
          <w:szCs w:val="20"/>
        </w:rPr>
      </w:pPr>
    </w:p>
    <w:p w14:paraId="111931D5" w14:textId="77777777" w:rsidR="005B76AC" w:rsidRPr="00717532" w:rsidRDefault="005B76AC" w:rsidP="005B76AC">
      <w:pPr>
        <w:numPr>
          <w:ilvl w:val="0"/>
          <w:numId w:val="22"/>
        </w:numPr>
        <w:jc w:val="both"/>
        <w:rPr>
          <w:rFonts w:ascii="Arial" w:hAnsi="Arial" w:cs="Arial"/>
          <w:sz w:val="20"/>
          <w:szCs w:val="20"/>
        </w:rPr>
      </w:pPr>
      <w:r w:rsidRPr="00717532">
        <w:rPr>
          <w:rFonts w:ascii="Arial" w:hAnsi="Arial" w:cs="Arial"/>
          <w:b/>
          <w:sz w:val="20"/>
          <w:szCs w:val="20"/>
          <w:u w:val="single"/>
        </w:rPr>
        <w:t>Gestión de ciclo de vida de los Sistemas de Información:</w:t>
      </w:r>
      <w:r w:rsidRPr="00717532">
        <w:rPr>
          <w:rFonts w:ascii="Arial" w:hAnsi="Arial" w:cs="Arial"/>
          <w:sz w:val="20"/>
          <w:szCs w:val="20"/>
        </w:rPr>
        <w:t xml:space="preserve">  Definir e Implementar una metodología para la gestión integral y gobierno, en el desarrollo de los sistemas de información alineada a las mejores prácticas, para el desarrollo y mantenimiento de software, que oriente los proyectos de construcción o evolución de los sistemas de información, así como su seguimiento, evaluación, mejora continua y demás actividades para cumplir con las diferentes etapas del ciclo de vida.</w:t>
      </w:r>
    </w:p>
    <w:p w14:paraId="0E99706E" w14:textId="77777777" w:rsidR="005B76AC" w:rsidRPr="00717532" w:rsidRDefault="005B76AC" w:rsidP="005B76AC">
      <w:pPr>
        <w:ind w:firstLine="720"/>
        <w:jc w:val="both"/>
        <w:rPr>
          <w:rFonts w:ascii="Arial" w:hAnsi="Arial" w:cs="Arial"/>
          <w:sz w:val="20"/>
          <w:szCs w:val="20"/>
        </w:rPr>
      </w:pPr>
    </w:p>
    <w:p w14:paraId="2F7ADA58" w14:textId="77777777" w:rsidR="005B76AC" w:rsidRPr="00717532" w:rsidRDefault="005B76AC" w:rsidP="005B76AC">
      <w:pPr>
        <w:numPr>
          <w:ilvl w:val="0"/>
          <w:numId w:val="21"/>
        </w:numPr>
        <w:jc w:val="both"/>
        <w:rPr>
          <w:rFonts w:ascii="Arial" w:hAnsi="Arial" w:cs="Arial"/>
          <w:sz w:val="20"/>
          <w:szCs w:val="20"/>
        </w:rPr>
      </w:pPr>
      <w:r w:rsidRPr="00717532">
        <w:rPr>
          <w:rFonts w:ascii="Arial" w:hAnsi="Arial" w:cs="Arial"/>
          <w:b/>
          <w:sz w:val="20"/>
          <w:szCs w:val="20"/>
          <w:u w:val="single"/>
        </w:rPr>
        <w:t xml:space="preserve">Planeación, análisis y diseño: </w:t>
      </w:r>
      <w:r w:rsidRPr="00717532">
        <w:rPr>
          <w:rFonts w:ascii="Arial" w:hAnsi="Arial" w:cs="Arial"/>
          <w:sz w:val="20"/>
          <w:szCs w:val="20"/>
        </w:rPr>
        <w:t xml:space="preserve">Fortalecer la planeación, análisis, desarrollo del ciclo de vida de los Sistemas de Información, así como implementar un plan de aseguramiento de la calidad que contemple con claridad criterios de aceptación que generen valor durante su ciclo de vida. </w:t>
      </w:r>
    </w:p>
    <w:p w14:paraId="17172628" w14:textId="77777777" w:rsidR="005B76AC" w:rsidRPr="00717532" w:rsidRDefault="005B76AC" w:rsidP="005B76AC">
      <w:pPr>
        <w:ind w:firstLine="720"/>
        <w:jc w:val="both"/>
        <w:rPr>
          <w:rFonts w:ascii="Arial" w:hAnsi="Arial" w:cs="Arial"/>
          <w:b/>
          <w:sz w:val="20"/>
          <w:szCs w:val="20"/>
        </w:rPr>
      </w:pPr>
    </w:p>
    <w:p w14:paraId="6E1F8B3E" w14:textId="77777777" w:rsidR="005B76AC" w:rsidRPr="00717532" w:rsidRDefault="005B76AC" w:rsidP="005B76AC">
      <w:pPr>
        <w:numPr>
          <w:ilvl w:val="0"/>
          <w:numId w:val="28"/>
        </w:numPr>
        <w:jc w:val="both"/>
        <w:rPr>
          <w:rFonts w:ascii="Arial" w:hAnsi="Arial" w:cs="Arial"/>
          <w:sz w:val="20"/>
          <w:szCs w:val="20"/>
        </w:rPr>
      </w:pPr>
      <w:r w:rsidRPr="00717532">
        <w:rPr>
          <w:rFonts w:ascii="Arial" w:hAnsi="Arial" w:cs="Arial"/>
          <w:b/>
          <w:sz w:val="20"/>
          <w:szCs w:val="20"/>
          <w:u w:val="single"/>
        </w:rPr>
        <w:t>Desarrollo y mantenimiento:</w:t>
      </w:r>
      <w:r w:rsidRPr="00717532">
        <w:rPr>
          <w:rFonts w:ascii="Arial" w:hAnsi="Arial" w:cs="Arial"/>
          <w:sz w:val="20"/>
          <w:szCs w:val="20"/>
          <w:u w:val="single"/>
        </w:rPr>
        <w:t xml:space="preserve"> </w:t>
      </w:r>
      <w:r w:rsidRPr="00717532">
        <w:rPr>
          <w:rFonts w:ascii="Arial" w:hAnsi="Arial" w:cs="Arial"/>
          <w:sz w:val="20"/>
          <w:szCs w:val="20"/>
        </w:rPr>
        <w:t xml:space="preserve"> Definir e Implementar dentro del proceso de desarrollo de sistemas de información, estrategias de integración, entrega y despliegue continuo en las actividades de desarrollos de sistemas de información, así como continuar con la implementación y, mantenimiento de ambientes independientes (desarrollo, pruebas, producción) durante el ciclo de vida de los sistemas de información. Así mismo se deben implementar los lineamientos de usabilidad y accesibilidad para mejorar el uso en los diferentes sistemas de información que funcionan actualmente en la entidad, y, continuar con la evolución de los mismos, para que contribuyan al mejoramiento de los procesos y actividades administrativas, misionales y de Direccionamiento estratégico, contribuyendo como factor diferenciador al logro de las metas y objetivos de la entidad</w:t>
      </w:r>
    </w:p>
    <w:p w14:paraId="4B2DCB00" w14:textId="77777777" w:rsidR="005B76AC" w:rsidRPr="00717532" w:rsidRDefault="005B76AC" w:rsidP="005B76AC">
      <w:pPr>
        <w:jc w:val="both"/>
        <w:rPr>
          <w:rFonts w:ascii="Arial" w:hAnsi="Arial" w:cs="Arial"/>
          <w:sz w:val="20"/>
          <w:szCs w:val="20"/>
        </w:rPr>
      </w:pPr>
    </w:p>
    <w:p w14:paraId="36D1940B" w14:textId="77777777" w:rsidR="005B76AC" w:rsidRPr="00717532" w:rsidRDefault="005B76AC" w:rsidP="005B76AC">
      <w:pPr>
        <w:numPr>
          <w:ilvl w:val="0"/>
          <w:numId w:val="23"/>
        </w:numPr>
        <w:jc w:val="both"/>
        <w:rPr>
          <w:rFonts w:ascii="Arial" w:hAnsi="Arial" w:cs="Arial"/>
          <w:sz w:val="20"/>
          <w:szCs w:val="20"/>
        </w:rPr>
      </w:pPr>
      <w:r w:rsidRPr="00717532">
        <w:rPr>
          <w:rFonts w:ascii="Arial" w:hAnsi="Arial" w:cs="Arial"/>
          <w:b/>
          <w:sz w:val="20"/>
          <w:szCs w:val="20"/>
          <w:u w:val="single"/>
        </w:rPr>
        <w:t>Calidad:</w:t>
      </w:r>
      <w:r w:rsidRPr="00717532">
        <w:rPr>
          <w:rFonts w:ascii="Arial" w:hAnsi="Arial" w:cs="Arial"/>
          <w:sz w:val="20"/>
          <w:szCs w:val="20"/>
        </w:rPr>
        <w:t xml:space="preserve"> Definir e implementar un plan de aseguramiento de la calidad que contemple con claridad criterios de aceptación que generen valor durante el ciclo de vida de los sistemas de información.</w:t>
      </w:r>
    </w:p>
    <w:p w14:paraId="21294A0E" w14:textId="77777777" w:rsidR="005B76AC" w:rsidRPr="00717532" w:rsidRDefault="005B76AC" w:rsidP="005B76AC">
      <w:pPr>
        <w:ind w:firstLine="720"/>
        <w:jc w:val="both"/>
        <w:rPr>
          <w:rFonts w:ascii="Arial" w:hAnsi="Arial" w:cs="Arial"/>
          <w:sz w:val="20"/>
          <w:szCs w:val="20"/>
        </w:rPr>
      </w:pPr>
    </w:p>
    <w:p w14:paraId="480ACFAE" w14:textId="614ADD43" w:rsidR="005B76AC" w:rsidRPr="00717532" w:rsidRDefault="005B76AC" w:rsidP="005B76AC">
      <w:pPr>
        <w:jc w:val="both"/>
        <w:rPr>
          <w:rFonts w:ascii="Arial" w:hAnsi="Arial" w:cs="Arial"/>
          <w:b/>
          <w:sz w:val="20"/>
          <w:szCs w:val="20"/>
        </w:rPr>
      </w:pPr>
      <w:r w:rsidRPr="00717532">
        <w:rPr>
          <w:rFonts w:ascii="Arial" w:hAnsi="Arial" w:cs="Arial"/>
          <w:b/>
          <w:sz w:val="20"/>
          <w:szCs w:val="20"/>
        </w:rPr>
        <w:t>Actividad No 2: Fortalecer en 24 puntos porcentuales el índice de gestión de los servicios e infraestructura tecnológica y de la seguridad digital de la Secretaría Distrital de Ambiente</w:t>
      </w:r>
    </w:p>
    <w:p w14:paraId="61CE22D2" w14:textId="77777777" w:rsidR="005B76AC" w:rsidRPr="00717532" w:rsidRDefault="005B76AC" w:rsidP="005B76AC">
      <w:pPr>
        <w:rPr>
          <w:rFonts w:ascii="Arial" w:hAnsi="Arial" w:cs="Arial"/>
          <w:b/>
          <w:sz w:val="20"/>
          <w:szCs w:val="20"/>
          <w:highlight w:val="yellow"/>
        </w:rPr>
      </w:pPr>
    </w:p>
    <w:p w14:paraId="3C1ABF9C" w14:textId="77777777" w:rsidR="005B76AC" w:rsidRPr="00717532" w:rsidRDefault="005B76AC" w:rsidP="005B76AC">
      <w:pPr>
        <w:ind w:firstLine="720"/>
        <w:jc w:val="both"/>
        <w:rPr>
          <w:rFonts w:ascii="Arial" w:hAnsi="Arial" w:cs="Arial"/>
          <w:sz w:val="20"/>
          <w:szCs w:val="20"/>
        </w:rPr>
      </w:pPr>
      <w:r w:rsidRPr="00717532">
        <w:rPr>
          <w:rFonts w:ascii="Arial" w:hAnsi="Arial" w:cs="Arial"/>
          <w:sz w:val="20"/>
          <w:szCs w:val="20"/>
        </w:rPr>
        <w:t xml:space="preserve">Para el cumplimiento de esta actividad, se deben tener en cuenta los diferentes lineamientos establecidos por el MRAE de MinTIC, referentes al dominio de gestión de Servicios tecnológicos y seguridad digital, y que se encuentran descritos en el Modelo de Gestión y Gobierno de TI (MGGTI), para esta dimensión, agrupados en los siguientes atributos: </w:t>
      </w:r>
      <w:r w:rsidRPr="00717532">
        <w:rPr>
          <w:rFonts w:ascii="Arial" w:hAnsi="Arial" w:cs="Arial"/>
          <w:b/>
          <w:i/>
          <w:sz w:val="20"/>
          <w:szCs w:val="20"/>
        </w:rPr>
        <w:t>Proceso de Gestión los Servicios de TI, Garantía del servicio, Entrega y soporte de servicios, y  Producción,</w:t>
      </w:r>
      <w:r w:rsidRPr="00717532">
        <w:rPr>
          <w:rFonts w:ascii="Arial" w:hAnsi="Arial" w:cs="Arial"/>
          <w:sz w:val="20"/>
          <w:szCs w:val="20"/>
        </w:rPr>
        <w:t xml:space="preserve"> estos atributos contemplan las actividades necesarias para una adecuada Gestión de los servicios tecnológicos, y  Gestión de  la Seguridad Digital.  </w:t>
      </w:r>
    </w:p>
    <w:p w14:paraId="69359E09" w14:textId="77777777" w:rsidR="005B76AC" w:rsidRPr="00717532" w:rsidRDefault="005B76AC" w:rsidP="005B76AC">
      <w:pPr>
        <w:jc w:val="both"/>
        <w:rPr>
          <w:rFonts w:ascii="Arial" w:hAnsi="Arial" w:cs="Arial"/>
          <w:sz w:val="20"/>
          <w:szCs w:val="20"/>
        </w:rPr>
      </w:pPr>
    </w:p>
    <w:p w14:paraId="48FC9B5B" w14:textId="77777777" w:rsidR="005B76AC" w:rsidRPr="00717532" w:rsidRDefault="005B76AC" w:rsidP="005B76AC">
      <w:pPr>
        <w:pStyle w:val="Prrafodelista"/>
        <w:numPr>
          <w:ilvl w:val="0"/>
          <w:numId w:val="30"/>
        </w:numPr>
        <w:contextualSpacing/>
        <w:jc w:val="both"/>
        <w:rPr>
          <w:rFonts w:ascii="Arial" w:hAnsi="Arial" w:cs="Arial"/>
          <w:b/>
          <w:sz w:val="20"/>
          <w:szCs w:val="20"/>
        </w:rPr>
      </w:pPr>
      <w:r w:rsidRPr="00717532">
        <w:rPr>
          <w:rFonts w:ascii="Arial" w:hAnsi="Arial" w:cs="Arial"/>
          <w:b/>
          <w:sz w:val="20"/>
          <w:szCs w:val="20"/>
        </w:rPr>
        <w:t>Gestión de los servicios tecnológicos</w:t>
      </w:r>
    </w:p>
    <w:p w14:paraId="1DE0D4F7" w14:textId="77777777" w:rsidR="005B76AC" w:rsidRPr="00717532" w:rsidRDefault="005B76AC" w:rsidP="005B76AC">
      <w:pPr>
        <w:jc w:val="both"/>
        <w:rPr>
          <w:rFonts w:ascii="Arial" w:hAnsi="Arial" w:cs="Arial"/>
          <w:sz w:val="20"/>
          <w:szCs w:val="20"/>
        </w:rPr>
      </w:pPr>
    </w:p>
    <w:p w14:paraId="5556D894" w14:textId="68549F88" w:rsidR="00F61AA4" w:rsidRDefault="005B76AC" w:rsidP="005B76AC">
      <w:pPr>
        <w:widowControl w:val="0"/>
        <w:jc w:val="both"/>
        <w:rPr>
          <w:rFonts w:ascii="Arial" w:hAnsi="Arial" w:cs="Arial"/>
          <w:sz w:val="20"/>
          <w:szCs w:val="20"/>
        </w:rPr>
      </w:pPr>
      <w:r w:rsidRPr="00717532">
        <w:rPr>
          <w:rFonts w:ascii="Arial" w:hAnsi="Arial" w:cs="Arial"/>
          <w:sz w:val="20"/>
          <w:szCs w:val="20"/>
        </w:rPr>
        <w:t>Para el cumplimiento del objetivo planteado se propone realizar o implementar las siguientes acciones en pro de aumentar la capacidad de infraestructura, el fortalecimiento al seguimiento de la operación de servicios tecnológicos, así como mantener y mejorar los servicios que se encuentran en producción en la SDA,  para el desarrollo normal de las actividades institucionales, a través del enfoque del cumplimiento de los lineamientos priorizados,  establecidos en los siguientes cuatro atributos:</w:t>
      </w:r>
      <w:r w:rsidR="00F61AA4">
        <w:rPr>
          <w:rFonts w:ascii="Arial" w:hAnsi="Arial" w:cs="Arial"/>
          <w:sz w:val="20"/>
          <w:szCs w:val="20"/>
        </w:rPr>
        <w:br w:type="page"/>
      </w:r>
    </w:p>
    <w:p w14:paraId="7080CFA0" w14:textId="77777777" w:rsidR="005B76AC" w:rsidRPr="00717532" w:rsidRDefault="005B76AC" w:rsidP="005B76AC">
      <w:pPr>
        <w:pStyle w:val="Prrafodelista"/>
        <w:numPr>
          <w:ilvl w:val="0"/>
          <w:numId w:val="20"/>
        </w:numPr>
        <w:contextualSpacing/>
        <w:rPr>
          <w:rFonts w:ascii="Arial" w:hAnsi="Arial" w:cs="Arial"/>
          <w:b/>
          <w:sz w:val="20"/>
          <w:szCs w:val="20"/>
        </w:rPr>
      </w:pPr>
      <w:r w:rsidRPr="00717532">
        <w:rPr>
          <w:rFonts w:ascii="Arial" w:hAnsi="Arial" w:cs="Arial"/>
          <w:b/>
          <w:sz w:val="20"/>
          <w:szCs w:val="20"/>
        </w:rPr>
        <w:lastRenderedPageBreak/>
        <w:t>Proceso de Gestión los Servicios de TI</w:t>
      </w:r>
    </w:p>
    <w:p w14:paraId="18AA1B33" w14:textId="77777777" w:rsidR="005B76AC" w:rsidRPr="00717532" w:rsidRDefault="005B76AC" w:rsidP="005B76AC">
      <w:pPr>
        <w:rPr>
          <w:rFonts w:ascii="Arial" w:hAnsi="Arial" w:cs="Arial"/>
          <w:b/>
          <w:sz w:val="20"/>
          <w:szCs w:val="20"/>
          <w:highlight w:val="yellow"/>
        </w:rPr>
      </w:pPr>
    </w:p>
    <w:p w14:paraId="50E2208F" w14:textId="77777777" w:rsidR="005B76AC" w:rsidRPr="00717532" w:rsidRDefault="005B76AC" w:rsidP="005B76AC">
      <w:pPr>
        <w:jc w:val="both"/>
        <w:rPr>
          <w:rFonts w:ascii="Arial" w:hAnsi="Arial" w:cs="Arial"/>
          <w:sz w:val="20"/>
          <w:szCs w:val="20"/>
        </w:rPr>
      </w:pPr>
      <w:r w:rsidRPr="00717532">
        <w:rPr>
          <w:rFonts w:ascii="Arial" w:hAnsi="Arial" w:cs="Arial"/>
          <w:sz w:val="20"/>
          <w:szCs w:val="20"/>
        </w:rPr>
        <w:t xml:space="preserve">Diseñar e implementar todos los instrumentos necesarios, que apoyen a la gestión de los procesos y procedimientos asociados con la Gestión Tecnológica; así como actualizar los artefactos del dominio de Servicios Tecnológicos, con el fin de poder aplicarlos de forma eficiente en la operación de la Secretaría. </w:t>
      </w:r>
    </w:p>
    <w:p w14:paraId="0E07EE29" w14:textId="77777777" w:rsidR="005B76AC" w:rsidRPr="00717532" w:rsidRDefault="005B76AC" w:rsidP="005B76AC">
      <w:pPr>
        <w:widowControl w:val="0"/>
        <w:ind w:left="720"/>
        <w:jc w:val="both"/>
        <w:rPr>
          <w:rFonts w:ascii="Arial" w:hAnsi="Arial" w:cs="Arial"/>
          <w:sz w:val="20"/>
          <w:szCs w:val="20"/>
        </w:rPr>
      </w:pPr>
    </w:p>
    <w:p w14:paraId="6148570F" w14:textId="77777777" w:rsidR="005B76AC" w:rsidRPr="00717532" w:rsidRDefault="005B76AC" w:rsidP="005B76AC">
      <w:pPr>
        <w:widowControl w:val="0"/>
        <w:jc w:val="both"/>
        <w:rPr>
          <w:rFonts w:ascii="Arial" w:hAnsi="Arial" w:cs="Arial"/>
          <w:sz w:val="20"/>
          <w:szCs w:val="20"/>
        </w:rPr>
      </w:pPr>
      <w:r w:rsidRPr="00717532">
        <w:rPr>
          <w:rFonts w:ascii="Arial" w:hAnsi="Arial" w:cs="Arial"/>
          <w:sz w:val="20"/>
          <w:szCs w:val="20"/>
        </w:rPr>
        <w:t xml:space="preserve">Fortalecer los lineamientos estratégicos alineados a la operación desde el componente de TI a los procesos transversales de la Entidad, en el acompañamiento desde el componente de Infraestructura (Hardware) a los diferentes Sistemas de Información con el fin de garantizar oportuna atención en la prestación del servicio. </w:t>
      </w:r>
    </w:p>
    <w:p w14:paraId="2F40D52F" w14:textId="77777777" w:rsidR="005B76AC" w:rsidRPr="00717532" w:rsidRDefault="005B76AC" w:rsidP="005B76AC">
      <w:pPr>
        <w:jc w:val="both"/>
        <w:rPr>
          <w:rFonts w:ascii="Arial" w:hAnsi="Arial" w:cs="Arial"/>
          <w:b/>
          <w:sz w:val="20"/>
          <w:szCs w:val="20"/>
        </w:rPr>
      </w:pPr>
    </w:p>
    <w:p w14:paraId="653F33C7" w14:textId="77777777" w:rsidR="005B76AC" w:rsidRPr="00717532" w:rsidRDefault="005B76AC" w:rsidP="005B76AC">
      <w:pPr>
        <w:jc w:val="both"/>
        <w:rPr>
          <w:rFonts w:ascii="Arial" w:hAnsi="Arial" w:cs="Arial"/>
          <w:sz w:val="20"/>
          <w:szCs w:val="20"/>
        </w:rPr>
      </w:pPr>
      <w:r w:rsidRPr="00717532">
        <w:rPr>
          <w:rFonts w:ascii="Arial" w:hAnsi="Arial" w:cs="Arial"/>
          <w:sz w:val="20"/>
          <w:szCs w:val="20"/>
        </w:rPr>
        <w:t>Actualizar el catálogo de los servicios TI, según la operación actual, en la entidad,</w:t>
      </w:r>
      <w:r w:rsidRPr="00717532">
        <w:rPr>
          <w:rFonts w:ascii="Arial" w:hAnsi="Arial" w:cs="Arial"/>
          <w:b/>
          <w:sz w:val="20"/>
          <w:szCs w:val="20"/>
        </w:rPr>
        <w:t xml:space="preserve"> </w:t>
      </w:r>
      <w:r w:rsidRPr="00717532">
        <w:rPr>
          <w:rFonts w:ascii="Arial" w:hAnsi="Arial" w:cs="Arial"/>
          <w:sz w:val="20"/>
          <w:szCs w:val="20"/>
        </w:rPr>
        <w:t>así como la arquitectura de cada uno de las aplicaciones con sus características generales, identificando cada uno de los diferentes componentes para su normal operación.</w:t>
      </w:r>
    </w:p>
    <w:p w14:paraId="44B252FA" w14:textId="77777777" w:rsidR="005B76AC" w:rsidRPr="00717532" w:rsidRDefault="005B76AC" w:rsidP="005B76AC">
      <w:pPr>
        <w:rPr>
          <w:rFonts w:ascii="Arial" w:hAnsi="Arial" w:cs="Arial"/>
          <w:b/>
          <w:sz w:val="20"/>
          <w:szCs w:val="20"/>
          <w:highlight w:val="yellow"/>
        </w:rPr>
      </w:pPr>
    </w:p>
    <w:p w14:paraId="08261A10" w14:textId="77777777" w:rsidR="005B76AC" w:rsidRPr="00717532" w:rsidRDefault="005B76AC" w:rsidP="005B76AC">
      <w:pPr>
        <w:pStyle w:val="Prrafodelista"/>
        <w:numPr>
          <w:ilvl w:val="0"/>
          <w:numId w:val="20"/>
        </w:numPr>
        <w:contextualSpacing/>
        <w:rPr>
          <w:rFonts w:ascii="Arial" w:hAnsi="Arial" w:cs="Arial"/>
          <w:b/>
          <w:sz w:val="20"/>
          <w:szCs w:val="20"/>
        </w:rPr>
      </w:pPr>
      <w:r w:rsidRPr="00717532">
        <w:rPr>
          <w:rFonts w:ascii="Arial" w:hAnsi="Arial" w:cs="Arial"/>
          <w:b/>
          <w:sz w:val="20"/>
          <w:szCs w:val="20"/>
        </w:rPr>
        <w:t>Garantía del servicio</w:t>
      </w:r>
    </w:p>
    <w:p w14:paraId="38C2981A" w14:textId="77777777" w:rsidR="005B76AC" w:rsidRPr="00717532" w:rsidRDefault="005B76AC" w:rsidP="005B76AC">
      <w:pPr>
        <w:rPr>
          <w:rFonts w:ascii="Arial" w:hAnsi="Arial" w:cs="Arial"/>
          <w:b/>
          <w:sz w:val="20"/>
          <w:szCs w:val="20"/>
          <w:highlight w:val="yellow"/>
        </w:rPr>
      </w:pPr>
    </w:p>
    <w:p w14:paraId="1C51F171" w14:textId="77777777" w:rsidR="005B76AC" w:rsidRPr="00717532" w:rsidRDefault="005B76AC" w:rsidP="005B76AC">
      <w:pPr>
        <w:widowControl w:val="0"/>
        <w:jc w:val="both"/>
        <w:rPr>
          <w:rFonts w:ascii="Arial" w:hAnsi="Arial" w:cs="Arial"/>
          <w:sz w:val="20"/>
          <w:szCs w:val="20"/>
        </w:rPr>
      </w:pPr>
      <w:r w:rsidRPr="00717532">
        <w:rPr>
          <w:rFonts w:ascii="Arial" w:hAnsi="Arial" w:cs="Arial"/>
          <w:sz w:val="20"/>
          <w:szCs w:val="20"/>
        </w:rPr>
        <w:t>Mantener y mejorar las acciones que sean necesarias para garantizar que los servicios que se encuentran en producción se encuentren disponibles el mayor tiempo posible sin que impacte el desarrollo normal de las actividades institucionales de la entidad.</w:t>
      </w:r>
    </w:p>
    <w:p w14:paraId="0EA84748" w14:textId="77777777" w:rsidR="005B76AC" w:rsidRPr="00717532" w:rsidRDefault="005B76AC" w:rsidP="005B76AC">
      <w:pPr>
        <w:widowControl w:val="0"/>
        <w:jc w:val="both"/>
        <w:rPr>
          <w:rFonts w:ascii="Arial" w:hAnsi="Arial" w:cs="Arial"/>
          <w:sz w:val="20"/>
          <w:szCs w:val="20"/>
        </w:rPr>
      </w:pPr>
    </w:p>
    <w:p w14:paraId="68C356B7" w14:textId="77777777" w:rsidR="005B76AC" w:rsidRPr="00717532" w:rsidRDefault="005B76AC" w:rsidP="005B76AC">
      <w:pPr>
        <w:pStyle w:val="Prrafodelista"/>
        <w:widowControl w:val="0"/>
        <w:numPr>
          <w:ilvl w:val="0"/>
          <w:numId w:val="20"/>
        </w:numPr>
        <w:contextualSpacing/>
        <w:jc w:val="both"/>
        <w:rPr>
          <w:rFonts w:ascii="Arial" w:hAnsi="Arial" w:cs="Arial"/>
          <w:sz w:val="20"/>
          <w:szCs w:val="20"/>
        </w:rPr>
      </w:pPr>
      <w:r w:rsidRPr="00717532">
        <w:rPr>
          <w:rFonts w:ascii="Arial" w:hAnsi="Arial" w:cs="Arial"/>
          <w:b/>
          <w:sz w:val="20"/>
          <w:szCs w:val="20"/>
        </w:rPr>
        <w:t>Gestión de continuidad de TI</w:t>
      </w:r>
      <w:r w:rsidRPr="00717532">
        <w:rPr>
          <w:rFonts w:ascii="Arial" w:hAnsi="Arial" w:cs="Arial"/>
          <w:sz w:val="20"/>
          <w:szCs w:val="20"/>
        </w:rPr>
        <w:t xml:space="preserve">:  Según la criticidad establecida sobre las capacidades tecnológicas, se establecerán y formalizarán mecanismos de respaldo y recuperación, para habilitar los servicios de TI de la Secretaría.  Se definirá y formalizará un procedimiento de gestión de continuidad de servicios de TI, el cual se articulará con la continuidad de negocio de la Secretaría. </w:t>
      </w:r>
    </w:p>
    <w:p w14:paraId="28E2A836" w14:textId="77777777" w:rsidR="005B76AC" w:rsidRPr="00717532" w:rsidRDefault="005B76AC" w:rsidP="005B76AC">
      <w:pPr>
        <w:widowControl w:val="0"/>
        <w:ind w:left="720"/>
        <w:jc w:val="both"/>
        <w:rPr>
          <w:rFonts w:ascii="Arial" w:hAnsi="Arial" w:cs="Arial"/>
          <w:sz w:val="20"/>
          <w:szCs w:val="20"/>
        </w:rPr>
      </w:pPr>
    </w:p>
    <w:p w14:paraId="1A5BF184" w14:textId="77777777" w:rsidR="005B76AC" w:rsidRPr="00717532" w:rsidRDefault="005B76AC" w:rsidP="005B76AC">
      <w:pPr>
        <w:pStyle w:val="Prrafodelista"/>
        <w:widowControl w:val="0"/>
        <w:numPr>
          <w:ilvl w:val="0"/>
          <w:numId w:val="20"/>
        </w:numPr>
        <w:contextualSpacing/>
        <w:jc w:val="both"/>
        <w:rPr>
          <w:rFonts w:ascii="Arial" w:hAnsi="Arial" w:cs="Arial"/>
          <w:sz w:val="20"/>
          <w:szCs w:val="20"/>
        </w:rPr>
      </w:pPr>
      <w:r w:rsidRPr="00717532">
        <w:rPr>
          <w:rFonts w:ascii="Arial" w:hAnsi="Arial" w:cs="Arial"/>
          <w:b/>
          <w:sz w:val="20"/>
          <w:szCs w:val="20"/>
        </w:rPr>
        <w:t>Gestión de disponibilidad:</w:t>
      </w:r>
      <w:r w:rsidRPr="00717532">
        <w:rPr>
          <w:rFonts w:ascii="Arial" w:hAnsi="Arial" w:cs="Arial"/>
          <w:sz w:val="20"/>
          <w:szCs w:val="20"/>
        </w:rPr>
        <w:t xml:space="preserve"> Generar e implementar una estrategia y un procedimiento formalizado para definir los esquemas de disponibilidad orientados a contingencias y alta disponibilidad según la criticidad de los servicios.</w:t>
      </w:r>
    </w:p>
    <w:p w14:paraId="544D1CE2" w14:textId="77777777" w:rsidR="005B76AC" w:rsidRPr="00717532" w:rsidRDefault="005B76AC" w:rsidP="005B76AC">
      <w:pPr>
        <w:widowControl w:val="0"/>
        <w:ind w:left="720"/>
        <w:jc w:val="both"/>
        <w:rPr>
          <w:rFonts w:ascii="Arial" w:hAnsi="Arial" w:cs="Arial"/>
          <w:sz w:val="20"/>
          <w:szCs w:val="20"/>
        </w:rPr>
      </w:pPr>
    </w:p>
    <w:p w14:paraId="2D59F254" w14:textId="77777777" w:rsidR="005B76AC" w:rsidRPr="00717532" w:rsidRDefault="005B76AC" w:rsidP="005B76AC">
      <w:pPr>
        <w:pStyle w:val="Prrafodelista"/>
        <w:widowControl w:val="0"/>
        <w:numPr>
          <w:ilvl w:val="0"/>
          <w:numId w:val="20"/>
        </w:numPr>
        <w:contextualSpacing/>
        <w:jc w:val="both"/>
        <w:rPr>
          <w:rFonts w:ascii="Arial" w:hAnsi="Arial" w:cs="Arial"/>
          <w:sz w:val="20"/>
          <w:szCs w:val="20"/>
        </w:rPr>
      </w:pPr>
      <w:r w:rsidRPr="00717532">
        <w:rPr>
          <w:rFonts w:ascii="Arial" w:hAnsi="Arial" w:cs="Arial"/>
          <w:b/>
          <w:sz w:val="20"/>
          <w:szCs w:val="20"/>
        </w:rPr>
        <w:t xml:space="preserve">Entrega y soporte de servicios: </w:t>
      </w:r>
      <w:r w:rsidRPr="00717532">
        <w:rPr>
          <w:rFonts w:ascii="Arial" w:hAnsi="Arial" w:cs="Arial"/>
          <w:sz w:val="20"/>
          <w:szCs w:val="20"/>
        </w:rPr>
        <w:t>Continuar con el monitoreo de la Infraestructura, así como la gestión y el seguimiento de los requerimientos e incidentes que se reporten a través de la mesa de servicio.</w:t>
      </w:r>
    </w:p>
    <w:p w14:paraId="6EB24D64" w14:textId="77777777" w:rsidR="005B76AC" w:rsidRPr="00717532" w:rsidRDefault="005B76AC" w:rsidP="005B76AC">
      <w:pPr>
        <w:widowControl w:val="0"/>
        <w:ind w:left="720"/>
        <w:jc w:val="both"/>
        <w:rPr>
          <w:rFonts w:ascii="Arial" w:hAnsi="Arial" w:cs="Arial"/>
          <w:sz w:val="20"/>
          <w:szCs w:val="20"/>
        </w:rPr>
      </w:pPr>
    </w:p>
    <w:p w14:paraId="494FDD1B" w14:textId="77777777" w:rsidR="005B76AC" w:rsidRPr="00717532" w:rsidRDefault="005B76AC" w:rsidP="005B76AC">
      <w:pPr>
        <w:widowControl w:val="0"/>
        <w:ind w:left="720"/>
        <w:jc w:val="both"/>
        <w:rPr>
          <w:rFonts w:ascii="Arial" w:hAnsi="Arial" w:cs="Arial"/>
          <w:sz w:val="20"/>
          <w:szCs w:val="20"/>
        </w:rPr>
      </w:pPr>
      <w:r w:rsidRPr="00717532">
        <w:rPr>
          <w:rFonts w:ascii="Arial" w:hAnsi="Arial" w:cs="Arial"/>
          <w:sz w:val="20"/>
          <w:szCs w:val="20"/>
        </w:rPr>
        <w:t>Fortalecer a través de nuevas tecnológicas existentes y futuras en el mercado, en todo lo relacionado en infraestructura de TI, con el fin de poder optimizar tanto los recursos de Hardware y de Software para el aprovechamiento de las tecnologías en la entidad.</w:t>
      </w:r>
    </w:p>
    <w:p w14:paraId="17E21E51" w14:textId="77777777" w:rsidR="005B76AC" w:rsidRPr="00717532" w:rsidRDefault="005B76AC" w:rsidP="005B76AC">
      <w:pPr>
        <w:widowControl w:val="0"/>
        <w:ind w:left="720"/>
        <w:jc w:val="both"/>
        <w:rPr>
          <w:rFonts w:ascii="Arial" w:hAnsi="Arial" w:cs="Arial"/>
          <w:sz w:val="20"/>
          <w:szCs w:val="20"/>
        </w:rPr>
      </w:pPr>
    </w:p>
    <w:p w14:paraId="58B1C42B" w14:textId="77777777" w:rsidR="005B76AC" w:rsidRPr="00717532" w:rsidRDefault="005B76AC" w:rsidP="005B76AC">
      <w:pPr>
        <w:pStyle w:val="Prrafodelista"/>
        <w:widowControl w:val="0"/>
        <w:numPr>
          <w:ilvl w:val="0"/>
          <w:numId w:val="20"/>
        </w:numPr>
        <w:pBdr>
          <w:top w:val="nil"/>
          <w:left w:val="nil"/>
          <w:bottom w:val="nil"/>
          <w:right w:val="nil"/>
          <w:between w:val="nil"/>
        </w:pBdr>
        <w:contextualSpacing/>
        <w:jc w:val="both"/>
        <w:rPr>
          <w:rFonts w:ascii="Arial" w:hAnsi="Arial" w:cs="Arial"/>
          <w:b/>
          <w:sz w:val="20"/>
          <w:szCs w:val="20"/>
        </w:rPr>
      </w:pPr>
      <w:r w:rsidRPr="00717532">
        <w:rPr>
          <w:rFonts w:ascii="Arial" w:hAnsi="Arial" w:cs="Arial"/>
          <w:b/>
          <w:sz w:val="20"/>
          <w:szCs w:val="20"/>
        </w:rPr>
        <w:t xml:space="preserve">Producción: </w:t>
      </w:r>
      <w:r w:rsidRPr="00717532">
        <w:rPr>
          <w:rFonts w:ascii="Arial" w:hAnsi="Arial" w:cs="Arial"/>
          <w:sz w:val="20"/>
          <w:szCs w:val="20"/>
        </w:rPr>
        <w:t>Orientar las actividades para el suministro, operación, soporte y mantenimiento de las capacidades que habilitan los servicios de TI, aplicando mejores prácticas, seguimiento y evaluación de servicios de ofimática y colaboración bajo la modalidad de nube.</w:t>
      </w:r>
    </w:p>
    <w:p w14:paraId="36BF8F0C" w14:textId="77777777" w:rsidR="005B76AC" w:rsidRPr="00717532" w:rsidRDefault="005B76AC" w:rsidP="005B76AC">
      <w:pPr>
        <w:pStyle w:val="Prrafodelista"/>
        <w:widowControl w:val="0"/>
        <w:pBdr>
          <w:top w:val="nil"/>
          <w:left w:val="nil"/>
          <w:bottom w:val="nil"/>
          <w:right w:val="nil"/>
          <w:between w:val="nil"/>
        </w:pBdr>
        <w:jc w:val="both"/>
        <w:rPr>
          <w:rFonts w:ascii="Arial" w:hAnsi="Arial" w:cs="Arial"/>
          <w:b/>
          <w:sz w:val="20"/>
          <w:szCs w:val="20"/>
        </w:rPr>
      </w:pPr>
    </w:p>
    <w:p w14:paraId="6DDF88A3" w14:textId="77777777" w:rsidR="005B76AC" w:rsidRPr="00717532" w:rsidRDefault="005B76AC" w:rsidP="005B76AC">
      <w:pPr>
        <w:pStyle w:val="Prrafodelista"/>
        <w:widowControl w:val="0"/>
        <w:numPr>
          <w:ilvl w:val="0"/>
          <w:numId w:val="30"/>
        </w:numPr>
        <w:pBdr>
          <w:top w:val="nil"/>
          <w:left w:val="nil"/>
          <w:bottom w:val="nil"/>
          <w:right w:val="nil"/>
          <w:between w:val="nil"/>
        </w:pBdr>
        <w:contextualSpacing/>
        <w:jc w:val="both"/>
        <w:rPr>
          <w:rFonts w:ascii="Arial" w:hAnsi="Arial" w:cs="Arial"/>
          <w:b/>
          <w:sz w:val="20"/>
          <w:szCs w:val="20"/>
        </w:rPr>
      </w:pPr>
      <w:r w:rsidRPr="00717532">
        <w:rPr>
          <w:rFonts w:ascii="Arial" w:hAnsi="Arial" w:cs="Arial"/>
          <w:b/>
          <w:sz w:val="20"/>
          <w:szCs w:val="20"/>
        </w:rPr>
        <w:t xml:space="preserve">Seguridad Digital: </w:t>
      </w:r>
      <w:r w:rsidRPr="00717532">
        <w:rPr>
          <w:rFonts w:ascii="Arial" w:hAnsi="Arial" w:cs="Arial"/>
          <w:sz w:val="20"/>
          <w:szCs w:val="20"/>
        </w:rPr>
        <w:t>Respecto a lo relacionado con Seguridad Digital, de conformidad con el Subsistema de Gestión de Seguridad de la Información SGSI,  se ejecuta bajo un ciclo de mejora continua, lo que implica que siempre está bajo revisión y en búsqueda de oportunidades de mejora, además tiene como base la gestión sobre sus activos de información, los cuales deben estar correctamente articulados con los riesgos de seguridad digital, y su fortalecimiento se realizará a través del enfoque del cumplimiento de los lineamientos priorizados,  establecidos en los siguientes aspectos:</w:t>
      </w:r>
    </w:p>
    <w:p w14:paraId="3389C7C8" w14:textId="1B4B6FC2" w:rsidR="00F61AA4" w:rsidRDefault="00F61AA4" w:rsidP="005B76AC">
      <w:pPr>
        <w:pStyle w:val="Prrafodelista"/>
        <w:rPr>
          <w:rFonts w:ascii="Arial" w:hAnsi="Arial" w:cs="Arial"/>
          <w:b/>
          <w:sz w:val="20"/>
          <w:szCs w:val="20"/>
        </w:rPr>
      </w:pPr>
      <w:r>
        <w:rPr>
          <w:rFonts w:ascii="Arial" w:hAnsi="Arial" w:cs="Arial"/>
          <w:b/>
          <w:sz w:val="20"/>
          <w:szCs w:val="20"/>
        </w:rPr>
        <w:br w:type="page"/>
      </w:r>
    </w:p>
    <w:p w14:paraId="380B1369" w14:textId="77777777" w:rsidR="005B76AC" w:rsidRPr="00717532" w:rsidRDefault="005B76AC" w:rsidP="005B76AC">
      <w:pPr>
        <w:pStyle w:val="Prrafodelista"/>
        <w:rPr>
          <w:rFonts w:ascii="Arial" w:hAnsi="Arial" w:cs="Arial"/>
          <w:b/>
          <w:sz w:val="20"/>
          <w:szCs w:val="20"/>
        </w:rPr>
      </w:pPr>
    </w:p>
    <w:p w14:paraId="47C21328" w14:textId="77777777" w:rsidR="005B76AC" w:rsidRPr="00717532" w:rsidRDefault="005B76AC" w:rsidP="005B76AC">
      <w:pPr>
        <w:pStyle w:val="Prrafodelista"/>
        <w:widowControl w:val="0"/>
        <w:numPr>
          <w:ilvl w:val="0"/>
          <w:numId w:val="20"/>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 xml:space="preserve">Proceso de Gestión los Servicios de TI: </w:t>
      </w:r>
      <w:r w:rsidRPr="00717532">
        <w:rPr>
          <w:rFonts w:ascii="Arial" w:hAnsi="Arial" w:cs="Arial"/>
          <w:sz w:val="20"/>
          <w:szCs w:val="20"/>
        </w:rPr>
        <w:t xml:space="preserve">Diseñar e implementar todos los instrumentos necesarios, que apoyen a la gestión de los procesos y procedimientos asociados con la Seguridad digital; así como actualizar los artefactos del dominio de Seguridad, con el fin de poder aplicarlos de forma eficiente en la operación de la secretaria. </w:t>
      </w:r>
    </w:p>
    <w:p w14:paraId="7B65B4A7" w14:textId="77777777" w:rsidR="005B76AC" w:rsidRPr="00717532" w:rsidRDefault="005B76AC" w:rsidP="005B76AC">
      <w:pPr>
        <w:jc w:val="both"/>
        <w:rPr>
          <w:rFonts w:ascii="Arial" w:hAnsi="Arial" w:cs="Arial"/>
          <w:sz w:val="20"/>
          <w:szCs w:val="20"/>
        </w:rPr>
      </w:pPr>
    </w:p>
    <w:p w14:paraId="07D063AE" w14:textId="77777777" w:rsidR="005B76AC" w:rsidRPr="00717532" w:rsidRDefault="005B76AC" w:rsidP="005B76AC">
      <w:pPr>
        <w:widowControl w:val="0"/>
        <w:ind w:left="720"/>
        <w:jc w:val="both"/>
        <w:rPr>
          <w:rFonts w:ascii="Arial" w:hAnsi="Arial" w:cs="Arial"/>
          <w:sz w:val="20"/>
          <w:szCs w:val="20"/>
        </w:rPr>
      </w:pPr>
      <w:r w:rsidRPr="00717532">
        <w:rPr>
          <w:rFonts w:ascii="Arial" w:hAnsi="Arial" w:cs="Arial"/>
          <w:sz w:val="20"/>
          <w:szCs w:val="20"/>
        </w:rPr>
        <w:t>Definición e implementación de metodología para la gestión de activos de información, políticas y gestión de riesgos de seguridad digital asociadas.</w:t>
      </w:r>
    </w:p>
    <w:p w14:paraId="608CCB2C" w14:textId="77777777" w:rsidR="005B76AC" w:rsidRPr="00717532" w:rsidRDefault="005B76AC" w:rsidP="005B76AC">
      <w:pPr>
        <w:widowControl w:val="0"/>
        <w:ind w:left="720"/>
        <w:jc w:val="both"/>
        <w:rPr>
          <w:rFonts w:ascii="Arial" w:hAnsi="Arial" w:cs="Arial"/>
          <w:sz w:val="20"/>
          <w:szCs w:val="20"/>
        </w:rPr>
      </w:pPr>
    </w:p>
    <w:p w14:paraId="145B4355" w14:textId="77777777" w:rsidR="005B76AC" w:rsidRPr="00717532" w:rsidRDefault="005B76AC" w:rsidP="005B76AC">
      <w:pPr>
        <w:widowControl w:val="0"/>
        <w:ind w:left="720"/>
        <w:jc w:val="both"/>
        <w:rPr>
          <w:rFonts w:ascii="Arial" w:hAnsi="Arial" w:cs="Arial"/>
          <w:sz w:val="20"/>
          <w:szCs w:val="20"/>
        </w:rPr>
      </w:pPr>
      <w:r w:rsidRPr="00717532">
        <w:rPr>
          <w:rFonts w:ascii="Arial" w:hAnsi="Arial" w:cs="Arial"/>
          <w:sz w:val="20"/>
          <w:szCs w:val="20"/>
        </w:rPr>
        <w:t xml:space="preserve">Monitoreo y evaluación sobre la gestión de la seguridad informática, como lo es la gestión de auditorías independientes, que sean complemento a las ya realizadas por Control Interno. Asimismo, se generarán mecanismos de verificación sobre el cumplimiento de los controles del SGSI, liderados por el Oficial de Seguridad de la Información. </w:t>
      </w:r>
    </w:p>
    <w:p w14:paraId="0C32E062" w14:textId="77777777" w:rsidR="005B76AC" w:rsidRPr="00717532" w:rsidRDefault="005B76AC" w:rsidP="005B76AC">
      <w:pPr>
        <w:jc w:val="both"/>
        <w:rPr>
          <w:rFonts w:ascii="Arial" w:hAnsi="Arial" w:cs="Arial"/>
          <w:sz w:val="20"/>
          <w:szCs w:val="20"/>
        </w:rPr>
      </w:pPr>
    </w:p>
    <w:p w14:paraId="16D6D48A"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 xml:space="preserve">Garantía del servicio: </w:t>
      </w:r>
      <w:r w:rsidRPr="00717532">
        <w:rPr>
          <w:rFonts w:ascii="Arial" w:hAnsi="Arial" w:cs="Arial"/>
          <w:sz w:val="20"/>
          <w:szCs w:val="20"/>
        </w:rPr>
        <w:t>Fortalecer la implementación, ejecución y seguimiento de los controles establecidos sobre cada riesgo de seguridad digital identificado, con el fin de garantizar la prestación de los servicios tecnológicos y mitigar la probabilidad de materialización de estos riesgos.</w:t>
      </w:r>
    </w:p>
    <w:p w14:paraId="4AA469CE" w14:textId="77777777" w:rsidR="005B76AC" w:rsidRPr="00717532" w:rsidRDefault="005B76AC" w:rsidP="005B76AC">
      <w:pPr>
        <w:pStyle w:val="Prrafodelista"/>
        <w:jc w:val="both"/>
        <w:rPr>
          <w:rFonts w:ascii="Arial" w:hAnsi="Arial" w:cs="Arial"/>
          <w:sz w:val="20"/>
          <w:szCs w:val="20"/>
        </w:rPr>
      </w:pPr>
    </w:p>
    <w:p w14:paraId="207BDC1B" w14:textId="1BF463E3"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 xml:space="preserve">Entrega y soporte de servicios: </w:t>
      </w:r>
      <w:r w:rsidRPr="00717532">
        <w:rPr>
          <w:rFonts w:ascii="Arial" w:hAnsi="Arial" w:cs="Arial"/>
          <w:sz w:val="20"/>
          <w:szCs w:val="20"/>
        </w:rPr>
        <w:t xml:space="preserve">Verificar constantemente la aplicación de las políticas de seguridad de la Información, para mantener el nivel de disponibilidad de los servicios tecnológicos en los términos esperados y establecidos en la continuidad del negocio de la SecretarÍa. </w:t>
      </w:r>
    </w:p>
    <w:p w14:paraId="4AB7AA3C"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 xml:space="preserve">Producción: </w:t>
      </w:r>
      <w:r w:rsidRPr="00717532">
        <w:rPr>
          <w:rFonts w:ascii="Arial" w:hAnsi="Arial" w:cs="Arial"/>
          <w:sz w:val="20"/>
          <w:szCs w:val="20"/>
        </w:rPr>
        <w:t>Realizar evaluaciones periódicas sobre vulnerabilidades que puedan afectar los sistemas de información y la infraestructura tecnológica de la Secretaría, para identificar y corregir posibles brechas de seguridad, apoyando la disponibilidad de los ambientes de producción.</w:t>
      </w:r>
    </w:p>
    <w:p w14:paraId="030AA302" w14:textId="77777777" w:rsidR="005B76AC" w:rsidRPr="00717532" w:rsidRDefault="005B76AC" w:rsidP="005B76AC">
      <w:pPr>
        <w:jc w:val="both"/>
        <w:rPr>
          <w:rFonts w:ascii="Arial" w:hAnsi="Arial" w:cs="Arial"/>
          <w:sz w:val="20"/>
          <w:szCs w:val="20"/>
        </w:rPr>
      </w:pPr>
    </w:p>
    <w:p w14:paraId="4A1C23B8" w14:textId="77777777" w:rsidR="005B76AC" w:rsidRPr="00717532" w:rsidRDefault="005B76AC" w:rsidP="005B76AC">
      <w:pPr>
        <w:ind w:left="720"/>
        <w:jc w:val="both"/>
        <w:rPr>
          <w:rFonts w:ascii="Arial" w:hAnsi="Arial" w:cs="Arial"/>
          <w:b/>
          <w:sz w:val="20"/>
          <w:szCs w:val="20"/>
        </w:rPr>
      </w:pPr>
      <w:r w:rsidRPr="00717532">
        <w:rPr>
          <w:rFonts w:ascii="Arial" w:hAnsi="Arial" w:cs="Arial"/>
          <w:sz w:val="20"/>
          <w:szCs w:val="20"/>
        </w:rPr>
        <w:t xml:space="preserve">Explorar alternativas de servicios en nube que se encuentran en el mercado y recursos informáticos a través de Internet, en una capacidad bajo demanda. para servicios tales como: correo electrónico servidores, copias de servidores dedicados en centros entre otros, evaluando y estableciendo los controles que permitan garantizar la seguridad de la información. </w:t>
      </w:r>
    </w:p>
    <w:p w14:paraId="34933931" w14:textId="77777777" w:rsidR="005B76AC" w:rsidRPr="00717532" w:rsidRDefault="005B76AC" w:rsidP="005B76AC">
      <w:pPr>
        <w:jc w:val="both"/>
        <w:rPr>
          <w:rFonts w:ascii="Arial" w:hAnsi="Arial" w:cs="Arial"/>
          <w:sz w:val="20"/>
          <w:szCs w:val="20"/>
        </w:rPr>
      </w:pPr>
    </w:p>
    <w:p w14:paraId="0F05D423" w14:textId="123042DF" w:rsidR="005B76AC" w:rsidRPr="00717532" w:rsidRDefault="005B76AC" w:rsidP="005B76AC">
      <w:pPr>
        <w:widowControl w:val="0"/>
        <w:jc w:val="both"/>
        <w:rPr>
          <w:rFonts w:ascii="Arial" w:hAnsi="Arial" w:cs="Arial"/>
          <w:b/>
          <w:sz w:val="20"/>
          <w:szCs w:val="20"/>
        </w:rPr>
      </w:pPr>
      <w:r w:rsidRPr="00717532">
        <w:rPr>
          <w:rFonts w:ascii="Arial" w:hAnsi="Arial" w:cs="Arial"/>
          <w:b/>
          <w:sz w:val="20"/>
          <w:szCs w:val="20"/>
        </w:rPr>
        <w:t>Actividad No.3:  Fortalecer la estrategia, el gobierno y aprovechamiento de las TI en la entidad</w:t>
      </w:r>
    </w:p>
    <w:p w14:paraId="6DA7F331" w14:textId="77777777" w:rsidR="005B76AC" w:rsidRPr="00717532" w:rsidRDefault="005B76AC" w:rsidP="005B76AC">
      <w:pPr>
        <w:rPr>
          <w:rFonts w:ascii="Arial" w:hAnsi="Arial" w:cs="Arial"/>
          <w:sz w:val="20"/>
          <w:szCs w:val="20"/>
        </w:rPr>
      </w:pPr>
    </w:p>
    <w:p w14:paraId="5F298CA5" w14:textId="77777777" w:rsidR="005B76AC" w:rsidRPr="00717532" w:rsidRDefault="005B76AC" w:rsidP="005B76AC">
      <w:pPr>
        <w:jc w:val="both"/>
        <w:rPr>
          <w:rFonts w:ascii="Arial" w:hAnsi="Arial" w:cs="Arial"/>
          <w:sz w:val="20"/>
          <w:szCs w:val="20"/>
        </w:rPr>
      </w:pPr>
      <w:r w:rsidRPr="00717532">
        <w:rPr>
          <w:rFonts w:ascii="Arial" w:hAnsi="Arial" w:cs="Arial"/>
          <w:sz w:val="20"/>
          <w:szCs w:val="20"/>
        </w:rPr>
        <w:t>Para lograr cumplir con esta actividad se deben tener en cuenta las siguientes acciones, para fortalecer la Estrategia de TI, el Gobierno, así como el uso y aprovechamiento de las tecnologías de la información de la entidad:</w:t>
      </w:r>
    </w:p>
    <w:p w14:paraId="65478A30" w14:textId="77777777" w:rsidR="005B76AC" w:rsidRPr="00717532" w:rsidRDefault="005B76AC" w:rsidP="005B76AC">
      <w:pPr>
        <w:rPr>
          <w:rFonts w:ascii="Arial" w:hAnsi="Arial" w:cs="Arial"/>
          <w:sz w:val="20"/>
          <w:szCs w:val="20"/>
        </w:rPr>
      </w:pPr>
    </w:p>
    <w:p w14:paraId="048D30BA" w14:textId="77777777" w:rsidR="005B76AC" w:rsidRPr="00717532" w:rsidRDefault="005B76AC" w:rsidP="005B76AC">
      <w:pPr>
        <w:pStyle w:val="Prrafodelista"/>
        <w:numPr>
          <w:ilvl w:val="0"/>
          <w:numId w:val="31"/>
        </w:numPr>
        <w:contextualSpacing/>
        <w:rPr>
          <w:rFonts w:ascii="Arial" w:hAnsi="Arial" w:cs="Arial"/>
          <w:b/>
          <w:i/>
          <w:sz w:val="20"/>
          <w:szCs w:val="20"/>
        </w:rPr>
      </w:pPr>
      <w:r w:rsidRPr="00717532">
        <w:rPr>
          <w:rFonts w:ascii="Arial" w:hAnsi="Arial" w:cs="Arial"/>
          <w:b/>
          <w:sz w:val="20"/>
          <w:szCs w:val="20"/>
        </w:rPr>
        <w:t xml:space="preserve"> Gobierno: </w:t>
      </w:r>
      <w:r w:rsidRPr="00717532">
        <w:rPr>
          <w:rFonts w:ascii="Arial" w:hAnsi="Arial" w:cs="Arial"/>
          <w:sz w:val="20"/>
          <w:szCs w:val="20"/>
        </w:rPr>
        <w:t xml:space="preserve">La actividad se logrará mediante el cumplimiento de los diferentes lineamientos establecidos por el MRAE de MinTIC, referentes al dominio de Gobierno de TI, y que se encuentran descritos en el Modelo de Gestión y Gobierno de TI (MGGTI), para esta dimensión, agrupados en los siguientes atributos: </w:t>
      </w:r>
      <w:r w:rsidRPr="00717532">
        <w:rPr>
          <w:rFonts w:ascii="Arial" w:hAnsi="Arial" w:cs="Arial"/>
          <w:b/>
          <w:i/>
          <w:sz w:val="20"/>
          <w:szCs w:val="20"/>
        </w:rPr>
        <w:t>Definición e implementación de Procesos de TI, Alineación de procesos, Estructura de TI y Esquema de gobierno, Adquisiciones, proyectos y proveedores, Seguimiento, evaluación y control.</w:t>
      </w:r>
    </w:p>
    <w:p w14:paraId="37930884" w14:textId="77777777" w:rsidR="005B76AC" w:rsidRPr="00717532" w:rsidRDefault="005B76AC" w:rsidP="005B76AC">
      <w:pPr>
        <w:ind w:firstLine="720"/>
        <w:jc w:val="both"/>
        <w:rPr>
          <w:rFonts w:ascii="Arial" w:hAnsi="Arial" w:cs="Arial"/>
          <w:sz w:val="20"/>
          <w:szCs w:val="20"/>
        </w:rPr>
      </w:pPr>
    </w:p>
    <w:p w14:paraId="7589FF50"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Definición e implementación de Procesos de TI:</w:t>
      </w:r>
      <w:r w:rsidRPr="00717532">
        <w:rPr>
          <w:rFonts w:ascii="Arial" w:hAnsi="Arial" w:cs="Arial"/>
          <w:sz w:val="20"/>
          <w:szCs w:val="20"/>
        </w:rPr>
        <w:t xml:space="preserve"> Fortalecer la generación, implementación seguimiento y control de los procedimientos que hacen parte del proceso de Gestión Tecnológica, para definir la orientación estratégica y metodológica en la gestión de los componentes tecnológicos de la entidad, a través de la adopción y aplicación de las mejores prácticas de la industria. </w:t>
      </w:r>
    </w:p>
    <w:p w14:paraId="4A1489A3" w14:textId="2D516EAD" w:rsidR="003847E5" w:rsidRDefault="003847E5" w:rsidP="005B76AC">
      <w:pPr>
        <w:ind w:firstLine="720"/>
        <w:jc w:val="both"/>
        <w:rPr>
          <w:rFonts w:ascii="Arial" w:hAnsi="Arial" w:cs="Arial"/>
          <w:sz w:val="20"/>
          <w:szCs w:val="20"/>
        </w:rPr>
      </w:pPr>
      <w:r>
        <w:rPr>
          <w:rFonts w:ascii="Arial" w:hAnsi="Arial" w:cs="Arial"/>
          <w:sz w:val="20"/>
          <w:szCs w:val="20"/>
        </w:rPr>
        <w:br w:type="page"/>
      </w:r>
    </w:p>
    <w:p w14:paraId="10F10982"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lastRenderedPageBreak/>
        <w:t xml:space="preserve">Alineación de procesos:  </w:t>
      </w:r>
      <w:r w:rsidRPr="00717532">
        <w:rPr>
          <w:rFonts w:ascii="Arial" w:hAnsi="Arial" w:cs="Arial"/>
          <w:sz w:val="20"/>
          <w:szCs w:val="20"/>
        </w:rPr>
        <w:t xml:space="preserve"> Fortalecer las capacidades de TI como habilitantes de los procesos de apoyo administrativo, estratégicos y misionales, acorde con el modelo integrado de gestión de la entidad.</w:t>
      </w:r>
    </w:p>
    <w:p w14:paraId="0A068B29" w14:textId="77777777" w:rsidR="005B76AC" w:rsidRPr="00717532" w:rsidRDefault="005B76AC" w:rsidP="005B76AC">
      <w:pPr>
        <w:ind w:firstLine="720"/>
        <w:jc w:val="both"/>
        <w:rPr>
          <w:rFonts w:ascii="Arial" w:hAnsi="Arial" w:cs="Arial"/>
          <w:sz w:val="20"/>
          <w:szCs w:val="20"/>
        </w:rPr>
      </w:pPr>
    </w:p>
    <w:p w14:paraId="38154996" w14:textId="77777777" w:rsidR="005B76AC" w:rsidRPr="00717532" w:rsidRDefault="005B76AC" w:rsidP="005B76AC">
      <w:pPr>
        <w:pStyle w:val="Prrafodelista"/>
        <w:numPr>
          <w:ilvl w:val="0"/>
          <w:numId w:val="20"/>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Estructura de TI y Esquema de gobierno</w:t>
      </w:r>
      <w:r w:rsidRPr="00717532">
        <w:rPr>
          <w:rFonts w:ascii="Arial" w:hAnsi="Arial" w:cs="Arial"/>
          <w:sz w:val="20"/>
          <w:szCs w:val="20"/>
        </w:rPr>
        <w:t xml:space="preserve">: Fortalecer la estructura organizacional de TI: roles y responsabilidades para operar y dar soporte los servicios de TI, así como para la gestión de los procesos y proyectos de TI. </w:t>
      </w:r>
    </w:p>
    <w:p w14:paraId="685C2D94" w14:textId="77777777" w:rsidR="005B76AC" w:rsidRPr="00717532" w:rsidRDefault="005B76AC" w:rsidP="005B76AC">
      <w:pPr>
        <w:pBdr>
          <w:top w:val="nil"/>
          <w:left w:val="nil"/>
          <w:bottom w:val="nil"/>
          <w:right w:val="nil"/>
          <w:between w:val="nil"/>
        </w:pBdr>
        <w:ind w:firstLine="720"/>
        <w:jc w:val="both"/>
        <w:rPr>
          <w:rFonts w:ascii="Arial" w:hAnsi="Arial" w:cs="Arial"/>
          <w:sz w:val="20"/>
          <w:szCs w:val="20"/>
        </w:rPr>
      </w:pPr>
    </w:p>
    <w:p w14:paraId="334D8326"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 xml:space="preserve">Adquisiciones, proyectos y proveedores:  </w:t>
      </w:r>
      <w:r w:rsidRPr="00717532">
        <w:rPr>
          <w:rFonts w:ascii="Arial" w:hAnsi="Arial" w:cs="Arial"/>
          <w:sz w:val="20"/>
          <w:szCs w:val="20"/>
        </w:rPr>
        <w:t>Definir e implementar una metodología para la gestión integral de los proyectos de TI. aplicando el Modelo de Gestión de Proyectos de TI (MGPTI) del MRAE.</w:t>
      </w:r>
    </w:p>
    <w:p w14:paraId="3FAD105D" w14:textId="77777777" w:rsidR="005B76AC" w:rsidRPr="00717532" w:rsidRDefault="005B76AC" w:rsidP="005B76AC">
      <w:pPr>
        <w:ind w:firstLine="720"/>
        <w:jc w:val="both"/>
        <w:rPr>
          <w:rFonts w:ascii="Arial" w:hAnsi="Arial" w:cs="Arial"/>
          <w:sz w:val="20"/>
          <w:szCs w:val="20"/>
        </w:rPr>
      </w:pPr>
    </w:p>
    <w:p w14:paraId="6D59852B"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 xml:space="preserve">Seguimiento, evaluación y control: </w:t>
      </w:r>
      <w:r w:rsidRPr="00717532">
        <w:rPr>
          <w:rFonts w:ascii="Arial" w:hAnsi="Arial" w:cs="Arial"/>
          <w:sz w:val="20"/>
          <w:szCs w:val="20"/>
        </w:rPr>
        <w:t>Fortalecer el diseño, desarrollo y gestión de capacidades de TI acorde con las definiciones estratégicas de TI,  así como su seguimiento, evaluación y control para que el área de TI sea reconocido en toda la entidad como un factor de transformación y fortalecimiento institucional.</w:t>
      </w:r>
    </w:p>
    <w:p w14:paraId="1E56A41B" w14:textId="77777777" w:rsidR="005B76AC" w:rsidRPr="00717532" w:rsidRDefault="005B76AC" w:rsidP="005B76AC">
      <w:pPr>
        <w:ind w:firstLine="720"/>
        <w:jc w:val="both"/>
        <w:rPr>
          <w:rFonts w:ascii="Arial" w:hAnsi="Arial" w:cs="Arial"/>
          <w:b/>
          <w:sz w:val="20"/>
          <w:szCs w:val="20"/>
        </w:rPr>
      </w:pPr>
    </w:p>
    <w:p w14:paraId="7CE25F6B" w14:textId="77777777" w:rsidR="005B76AC" w:rsidRPr="00717532" w:rsidRDefault="005B76AC" w:rsidP="005B76AC">
      <w:pPr>
        <w:pStyle w:val="Prrafodelista"/>
        <w:numPr>
          <w:ilvl w:val="0"/>
          <w:numId w:val="31"/>
        </w:numPr>
        <w:pBdr>
          <w:top w:val="nil"/>
          <w:left w:val="nil"/>
          <w:bottom w:val="nil"/>
          <w:right w:val="nil"/>
          <w:between w:val="nil"/>
        </w:pBdr>
        <w:contextualSpacing/>
        <w:rPr>
          <w:rFonts w:ascii="Arial" w:hAnsi="Arial" w:cs="Arial"/>
          <w:b/>
          <w:sz w:val="20"/>
          <w:szCs w:val="20"/>
        </w:rPr>
      </w:pPr>
      <w:r w:rsidRPr="00717532">
        <w:rPr>
          <w:rFonts w:ascii="Arial" w:hAnsi="Arial" w:cs="Arial"/>
          <w:b/>
          <w:sz w:val="20"/>
          <w:szCs w:val="20"/>
        </w:rPr>
        <w:t>Estrategia de TI</w:t>
      </w:r>
    </w:p>
    <w:p w14:paraId="1373943E" w14:textId="77777777" w:rsidR="005B76AC" w:rsidRPr="00717532" w:rsidRDefault="005B76AC" w:rsidP="005B76AC">
      <w:pPr>
        <w:pBdr>
          <w:top w:val="nil"/>
          <w:left w:val="nil"/>
          <w:bottom w:val="nil"/>
          <w:right w:val="nil"/>
          <w:between w:val="nil"/>
        </w:pBdr>
        <w:ind w:left="720"/>
        <w:rPr>
          <w:rFonts w:ascii="Arial" w:hAnsi="Arial" w:cs="Arial"/>
          <w:b/>
          <w:sz w:val="20"/>
          <w:szCs w:val="20"/>
          <w:highlight w:val="yellow"/>
        </w:rPr>
      </w:pPr>
    </w:p>
    <w:p w14:paraId="540AD87A" w14:textId="77777777" w:rsidR="005B76AC" w:rsidRPr="00717532" w:rsidRDefault="005B76AC" w:rsidP="005B76AC">
      <w:pPr>
        <w:ind w:firstLine="720"/>
        <w:jc w:val="both"/>
        <w:rPr>
          <w:rFonts w:ascii="Arial" w:hAnsi="Arial" w:cs="Arial"/>
          <w:b/>
          <w:i/>
          <w:sz w:val="20"/>
          <w:szCs w:val="20"/>
        </w:rPr>
      </w:pPr>
      <w:r w:rsidRPr="00717532">
        <w:rPr>
          <w:rFonts w:ascii="Arial" w:hAnsi="Arial" w:cs="Arial"/>
          <w:sz w:val="20"/>
          <w:szCs w:val="20"/>
        </w:rPr>
        <w:t xml:space="preserve">La actividad se logrará mediante el cumplimiento de los diferentes lineamientos establecidos por el MRAE de MinTIC, referentes al dominio de Estrategia de TI, y que se encuentran descritos en el Modelo de Gestión y Gobierno de TI (MGGTI), agrupados en los siguientes atributos: </w:t>
      </w:r>
      <w:r w:rsidRPr="00717532">
        <w:rPr>
          <w:rFonts w:ascii="Arial" w:hAnsi="Arial" w:cs="Arial"/>
          <w:b/>
          <w:i/>
          <w:sz w:val="20"/>
          <w:szCs w:val="20"/>
        </w:rPr>
        <w:t>Alineación estratégica, Definición e implementación de la estrategia, Portafolio de proyectos de TI, Innovación, Seguimiento y resultados de la estrategia.</w:t>
      </w:r>
    </w:p>
    <w:p w14:paraId="3F1FA4E0" w14:textId="77777777" w:rsidR="005B76AC" w:rsidRPr="00717532" w:rsidRDefault="005B76AC" w:rsidP="005B76AC">
      <w:pPr>
        <w:ind w:firstLine="720"/>
        <w:jc w:val="both"/>
        <w:rPr>
          <w:rFonts w:ascii="Arial" w:hAnsi="Arial" w:cs="Arial"/>
          <w:sz w:val="20"/>
          <w:szCs w:val="20"/>
        </w:rPr>
      </w:pPr>
    </w:p>
    <w:p w14:paraId="3C04F613" w14:textId="77777777" w:rsidR="005B76AC" w:rsidRPr="00717532" w:rsidRDefault="005B76AC" w:rsidP="005B76AC">
      <w:pPr>
        <w:pStyle w:val="Prrafodelista"/>
        <w:numPr>
          <w:ilvl w:val="0"/>
          <w:numId w:val="20"/>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Alineación estratégica:</w:t>
      </w:r>
      <w:r w:rsidRPr="00717532">
        <w:rPr>
          <w:rFonts w:ascii="Arial" w:hAnsi="Arial" w:cs="Arial"/>
          <w:sz w:val="20"/>
          <w:szCs w:val="20"/>
        </w:rPr>
        <w:t xml:space="preserve"> Fortalecer el direccionamiento estratégico de TI, desde la Direccion de Planeacion y Sistemas de Información Ambiental, y, que su liderazgo sea reconocido por la entidad como habilitador en el fortalecimiento institucional, y, generador de capacidades TI, que brinden el adecuado soporte a la operación, aporte al mejoramiento en procesos, trámites y servicios, a través de la inclusión de enfoques innovadores TI, que permitan generar valor público. </w:t>
      </w:r>
    </w:p>
    <w:p w14:paraId="2561026F" w14:textId="77777777" w:rsidR="005B76AC" w:rsidRPr="00717532" w:rsidRDefault="005B76AC" w:rsidP="005B76AC">
      <w:pPr>
        <w:pBdr>
          <w:top w:val="nil"/>
          <w:left w:val="nil"/>
          <w:bottom w:val="nil"/>
          <w:right w:val="nil"/>
          <w:between w:val="nil"/>
        </w:pBdr>
        <w:ind w:firstLine="720"/>
        <w:jc w:val="both"/>
        <w:rPr>
          <w:rFonts w:ascii="Arial" w:hAnsi="Arial" w:cs="Arial"/>
          <w:sz w:val="20"/>
          <w:szCs w:val="20"/>
        </w:rPr>
      </w:pPr>
    </w:p>
    <w:p w14:paraId="15A71366" w14:textId="77777777" w:rsidR="005B76AC" w:rsidRPr="00717532" w:rsidRDefault="005B76AC" w:rsidP="005B76AC">
      <w:pPr>
        <w:pStyle w:val="Prrafodelista"/>
        <w:numPr>
          <w:ilvl w:val="0"/>
          <w:numId w:val="20"/>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Definición e implementación de la estrategia:</w:t>
      </w:r>
      <w:r w:rsidRPr="00717532">
        <w:rPr>
          <w:rFonts w:ascii="Arial" w:hAnsi="Arial" w:cs="Arial"/>
          <w:sz w:val="20"/>
          <w:szCs w:val="20"/>
        </w:rPr>
        <w:t xml:space="preserve">  Definir e implementar la estrategia de TI, articulado con los cambios de la estrategia, planeación y modelo institucional.</w:t>
      </w:r>
    </w:p>
    <w:p w14:paraId="459FF6F0" w14:textId="77777777" w:rsidR="005B76AC" w:rsidRPr="00717532" w:rsidRDefault="005B76AC" w:rsidP="005B76AC">
      <w:pPr>
        <w:pBdr>
          <w:top w:val="nil"/>
          <w:left w:val="nil"/>
          <w:bottom w:val="nil"/>
          <w:right w:val="nil"/>
          <w:between w:val="nil"/>
        </w:pBdr>
        <w:ind w:firstLine="720"/>
        <w:jc w:val="both"/>
        <w:rPr>
          <w:rFonts w:ascii="Arial" w:hAnsi="Arial" w:cs="Arial"/>
          <w:sz w:val="20"/>
          <w:szCs w:val="20"/>
        </w:rPr>
      </w:pPr>
    </w:p>
    <w:p w14:paraId="24D12896" w14:textId="77777777" w:rsidR="005B76AC" w:rsidRPr="00717532" w:rsidRDefault="005B76AC" w:rsidP="005B76AC">
      <w:pPr>
        <w:pStyle w:val="Prrafodelista"/>
        <w:numPr>
          <w:ilvl w:val="0"/>
          <w:numId w:val="20"/>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Portafolio de proyectos de TI:</w:t>
      </w:r>
      <w:r w:rsidRPr="00717532">
        <w:rPr>
          <w:rFonts w:ascii="Arial" w:hAnsi="Arial" w:cs="Arial"/>
          <w:sz w:val="20"/>
          <w:szCs w:val="20"/>
        </w:rPr>
        <w:t xml:space="preserve">  Realizar la formulación del Plan Estratégico de las Tecnologías de Información (PETI), y el Plan de Transformación Digital (PTD), donde se incluya la definición del portafolio de proyectos estratégicos de TI y la hoja de ruta para implementar la estrategia definida, articulado con las necesidades y estrategias institucionales.  </w:t>
      </w:r>
    </w:p>
    <w:p w14:paraId="070EBC57" w14:textId="77777777" w:rsidR="005B76AC" w:rsidRPr="00717532" w:rsidRDefault="005B76AC" w:rsidP="005B76AC">
      <w:pPr>
        <w:pBdr>
          <w:top w:val="nil"/>
          <w:left w:val="nil"/>
          <w:bottom w:val="nil"/>
          <w:right w:val="nil"/>
          <w:between w:val="nil"/>
        </w:pBdr>
        <w:ind w:firstLine="720"/>
        <w:jc w:val="both"/>
        <w:rPr>
          <w:rFonts w:ascii="Arial" w:hAnsi="Arial" w:cs="Arial"/>
          <w:sz w:val="20"/>
          <w:szCs w:val="20"/>
        </w:rPr>
      </w:pPr>
    </w:p>
    <w:p w14:paraId="5B5C11C6" w14:textId="77777777" w:rsidR="005B76AC" w:rsidRPr="00717532" w:rsidRDefault="005B76AC" w:rsidP="005B76AC">
      <w:pPr>
        <w:pStyle w:val="Prrafodelista"/>
        <w:numPr>
          <w:ilvl w:val="0"/>
          <w:numId w:val="20"/>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Innovación:</w:t>
      </w:r>
      <w:r w:rsidRPr="00717532">
        <w:rPr>
          <w:rFonts w:ascii="Arial" w:hAnsi="Arial" w:cs="Arial"/>
          <w:sz w:val="20"/>
          <w:szCs w:val="20"/>
        </w:rPr>
        <w:t xml:space="preserve"> Evaluar e identificar oportunidades de incorporación de innovaciones tecnológicas, para fortalecer las capacidades tecnológicas que apoyan los procesos misionales y estratégicos de la entidad. </w:t>
      </w:r>
    </w:p>
    <w:p w14:paraId="7622AD4C" w14:textId="77777777" w:rsidR="005B76AC" w:rsidRPr="00717532" w:rsidRDefault="005B76AC" w:rsidP="005B76AC">
      <w:pPr>
        <w:pBdr>
          <w:top w:val="nil"/>
          <w:left w:val="nil"/>
          <w:bottom w:val="nil"/>
          <w:right w:val="nil"/>
          <w:between w:val="nil"/>
        </w:pBdr>
        <w:ind w:firstLine="720"/>
        <w:jc w:val="both"/>
        <w:rPr>
          <w:rFonts w:ascii="Arial" w:hAnsi="Arial" w:cs="Arial"/>
          <w:sz w:val="20"/>
          <w:szCs w:val="20"/>
        </w:rPr>
      </w:pPr>
    </w:p>
    <w:p w14:paraId="2B5F2AAE" w14:textId="77777777" w:rsidR="005B76AC" w:rsidRPr="00717532" w:rsidRDefault="005B76AC" w:rsidP="005B76AC">
      <w:pPr>
        <w:pStyle w:val="Prrafodelista"/>
        <w:numPr>
          <w:ilvl w:val="0"/>
          <w:numId w:val="20"/>
        </w:numPr>
        <w:pBdr>
          <w:top w:val="nil"/>
          <w:left w:val="nil"/>
          <w:bottom w:val="nil"/>
          <w:right w:val="nil"/>
          <w:between w:val="nil"/>
        </w:pBdr>
        <w:contextualSpacing/>
        <w:rPr>
          <w:rFonts w:ascii="Arial" w:hAnsi="Arial" w:cs="Arial"/>
          <w:sz w:val="20"/>
          <w:szCs w:val="20"/>
        </w:rPr>
      </w:pPr>
      <w:r w:rsidRPr="00717532">
        <w:rPr>
          <w:rFonts w:ascii="Arial" w:hAnsi="Arial" w:cs="Arial"/>
          <w:b/>
          <w:sz w:val="20"/>
          <w:szCs w:val="20"/>
        </w:rPr>
        <w:t>Seguimiento y resultados de la estrategia:</w:t>
      </w:r>
      <w:r w:rsidRPr="00717532">
        <w:rPr>
          <w:rFonts w:ascii="Arial" w:hAnsi="Arial" w:cs="Arial"/>
          <w:sz w:val="20"/>
          <w:szCs w:val="20"/>
        </w:rPr>
        <w:t xml:space="preserve"> Realizar el seguimiento y control de los indicadores de monitoreo y evaluación de la implementación de la estrategia de TI y de la gestión de TI, para identificar su avance, reportando los resultados y salidas obtenidas, así como el impacto de las transformaciones adoptadas.</w:t>
      </w:r>
    </w:p>
    <w:p w14:paraId="7CF5289A" w14:textId="77777777" w:rsidR="005B76AC" w:rsidRPr="00717532" w:rsidRDefault="005B76AC" w:rsidP="005B76AC">
      <w:pPr>
        <w:rPr>
          <w:rFonts w:ascii="Arial" w:hAnsi="Arial" w:cs="Arial"/>
          <w:sz w:val="20"/>
          <w:szCs w:val="20"/>
          <w:highlight w:val="yellow"/>
        </w:rPr>
      </w:pPr>
    </w:p>
    <w:p w14:paraId="6423A284" w14:textId="77777777" w:rsidR="005B76AC" w:rsidRPr="00717532" w:rsidRDefault="005B76AC" w:rsidP="005B76AC">
      <w:pPr>
        <w:rPr>
          <w:rFonts w:ascii="Arial" w:hAnsi="Arial" w:cs="Arial"/>
          <w:sz w:val="20"/>
          <w:szCs w:val="20"/>
        </w:rPr>
      </w:pPr>
      <w:r w:rsidRPr="00717532">
        <w:rPr>
          <w:rFonts w:ascii="Arial" w:hAnsi="Arial" w:cs="Arial"/>
          <w:sz w:val="20"/>
          <w:szCs w:val="20"/>
        </w:rPr>
        <w:br w:type="page"/>
      </w:r>
    </w:p>
    <w:p w14:paraId="1BCD5D6B" w14:textId="77777777" w:rsidR="005B76AC" w:rsidRPr="00717532" w:rsidRDefault="005B76AC" w:rsidP="005B76AC">
      <w:pPr>
        <w:numPr>
          <w:ilvl w:val="0"/>
          <w:numId w:val="31"/>
        </w:numPr>
        <w:rPr>
          <w:rFonts w:ascii="Arial" w:hAnsi="Arial" w:cs="Arial"/>
          <w:b/>
          <w:sz w:val="20"/>
          <w:szCs w:val="20"/>
        </w:rPr>
      </w:pPr>
      <w:r w:rsidRPr="00717532">
        <w:rPr>
          <w:rFonts w:ascii="Arial" w:hAnsi="Arial" w:cs="Arial"/>
          <w:b/>
          <w:sz w:val="20"/>
          <w:szCs w:val="20"/>
        </w:rPr>
        <w:lastRenderedPageBreak/>
        <w:t>Uso y Apropiación de TI</w:t>
      </w:r>
    </w:p>
    <w:p w14:paraId="30859994" w14:textId="77777777" w:rsidR="005B76AC" w:rsidRPr="00717532" w:rsidRDefault="005B76AC" w:rsidP="005B76AC">
      <w:pPr>
        <w:rPr>
          <w:rFonts w:ascii="Arial" w:hAnsi="Arial" w:cs="Arial"/>
          <w:sz w:val="20"/>
          <w:szCs w:val="20"/>
        </w:rPr>
      </w:pPr>
    </w:p>
    <w:p w14:paraId="10619617" w14:textId="77777777" w:rsidR="005B76AC" w:rsidRPr="00717532" w:rsidRDefault="005B76AC" w:rsidP="005B76AC">
      <w:pPr>
        <w:ind w:firstLine="720"/>
        <w:jc w:val="both"/>
        <w:rPr>
          <w:rFonts w:ascii="Arial" w:hAnsi="Arial" w:cs="Arial"/>
          <w:b/>
          <w:i/>
          <w:sz w:val="20"/>
          <w:szCs w:val="20"/>
        </w:rPr>
      </w:pPr>
      <w:r w:rsidRPr="00717532">
        <w:rPr>
          <w:rFonts w:ascii="Arial" w:hAnsi="Arial" w:cs="Arial"/>
          <w:sz w:val="20"/>
          <w:szCs w:val="20"/>
        </w:rPr>
        <w:t xml:space="preserve">La actividad se logrará mediante el cumplimiento de los diferentes lineamientos establecidos por el MRAE de MinTIC, referentes al dominio de Uso y Apropiación de TI, y que se encuentran descritos en el Modelo de Gestión y Gobierno de TI (MGGTI), para esta dimensión, agrupados en los siguientes atributos: </w:t>
      </w:r>
      <w:r w:rsidRPr="00717532">
        <w:rPr>
          <w:rFonts w:ascii="Arial" w:hAnsi="Arial" w:cs="Arial"/>
          <w:b/>
          <w:i/>
          <w:sz w:val="20"/>
          <w:szCs w:val="20"/>
        </w:rPr>
        <w:t>Estrategia de Uso y Apropiación, Acciones de uso y apropiación, Seguimiento y evaluación.</w:t>
      </w:r>
    </w:p>
    <w:p w14:paraId="0AC7A33C" w14:textId="77777777" w:rsidR="005B76AC" w:rsidRPr="00717532" w:rsidRDefault="005B76AC" w:rsidP="005B76AC">
      <w:pPr>
        <w:ind w:firstLine="720"/>
        <w:jc w:val="both"/>
        <w:rPr>
          <w:rFonts w:ascii="Arial" w:hAnsi="Arial" w:cs="Arial"/>
          <w:sz w:val="20"/>
          <w:szCs w:val="20"/>
        </w:rPr>
      </w:pPr>
    </w:p>
    <w:p w14:paraId="27CDF516"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Estrategia de Uso y Apropiación</w:t>
      </w:r>
      <w:r w:rsidRPr="00717532">
        <w:rPr>
          <w:rFonts w:ascii="Arial" w:hAnsi="Arial" w:cs="Arial"/>
          <w:sz w:val="20"/>
          <w:szCs w:val="20"/>
        </w:rPr>
        <w:t>: Definir y/o actualizar la estrategia de uso y apropiación articulada con las acciones y planes institucionales, así como los planes de mejoramiento o actualizaciones sobre la misma, resultantes de la evaluación y seguimiento a su implementación.</w:t>
      </w:r>
    </w:p>
    <w:p w14:paraId="234020FD" w14:textId="77777777" w:rsidR="005B76AC" w:rsidRPr="00717532" w:rsidRDefault="005B76AC" w:rsidP="005B76AC">
      <w:pPr>
        <w:ind w:firstLine="720"/>
        <w:jc w:val="both"/>
        <w:rPr>
          <w:rFonts w:ascii="Arial" w:hAnsi="Arial" w:cs="Arial"/>
          <w:b/>
          <w:sz w:val="20"/>
          <w:szCs w:val="20"/>
        </w:rPr>
      </w:pPr>
    </w:p>
    <w:p w14:paraId="6E3E5523"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Acciones de uso y apropiación:</w:t>
      </w:r>
      <w:r w:rsidRPr="00717532">
        <w:rPr>
          <w:rFonts w:ascii="Arial" w:hAnsi="Arial" w:cs="Arial"/>
          <w:sz w:val="20"/>
          <w:szCs w:val="20"/>
        </w:rPr>
        <w:t xml:space="preserve">  Definir y ejecutar acciones de uso y apropiación para impulsar la adopción de capacidades y servicios de TI, por parte de los diferentes grupos de interés.</w:t>
      </w:r>
    </w:p>
    <w:p w14:paraId="685507A3" w14:textId="77777777" w:rsidR="005B76AC" w:rsidRPr="00717532" w:rsidRDefault="005B76AC" w:rsidP="005B76AC">
      <w:pPr>
        <w:ind w:firstLine="720"/>
        <w:jc w:val="both"/>
        <w:rPr>
          <w:rFonts w:ascii="Arial" w:hAnsi="Arial" w:cs="Arial"/>
          <w:sz w:val="20"/>
          <w:szCs w:val="20"/>
        </w:rPr>
      </w:pPr>
    </w:p>
    <w:p w14:paraId="2782EE8B" w14:textId="77777777" w:rsidR="00AB62DA" w:rsidRDefault="005B76AC" w:rsidP="005B76AC">
      <w:pPr>
        <w:pStyle w:val="Prrafodelista"/>
        <w:numPr>
          <w:ilvl w:val="0"/>
          <w:numId w:val="20"/>
        </w:numPr>
        <w:pBdr>
          <w:top w:val="nil"/>
          <w:left w:val="nil"/>
          <w:bottom w:val="nil"/>
          <w:right w:val="nil"/>
          <w:between w:val="nil"/>
        </w:pBdr>
        <w:contextualSpacing/>
        <w:jc w:val="both"/>
        <w:rPr>
          <w:rFonts w:ascii="Arial" w:hAnsi="Arial" w:cs="Arial"/>
          <w:sz w:val="20"/>
          <w:szCs w:val="20"/>
        </w:rPr>
        <w:sectPr w:rsidR="00AB62DA" w:rsidSect="00D52BFB">
          <w:pgSz w:w="12240" w:h="15840"/>
          <w:pgMar w:top="1701" w:right="1134" w:bottom="1134" w:left="1701" w:header="1134" w:footer="1134" w:gutter="0"/>
          <w:pgNumType w:start="1"/>
          <w:cols w:space="720"/>
          <w:docGrid w:linePitch="326"/>
        </w:sectPr>
      </w:pPr>
      <w:r w:rsidRPr="00717532">
        <w:rPr>
          <w:rFonts w:ascii="Arial" w:hAnsi="Arial" w:cs="Arial"/>
          <w:b/>
          <w:sz w:val="20"/>
          <w:szCs w:val="20"/>
        </w:rPr>
        <w:t>Seguimiento y evaluación</w:t>
      </w:r>
      <w:r w:rsidRPr="00717532">
        <w:rPr>
          <w:rFonts w:ascii="Arial" w:hAnsi="Arial" w:cs="Arial"/>
          <w:sz w:val="20"/>
          <w:szCs w:val="20"/>
        </w:rPr>
        <w:t>: Definir, implementar y hacer seguimiento a los indicadores que permitan medir el nivel de adopción y satisfacción sobre el uso de las capacidades y servicios de TI, así como los mecanismos o procedimientos para su medición de manera sistemática, periódica y mejora continua.</w:t>
      </w:r>
    </w:p>
    <w:p w14:paraId="0AEED7C7" w14:textId="77777777" w:rsidR="00A254B8" w:rsidRPr="005633A7" w:rsidRDefault="00A254B8" w:rsidP="00A254B8">
      <w:pPr>
        <w:pStyle w:val="Ttulo4"/>
        <w:rPr>
          <w:rFonts w:cs="Arial"/>
          <w:szCs w:val="20"/>
        </w:rPr>
      </w:pPr>
      <w:r w:rsidRPr="005633A7">
        <w:rPr>
          <w:rFonts w:cs="Arial"/>
          <w:szCs w:val="20"/>
        </w:rPr>
        <w:lastRenderedPageBreak/>
        <w:t xml:space="preserve">Anualización de las actividades de inversión </w:t>
      </w:r>
      <w:r w:rsidRPr="005633A7">
        <w:rPr>
          <w:rFonts w:cs="Arial"/>
          <w:bCs/>
          <w:szCs w:val="20"/>
        </w:rPr>
        <w:t>(a nivel físico)</w:t>
      </w:r>
    </w:p>
    <w:p w14:paraId="6D75E3FA" w14:textId="77777777" w:rsidR="00A254B8" w:rsidRPr="00A254B8" w:rsidRDefault="00A254B8" w:rsidP="00A254B8">
      <w:pPr>
        <w:pStyle w:val="Prrafodelista"/>
        <w:pBdr>
          <w:top w:val="nil"/>
          <w:left w:val="nil"/>
          <w:bottom w:val="nil"/>
          <w:right w:val="nil"/>
          <w:between w:val="nil"/>
        </w:pBdr>
        <w:ind w:left="720"/>
        <w:rPr>
          <w:rFonts w:ascii="Arial" w:hAnsi="Arial" w:cs="Arial"/>
          <w:b/>
          <w:color w:val="000000"/>
        </w:rPr>
      </w:pPr>
    </w:p>
    <w:tbl>
      <w:tblPr>
        <w:tblW w:w="5000" w:type="pct"/>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1856"/>
        <w:gridCol w:w="937"/>
        <w:gridCol w:w="1622"/>
        <w:gridCol w:w="1399"/>
        <w:gridCol w:w="1277"/>
        <w:gridCol w:w="1854"/>
        <w:gridCol w:w="765"/>
        <w:gridCol w:w="766"/>
        <w:gridCol w:w="766"/>
        <w:gridCol w:w="766"/>
        <w:gridCol w:w="987"/>
      </w:tblGrid>
      <w:tr w:rsidR="00A254B8" w:rsidRPr="00E02287" w14:paraId="7ED7ABCB" w14:textId="77777777" w:rsidTr="00D413D8">
        <w:trPr>
          <w:trHeight w:val="399"/>
          <w:tblHeader/>
          <w:jc w:val="center"/>
        </w:trPr>
        <w:tc>
          <w:tcPr>
            <w:tcW w:w="715" w:type="pct"/>
            <w:vMerge w:val="restart"/>
            <w:tcBorders>
              <w:top w:val="single" w:sz="4" w:space="0" w:color="000000"/>
              <w:left w:val="single" w:sz="4" w:space="0" w:color="000000"/>
            </w:tcBorders>
            <w:shd w:val="clear" w:color="auto" w:fill="999999"/>
            <w:vAlign w:val="center"/>
          </w:tcPr>
          <w:p w14:paraId="5EB7D96A"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LÍNEA DE ACCIÓN</w:t>
            </w:r>
          </w:p>
        </w:tc>
        <w:tc>
          <w:tcPr>
            <w:tcW w:w="355" w:type="pct"/>
            <w:vMerge w:val="restart"/>
            <w:tcBorders>
              <w:top w:val="single" w:sz="4" w:space="0" w:color="000000"/>
              <w:left w:val="single" w:sz="4" w:space="0" w:color="000000"/>
            </w:tcBorders>
            <w:shd w:val="clear" w:color="auto" w:fill="999999"/>
            <w:vAlign w:val="center"/>
          </w:tcPr>
          <w:p w14:paraId="4E1CB16A"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No. de Actividad</w:t>
            </w:r>
          </w:p>
        </w:tc>
        <w:tc>
          <w:tcPr>
            <w:tcW w:w="625" w:type="pct"/>
            <w:vMerge w:val="restart"/>
            <w:tcBorders>
              <w:top w:val="single" w:sz="4" w:space="0" w:color="000000"/>
            </w:tcBorders>
            <w:shd w:val="clear" w:color="auto" w:fill="999999"/>
            <w:vAlign w:val="center"/>
          </w:tcPr>
          <w:p w14:paraId="3DCF1DA7"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PROCESO</w:t>
            </w:r>
          </w:p>
        </w:tc>
        <w:tc>
          <w:tcPr>
            <w:tcW w:w="539" w:type="pct"/>
            <w:vMerge w:val="restart"/>
            <w:tcBorders>
              <w:top w:val="single" w:sz="4" w:space="0" w:color="000000"/>
            </w:tcBorders>
            <w:shd w:val="clear" w:color="auto" w:fill="999999"/>
            <w:vAlign w:val="center"/>
          </w:tcPr>
          <w:p w14:paraId="4DB169F5"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MAGNITUD</w:t>
            </w:r>
          </w:p>
        </w:tc>
        <w:tc>
          <w:tcPr>
            <w:tcW w:w="492" w:type="pct"/>
            <w:vMerge w:val="restart"/>
            <w:tcBorders>
              <w:top w:val="single" w:sz="4" w:space="0" w:color="000000"/>
            </w:tcBorders>
            <w:shd w:val="clear" w:color="auto" w:fill="999999"/>
            <w:vAlign w:val="center"/>
          </w:tcPr>
          <w:p w14:paraId="2A3AB120"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UNIDAD DE MEDIDA</w:t>
            </w:r>
          </w:p>
        </w:tc>
        <w:tc>
          <w:tcPr>
            <w:tcW w:w="714" w:type="pct"/>
            <w:vMerge w:val="restart"/>
            <w:tcBorders>
              <w:top w:val="single" w:sz="4" w:space="0" w:color="000000"/>
              <w:right w:val="single" w:sz="4" w:space="0" w:color="000000"/>
            </w:tcBorders>
            <w:shd w:val="clear" w:color="auto" w:fill="999999"/>
            <w:vAlign w:val="center"/>
          </w:tcPr>
          <w:p w14:paraId="28A9D94A"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DESCRIPCIÓN</w:t>
            </w:r>
          </w:p>
          <w:p w14:paraId="1701BC5C" w14:textId="77777777" w:rsidR="00A254B8" w:rsidRPr="00EB1A2D" w:rsidRDefault="00A254B8" w:rsidP="00D413D8">
            <w:pPr>
              <w:jc w:val="center"/>
              <w:rPr>
                <w:rFonts w:ascii="Arial" w:hAnsi="Arial" w:cs="Arial"/>
                <w:b/>
                <w:sz w:val="16"/>
                <w:szCs w:val="16"/>
              </w:rPr>
            </w:pPr>
          </w:p>
        </w:tc>
        <w:tc>
          <w:tcPr>
            <w:tcW w:w="1561" w:type="pct"/>
            <w:gridSpan w:val="5"/>
            <w:tcBorders>
              <w:top w:val="single" w:sz="4" w:space="0" w:color="000000"/>
              <w:left w:val="single" w:sz="4" w:space="0" w:color="000000"/>
              <w:right w:val="single" w:sz="4" w:space="0" w:color="000000"/>
            </w:tcBorders>
            <w:shd w:val="clear" w:color="auto" w:fill="999999"/>
            <w:vAlign w:val="center"/>
          </w:tcPr>
          <w:p w14:paraId="38A3CC0C"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AÑOS</w:t>
            </w:r>
          </w:p>
        </w:tc>
      </w:tr>
      <w:tr w:rsidR="00A254B8" w:rsidRPr="00E02287" w14:paraId="25F92742" w14:textId="77777777" w:rsidTr="00D413D8">
        <w:trPr>
          <w:trHeight w:val="452"/>
          <w:tblHeader/>
          <w:jc w:val="center"/>
        </w:trPr>
        <w:tc>
          <w:tcPr>
            <w:tcW w:w="715" w:type="pct"/>
            <w:vMerge/>
            <w:tcBorders>
              <w:top w:val="single" w:sz="4" w:space="0" w:color="000000"/>
              <w:left w:val="single" w:sz="4" w:space="0" w:color="000000"/>
            </w:tcBorders>
            <w:shd w:val="clear" w:color="auto" w:fill="999999"/>
            <w:vAlign w:val="center"/>
          </w:tcPr>
          <w:p w14:paraId="32E676DE" w14:textId="77777777" w:rsidR="00A254B8" w:rsidRPr="00EB1A2D" w:rsidRDefault="00A254B8" w:rsidP="00D413D8">
            <w:pPr>
              <w:widowControl w:val="0"/>
              <w:pBdr>
                <w:top w:val="nil"/>
                <w:left w:val="nil"/>
                <w:bottom w:val="nil"/>
                <w:right w:val="nil"/>
                <w:between w:val="nil"/>
              </w:pBdr>
              <w:spacing w:line="276" w:lineRule="auto"/>
              <w:rPr>
                <w:rFonts w:ascii="Arial" w:hAnsi="Arial" w:cs="Arial"/>
                <w:b/>
                <w:sz w:val="16"/>
                <w:szCs w:val="16"/>
              </w:rPr>
            </w:pPr>
          </w:p>
        </w:tc>
        <w:tc>
          <w:tcPr>
            <w:tcW w:w="355" w:type="pct"/>
            <w:vMerge/>
            <w:tcBorders>
              <w:top w:val="single" w:sz="4" w:space="0" w:color="000000"/>
              <w:left w:val="single" w:sz="4" w:space="0" w:color="000000"/>
            </w:tcBorders>
            <w:shd w:val="clear" w:color="auto" w:fill="999999"/>
            <w:vAlign w:val="center"/>
          </w:tcPr>
          <w:p w14:paraId="4E6B00AF" w14:textId="77777777" w:rsidR="00A254B8" w:rsidRPr="00EB1A2D" w:rsidRDefault="00A254B8" w:rsidP="00D413D8">
            <w:pPr>
              <w:widowControl w:val="0"/>
              <w:pBdr>
                <w:top w:val="nil"/>
                <w:left w:val="nil"/>
                <w:bottom w:val="nil"/>
                <w:right w:val="nil"/>
                <w:between w:val="nil"/>
              </w:pBdr>
              <w:spacing w:line="276" w:lineRule="auto"/>
              <w:rPr>
                <w:rFonts w:ascii="Arial" w:hAnsi="Arial" w:cs="Arial"/>
                <w:b/>
                <w:sz w:val="16"/>
                <w:szCs w:val="16"/>
              </w:rPr>
            </w:pPr>
          </w:p>
        </w:tc>
        <w:tc>
          <w:tcPr>
            <w:tcW w:w="625" w:type="pct"/>
            <w:vMerge/>
            <w:tcBorders>
              <w:top w:val="single" w:sz="4" w:space="0" w:color="000000"/>
            </w:tcBorders>
            <w:shd w:val="clear" w:color="auto" w:fill="999999"/>
            <w:vAlign w:val="center"/>
          </w:tcPr>
          <w:p w14:paraId="7A0611D6" w14:textId="77777777" w:rsidR="00A254B8" w:rsidRPr="00EB1A2D" w:rsidRDefault="00A254B8" w:rsidP="00D413D8">
            <w:pPr>
              <w:widowControl w:val="0"/>
              <w:pBdr>
                <w:top w:val="nil"/>
                <w:left w:val="nil"/>
                <w:bottom w:val="nil"/>
                <w:right w:val="nil"/>
                <w:between w:val="nil"/>
              </w:pBdr>
              <w:spacing w:line="276" w:lineRule="auto"/>
              <w:rPr>
                <w:rFonts w:ascii="Arial" w:hAnsi="Arial" w:cs="Arial"/>
                <w:b/>
                <w:sz w:val="16"/>
                <w:szCs w:val="16"/>
              </w:rPr>
            </w:pPr>
          </w:p>
        </w:tc>
        <w:tc>
          <w:tcPr>
            <w:tcW w:w="539" w:type="pct"/>
            <w:vMerge/>
            <w:tcBorders>
              <w:top w:val="single" w:sz="4" w:space="0" w:color="000000"/>
            </w:tcBorders>
            <w:shd w:val="clear" w:color="auto" w:fill="999999"/>
            <w:vAlign w:val="center"/>
          </w:tcPr>
          <w:p w14:paraId="55E73DE5" w14:textId="77777777" w:rsidR="00A254B8" w:rsidRPr="00EB1A2D" w:rsidRDefault="00A254B8" w:rsidP="00D413D8">
            <w:pPr>
              <w:widowControl w:val="0"/>
              <w:pBdr>
                <w:top w:val="nil"/>
                <w:left w:val="nil"/>
                <w:bottom w:val="nil"/>
                <w:right w:val="nil"/>
                <w:between w:val="nil"/>
              </w:pBdr>
              <w:spacing w:line="276" w:lineRule="auto"/>
              <w:rPr>
                <w:rFonts w:ascii="Arial" w:hAnsi="Arial" w:cs="Arial"/>
                <w:b/>
                <w:sz w:val="16"/>
                <w:szCs w:val="16"/>
              </w:rPr>
            </w:pPr>
          </w:p>
        </w:tc>
        <w:tc>
          <w:tcPr>
            <w:tcW w:w="492" w:type="pct"/>
            <w:vMerge/>
            <w:tcBorders>
              <w:top w:val="single" w:sz="4" w:space="0" w:color="000000"/>
            </w:tcBorders>
            <w:shd w:val="clear" w:color="auto" w:fill="999999"/>
            <w:vAlign w:val="center"/>
          </w:tcPr>
          <w:p w14:paraId="233E5D79" w14:textId="77777777" w:rsidR="00A254B8" w:rsidRPr="00EB1A2D" w:rsidRDefault="00A254B8" w:rsidP="00D413D8">
            <w:pPr>
              <w:widowControl w:val="0"/>
              <w:pBdr>
                <w:top w:val="nil"/>
                <w:left w:val="nil"/>
                <w:bottom w:val="nil"/>
                <w:right w:val="nil"/>
                <w:between w:val="nil"/>
              </w:pBdr>
              <w:spacing w:line="276" w:lineRule="auto"/>
              <w:rPr>
                <w:rFonts w:ascii="Arial" w:hAnsi="Arial" w:cs="Arial"/>
                <w:b/>
                <w:sz w:val="16"/>
                <w:szCs w:val="16"/>
              </w:rPr>
            </w:pPr>
          </w:p>
        </w:tc>
        <w:tc>
          <w:tcPr>
            <w:tcW w:w="714" w:type="pct"/>
            <w:vMerge/>
            <w:tcBorders>
              <w:top w:val="single" w:sz="4" w:space="0" w:color="000000"/>
              <w:right w:val="single" w:sz="4" w:space="0" w:color="000000"/>
            </w:tcBorders>
            <w:shd w:val="clear" w:color="auto" w:fill="999999"/>
            <w:vAlign w:val="center"/>
          </w:tcPr>
          <w:p w14:paraId="2A94B849" w14:textId="77777777" w:rsidR="00A254B8" w:rsidRPr="00EB1A2D" w:rsidRDefault="00A254B8" w:rsidP="00D413D8">
            <w:pPr>
              <w:widowControl w:val="0"/>
              <w:pBdr>
                <w:top w:val="nil"/>
                <w:left w:val="nil"/>
                <w:bottom w:val="nil"/>
                <w:right w:val="nil"/>
                <w:between w:val="nil"/>
              </w:pBdr>
              <w:spacing w:line="276" w:lineRule="auto"/>
              <w:rPr>
                <w:rFonts w:ascii="Arial" w:hAnsi="Arial" w:cs="Arial"/>
                <w:b/>
                <w:sz w:val="16"/>
                <w:szCs w:val="16"/>
              </w:rPr>
            </w:pPr>
          </w:p>
        </w:tc>
        <w:tc>
          <w:tcPr>
            <w:tcW w:w="295" w:type="pct"/>
            <w:tcBorders>
              <w:top w:val="single" w:sz="4" w:space="0" w:color="000000"/>
              <w:left w:val="single" w:sz="4" w:space="0" w:color="000000"/>
              <w:right w:val="single" w:sz="4" w:space="0" w:color="000000"/>
            </w:tcBorders>
            <w:shd w:val="clear" w:color="auto" w:fill="999999"/>
            <w:vAlign w:val="center"/>
          </w:tcPr>
          <w:p w14:paraId="266E8D61"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2024</w:t>
            </w:r>
          </w:p>
        </w:tc>
        <w:tc>
          <w:tcPr>
            <w:tcW w:w="295" w:type="pct"/>
            <w:tcBorders>
              <w:top w:val="single" w:sz="4" w:space="0" w:color="000000"/>
              <w:left w:val="single" w:sz="4" w:space="0" w:color="000000"/>
              <w:right w:val="single" w:sz="4" w:space="0" w:color="000000"/>
            </w:tcBorders>
            <w:shd w:val="clear" w:color="auto" w:fill="999999"/>
            <w:vAlign w:val="center"/>
          </w:tcPr>
          <w:p w14:paraId="7A32994D"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202</w:t>
            </w:r>
            <w:r>
              <w:rPr>
                <w:rFonts w:ascii="Arial" w:hAnsi="Arial" w:cs="Arial"/>
                <w:b/>
                <w:sz w:val="16"/>
                <w:szCs w:val="16"/>
              </w:rPr>
              <w:t>5</w:t>
            </w:r>
          </w:p>
        </w:tc>
        <w:tc>
          <w:tcPr>
            <w:tcW w:w="295" w:type="pct"/>
            <w:tcBorders>
              <w:top w:val="single" w:sz="4" w:space="0" w:color="000000"/>
              <w:left w:val="single" w:sz="4" w:space="0" w:color="000000"/>
              <w:right w:val="single" w:sz="4" w:space="0" w:color="000000"/>
            </w:tcBorders>
            <w:shd w:val="clear" w:color="auto" w:fill="999999"/>
            <w:vAlign w:val="center"/>
          </w:tcPr>
          <w:p w14:paraId="023021BA"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202</w:t>
            </w:r>
            <w:r>
              <w:rPr>
                <w:rFonts w:ascii="Arial" w:hAnsi="Arial" w:cs="Arial"/>
                <w:b/>
                <w:sz w:val="16"/>
                <w:szCs w:val="16"/>
              </w:rPr>
              <w:t>6</w:t>
            </w:r>
          </w:p>
        </w:tc>
        <w:tc>
          <w:tcPr>
            <w:tcW w:w="295" w:type="pct"/>
            <w:tcBorders>
              <w:top w:val="single" w:sz="4" w:space="0" w:color="000000"/>
              <w:left w:val="single" w:sz="4" w:space="0" w:color="000000"/>
              <w:right w:val="single" w:sz="4" w:space="0" w:color="000000"/>
            </w:tcBorders>
            <w:shd w:val="clear" w:color="auto" w:fill="999999"/>
            <w:vAlign w:val="center"/>
          </w:tcPr>
          <w:p w14:paraId="0B8A8EB3"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2027</w:t>
            </w:r>
          </w:p>
        </w:tc>
        <w:tc>
          <w:tcPr>
            <w:tcW w:w="381" w:type="pct"/>
            <w:tcBorders>
              <w:top w:val="single" w:sz="4" w:space="0" w:color="000000"/>
              <w:left w:val="single" w:sz="4" w:space="0" w:color="000000"/>
              <w:right w:val="single" w:sz="4" w:space="0" w:color="000000"/>
            </w:tcBorders>
            <w:shd w:val="clear" w:color="auto" w:fill="999999"/>
            <w:vAlign w:val="center"/>
          </w:tcPr>
          <w:p w14:paraId="5D91305C"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TOTAL</w:t>
            </w:r>
          </w:p>
        </w:tc>
      </w:tr>
      <w:tr w:rsidR="00A254B8" w:rsidRPr="00E02287" w14:paraId="00C50029" w14:textId="77777777" w:rsidTr="00D413D8">
        <w:trPr>
          <w:trHeight w:val="467"/>
          <w:jc w:val="center"/>
        </w:trPr>
        <w:tc>
          <w:tcPr>
            <w:tcW w:w="715" w:type="pct"/>
            <w:tcBorders>
              <w:left w:val="single" w:sz="4" w:space="0" w:color="000000"/>
            </w:tcBorders>
            <w:vAlign w:val="center"/>
          </w:tcPr>
          <w:p w14:paraId="6263E478" w14:textId="77777777" w:rsidR="00A254B8" w:rsidRPr="00EB1A2D" w:rsidRDefault="00A254B8" w:rsidP="00D413D8">
            <w:pPr>
              <w:ind w:right="-494"/>
              <w:rPr>
                <w:rFonts w:ascii="Arial" w:hAnsi="Arial" w:cs="Arial"/>
                <w:sz w:val="16"/>
                <w:szCs w:val="16"/>
              </w:rPr>
            </w:pPr>
            <w:r w:rsidRPr="00EB1A2D">
              <w:rPr>
                <w:rFonts w:ascii="Arial" w:hAnsi="Arial" w:cs="Arial"/>
                <w:sz w:val="16"/>
                <w:szCs w:val="16"/>
              </w:rPr>
              <w:t>Sistemas de Información e información</w:t>
            </w:r>
          </w:p>
        </w:tc>
        <w:tc>
          <w:tcPr>
            <w:tcW w:w="355" w:type="pct"/>
            <w:tcBorders>
              <w:left w:val="single" w:sz="4" w:space="0" w:color="000000"/>
            </w:tcBorders>
            <w:vAlign w:val="center"/>
          </w:tcPr>
          <w:p w14:paraId="2D40B31A"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 xml:space="preserve">1. </w:t>
            </w:r>
          </w:p>
        </w:tc>
        <w:tc>
          <w:tcPr>
            <w:tcW w:w="625" w:type="pct"/>
            <w:vAlign w:val="center"/>
          </w:tcPr>
          <w:p w14:paraId="2623A851"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Realizar</w:t>
            </w:r>
          </w:p>
        </w:tc>
        <w:tc>
          <w:tcPr>
            <w:tcW w:w="539" w:type="pct"/>
            <w:vAlign w:val="center"/>
          </w:tcPr>
          <w:p w14:paraId="40FCE3EC"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100%</w:t>
            </w:r>
          </w:p>
        </w:tc>
        <w:tc>
          <w:tcPr>
            <w:tcW w:w="492" w:type="pct"/>
            <w:vAlign w:val="center"/>
          </w:tcPr>
          <w:p w14:paraId="40C0ACED"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porcentaje</w:t>
            </w:r>
          </w:p>
        </w:tc>
        <w:tc>
          <w:tcPr>
            <w:tcW w:w="714" w:type="pct"/>
            <w:tcBorders>
              <w:right w:val="single" w:sz="4" w:space="0" w:color="000000"/>
            </w:tcBorders>
            <w:shd w:val="clear" w:color="auto" w:fill="auto"/>
            <w:vAlign w:val="center"/>
          </w:tcPr>
          <w:p w14:paraId="3AB6D1EC" w14:textId="77777777" w:rsidR="00A254B8" w:rsidRPr="00EB1A2D" w:rsidRDefault="00A254B8" w:rsidP="00D413D8">
            <w:pPr>
              <w:jc w:val="both"/>
              <w:rPr>
                <w:rFonts w:ascii="Arial" w:hAnsi="Arial" w:cs="Arial"/>
                <w:sz w:val="16"/>
                <w:szCs w:val="16"/>
              </w:rPr>
            </w:pPr>
            <w:r w:rsidRPr="00EB1A2D">
              <w:rPr>
                <w:rFonts w:ascii="Arial" w:hAnsi="Arial" w:cs="Arial"/>
                <w:sz w:val="16"/>
                <w:szCs w:val="16"/>
              </w:rPr>
              <w:t xml:space="preserve">las actividades para fortalecer la gestión de la información y los ciclos de vida de los sistemas de información  </w:t>
            </w:r>
          </w:p>
        </w:tc>
        <w:tc>
          <w:tcPr>
            <w:tcW w:w="295" w:type="pct"/>
            <w:tcBorders>
              <w:left w:val="single" w:sz="4" w:space="0" w:color="000000"/>
              <w:right w:val="single" w:sz="4" w:space="0" w:color="000000"/>
            </w:tcBorders>
            <w:vAlign w:val="center"/>
          </w:tcPr>
          <w:p w14:paraId="12A00BB3"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15%</w:t>
            </w:r>
          </w:p>
        </w:tc>
        <w:tc>
          <w:tcPr>
            <w:tcW w:w="295" w:type="pct"/>
            <w:tcBorders>
              <w:left w:val="single" w:sz="4" w:space="0" w:color="000000"/>
              <w:right w:val="single" w:sz="4" w:space="0" w:color="000000"/>
            </w:tcBorders>
            <w:vAlign w:val="center"/>
          </w:tcPr>
          <w:p w14:paraId="20ED9803"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30%</w:t>
            </w:r>
          </w:p>
        </w:tc>
        <w:tc>
          <w:tcPr>
            <w:tcW w:w="295" w:type="pct"/>
            <w:tcBorders>
              <w:left w:val="single" w:sz="4" w:space="0" w:color="000000"/>
              <w:right w:val="single" w:sz="4" w:space="0" w:color="000000"/>
            </w:tcBorders>
            <w:vAlign w:val="center"/>
          </w:tcPr>
          <w:p w14:paraId="55ED7797"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30%</w:t>
            </w:r>
          </w:p>
        </w:tc>
        <w:tc>
          <w:tcPr>
            <w:tcW w:w="295" w:type="pct"/>
            <w:tcBorders>
              <w:left w:val="single" w:sz="4" w:space="0" w:color="000000"/>
              <w:right w:val="single" w:sz="4" w:space="0" w:color="000000"/>
            </w:tcBorders>
            <w:vAlign w:val="center"/>
          </w:tcPr>
          <w:p w14:paraId="1211C728"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25%</w:t>
            </w:r>
          </w:p>
        </w:tc>
        <w:tc>
          <w:tcPr>
            <w:tcW w:w="381" w:type="pct"/>
            <w:tcBorders>
              <w:left w:val="single" w:sz="4" w:space="0" w:color="000000"/>
              <w:right w:val="single" w:sz="4" w:space="0" w:color="000000"/>
            </w:tcBorders>
            <w:vAlign w:val="center"/>
          </w:tcPr>
          <w:p w14:paraId="4F120134"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100%</w:t>
            </w:r>
          </w:p>
        </w:tc>
      </w:tr>
      <w:tr w:rsidR="00A254B8" w:rsidRPr="00E02287" w14:paraId="271BD184" w14:textId="77777777" w:rsidTr="00D413D8">
        <w:trPr>
          <w:trHeight w:val="2041"/>
          <w:jc w:val="center"/>
        </w:trPr>
        <w:tc>
          <w:tcPr>
            <w:tcW w:w="715" w:type="pct"/>
            <w:tcBorders>
              <w:left w:val="single" w:sz="4" w:space="0" w:color="000000"/>
            </w:tcBorders>
            <w:vAlign w:val="center"/>
          </w:tcPr>
          <w:p w14:paraId="20A3D753" w14:textId="77777777" w:rsidR="00A254B8" w:rsidRPr="00EB1A2D" w:rsidRDefault="00A254B8" w:rsidP="00D413D8">
            <w:pPr>
              <w:widowControl w:val="0"/>
              <w:rPr>
                <w:rFonts w:ascii="Arial" w:hAnsi="Arial" w:cs="Arial"/>
                <w:sz w:val="16"/>
                <w:szCs w:val="16"/>
              </w:rPr>
            </w:pPr>
            <w:r w:rsidRPr="00EB1A2D">
              <w:rPr>
                <w:rFonts w:ascii="Arial" w:hAnsi="Arial" w:cs="Arial"/>
                <w:sz w:val="16"/>
                <w:szCs w:val="16"/>
              </w:rPr>
              <w:t>Infraestructura tecnológica y seguridad digital</w:t>
            </w:r>
          </w:p>
        </w:tc>
        <w:tc>
          <w:tcPr>
            <w:tcW w:w="355" w:type="pct"/>
            <w:tcBorders>
              <w:left w:val="single" w:sz="4" w:space="0" w:color="000000"/>
            </w:tcBorders>
            <w:vAlign w:val="center"/>
          </w:tcPr>
          <w:p w14:paraId="488847FF"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2</w:t>
            </w:r>
          </w:p>
        </w:tc>
        <w:tc>
          <w:tcPr>
            <w:tcW w:w="625" w:type="pct"/>
            <w:vAlign w:val="center"/>
          </w:tcPr>
          <w:p w14:paraId="2F3ED37F" w14:textId="77777777" w:rsidR="00A254B8" w:rsidRPr="00EB1A2D" w:rsidRDefault="00A254B8" w:rsidP="00D413D8">
            <w:pPr>
              <w:jc w:val="both"/>
              <w:rPr>
                <w:rFonts w:ascii="Arial" w:hAnsi="Arial" w:cs="Arial"/>
                <w:sz w:val="16"/>
                <w:szCs w:val="16"/>
              </w:rPr>
            </w:pPr>
            <w:r w:rsidRPr="00EB1A2D">
              <w:rPr>
                <w:rFonts w:ascii="Arial" w:hAnsi="Arial" w:cs="Arial"/>
                <w:sz w:val="16"/>
                <w:szCs w:val="16"/>
              </w:rPr>
              <w:t>Fortalecer</w:t>
            </w:r>
          </w:p>
        </w:tc>
        <w:tc>
          <w:tcPr>
            <w:tcW w:w="539" w:type="pct"/>
            <w:vAlign w:val="center"/>
          </w:tcPr>
          <w:p w14:paraId="184486CE"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24%</w:t>
            </w:r>
          </w:p>
        </w:tc>
        <w:tc>
          <w:tcPr>
            <w:tcW w:w="492" w:type="pct"/>
            <w:vAlign w:val="center"/>
          </w:tcPr>
          <w:p w14:paraId="17F4543F"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porcentaje</w:t>
            </w:r>
          </w:p>
        </w:tc>
        <w:tc>
          <w:tcPr>
            <w:tcW w:w="714" w:type="pct"/>
            <w:tcBorders>
              <w:right w:val="single" w:sz="4" w:space="0" w:color="000000"/>
            </w:tcBorders>
            <w:vAlign w:val="center"/>
          </w:tcPr>
          <w:p w14:paraId="1350AC56" w14:textId="77777777" w:rsidR="00A254B8" w:rsidRPr="00EB1A2D" w:rsidRDefault="00A254B8" w:rsidP="00D413D8">
            <w:pPr>
              <w:tabs>
                <w:tab w:val="left" w:pos="1311"/>
              </w:tabs>
              <w:jc w:val="both"/>
              <w:rPr>
                <w:rFonts w:ascii="Arial" w:hAnsi="Arial" w:cs="Arial"/>
                <w:sz w:val="16"/>
                <w:szCs w:val="16"/>
              </w:rPr>
            </w:pPr>
            <w:r w:rsidRPr="00EB1A2D">
              <w:rPr>
                <w:rFonts w:ascii="Arial" w:hAnsi="Arial" w:cs="Arial"/>
                <w:sz w:val="16"/>
                <w:szCs w:val="16"/>
              </w:rPr>
              <w:t>El índice de gestión de los servicios e infraestructura tecnológica y de la seguridad digital de la Secretaría Distrital de Ambiente</w:t>
            </w:r>
          </w:p>
        </w:tc>
        <w:tc>
          <w:tcPr>
            <w:tcW w:w="295" w:type="pct"/>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18F0229B" w14:textId="77777777" w:rsidR="00A254B8" w:rsidRPr="00EB1A2D" w:rsidRDefault="00A254B8" w:rsidP="00D413D8">
            <w:pPr>
              <w:widowControl w:val="0"/>
              <w:spacing w:line="276" w:lineRule="auto"/>
              <w:jc w:val="center"/>
              <w:rPr>
                <w:rFonts w:ascii="Arial" w:hAnsi="Arial" w:cs="Arial"/>
                <w:sz w:val="16"/>
                <w:szCs w:val="16"/>
              </w:rPr>
            </w:pPr>
            <w:r w:rsidRPr="00EB1A2D">
              <w:rPr>
                <w:rFonts w:ascii="Arial" w:hAnsi="Arial" w:cs="Arial"/>
                <w:sz w:val="16"/>
                <w:szCs w:val="16"/>
              </w:rPr>
              <w:t>3%</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4F6C5319" w14:textId="77777777" w:rsidR="00A254B8" w:rsidRPr="00EB1A2D" w:rsidRDefault="00A254B8" w:rsidP="00D413D8">
            <w:pPr>
              <w:widowControl w:val="0"/>
              <w:spacing w:line="276" w:lineRule="auto"/>
              <w:jc w:val="center"/>
              <w:rPr>
                <w:rFonts w:ascii="Arial" w:hAnsi="Arial" w:cs="Arial"/>
                <w:sz w:val="16"/>
                <w:szCs w:val="16"/>
              </w:rPr>
            </w:pPr>
            <w:r w:rsidRPr="00EB1A2D">
              <w:rPr>
                <w:rFonts w:ascii="Arial" w:hAnsi="Arial" w:cs="Arial"/>
                <w:sz w:val="16"/>
                <w:szCs w:val="16"/>
              </w:rPr>
              <w:t>8%</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09BCC82B" w14:textId="77777777" w:rsidR="00A254B8" w:rsidRPr="00EB1A2D" w:rsidRDefault="00A254B8" w:rsidP="00D413D8">
            <w:pPr>
              <w:widowControl w:val="0"/>
              <w:spacing w:line="276" w:lineRule="auto"/>
              <w:jc w:val="center"/>
              <w:rPr>
                <w:rFonts w:ascii="Arial" w:hAnsi="Arial" w:cs="Arial"/>
                <w:sz w:val="16"/>
                <w:szCs w:val="16"/>
              </w:rPr>
            </w:pPr>
            <w:r w:rsidRPr="00EB1A2D">
              <w:rPr>
                <w:rFonts w:ascii="Arial" w:hAnsi="Arial" w:cs="Arial"/>
                <w:sz w:val="16"/>
                <w:szCs w:val="16"/>
              </w:rPr>
              <w:t>8%</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2A57C42F" w14:textId="77777777" w:rsidR="00A254B8" w:rsidRPr="00EB1A2D" w:rsidRDefault="00A254B8" w:rsidP="00D413D8">
            <w:pPr>
              <w:widowControl w:val="0"/>
              <w:spacing w:line="276" w:lineRule="auto"/>
              <w:jc w:val="center"/>
              <w:rPr>
                <w:rFonts w:ascii="Arial" w:hAnsi="Arial" w:cs="Arial"/>
                <w:sz w:val="16"/>
                <w:szCs w:val="16"/>
              </w:rPr>
            </w:pPr>
            <w:r w:rsidRPr="00EB1A2D">
              <w:rPr>
                <w:rFonts w:ascii="Arial" w:hAnsi="Arial" w:cs="Arial"/>
                <w:sz w:val="16"/>
                <w:szCs w:val="16"/>
              </w:rPr>
              <w:t>5%</w:t>
            </w:r>
          </w:p>
        </w:tc>
        <w:tc>
          <w:tcPr>
            <w:tcW w:w="381" w:type="pct"/>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040DF926" w14:textId="77777777" w:rsidR="00A254B8" w:rsidRPr="00EB1A2D" w:rsidRDefault="00A254B8" w:rsidP="00D413D8">
            <w:pPr>
              <w:widowControl w:val="0"/>
              <w:spacing w:line="276" w:lineRule="auto"/>
              <w:jc w:val="center"/>
              <w:rPr>
                <w:rFonts w:ascii="Arial" w:hAnsi="Arial" w:cs="Arial"/>
                <w:sz w:val="16"/>
                <w:szCs w:val="16"/>
              </w:rPr>
            </w:pPr>
            <w:r w:rsidRPr="00EB1A2D">
              <w:rPr>
                <w:rFonts w:ascii="Arial" w:hAnsi="Arial" w:cs="Arial"/>
                <w:sz w:val="16"/>
                <w:szCs w:val="16"/>
              </w:rPr>
              <w:t>24%</w:t>
            </w:r>
          </w:p>
        </w:tc>
      </w:tr>
      <w:tr w:rsidR="00A254B8" w:rsidRPr="00E02287" w14:paraId="1026A3FB" w14:textId="77777777" w:rsidTr="00D413D8">
        <w:trPr>
          <w:trHeight w:val="20"/>
          <w:jc w:val="center"/>
        </w:trPr>
        <w:tc>
          <w:tcPr>
            <w:tcW w:w="715" w:type="pct"/>
            <w:tcBorders>
              <w:left w:val="single" w:sz="4" w:space="0" w:color="000000"/>
            </w:tcBorders>
            <w:vAlign w:val="center"/>
          </w:tcPr>
          <w:p w14:paraId="71417CF5" w14:textId="77777777" w:rsidR="00A254B8" w:rsidRPr="00EB1A2D" w:rsidRDefault="00A254B8" w:rsidP="00D413D8">
            <w:pPr>
              <w:widowControl w:val="0"/>
              <w:rPr>
                <w:rFonts w:ascii="Arial" w:hAnsi="Arial" w:cs="Arial"/>
                <w:sz w:val="16"/>
                <w:szCs w:val="16"/>
              </w:rPr>
            </w:pPr>
            <w:r w:rsidRPr="00EB1A2D">
              <w:rPr>
                <w:rFonts w:ascii="Arial" w:hAnsi="Arial" w:cs="Arial"/>
                <w:sz w:val="16"/>
                <w:szCs w:val="16"/>
              </w:rPr>
              <w:t>Gobierno, estrategia de TI y uso y aprovechamiento de recursos tecnológicos.</w:t>
            </w:r>
          </w:p>
        </w:tc>
        <w:tc>
          <w:tcPr>
            <w:tcW w:w="355" w:type="pct"/>
            <w:tcBorders>
              <w:left w:val="single" w:sz="4" w:space="0" w:color="000000"/>
            </w:tcBorders>
            <w:vAlign w:val="center"/>
          </w:tcPr>
          <w:p w14:paraId="7863B232"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 xml:space="preserve"> 3</w:t>
            </w:r>
          </w:p>
        </w:tc>
        <w:tc>
          <w:tcPr>
            <w:tcW w:w="625" w:type="pct"/>
            <w:vAlign w:val="center"/>
          </w:tcPr>
          <w:p w14:paraId="23B81749" w14:textId="77777777" w:rsidR="00A254B8" w:rsidRPr="00EB1A2D" w:rsidRDefault="00A254B8" w:rsidP="00D413D8">
            <w:pPr>
              <w:jc w:val="both"/>
              <w:rPr>
                <w:rFonts w:ascii="Arial" w:hAnsi="Arial" w:cs="Arial"/>
                <w:sz w:val="16"/>
                <w:szCs w:val="16"/>
              </w:rPr>
            </w:pPr>
            <w:r w:rsidRPr="00EB1A2D">
              <w:rPr>
                <w:rFonts w:ascii="Arial" w:hAnsi="Arial" w:cs="Arial"/>
                <w:sz w:val="16"/>
                <w:szCs w:val="16"/>
              </w:rPr>
              <w:t>Fortalecer</w:t>
            </w:r>
          </w:p>
        </w:tc>
        <w:tc>
          <w:tcPr>
            <w:tcW w:w="539" w:type="pct"/>
            <w:vAlign w:val="center"/>
          </w:tcPr>
          <w:p w14:paraId="68620D61"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100%</w:t>
            </w:r>
          </w:p>
        </w:tc>
        <w:tc>
          <w:tcPr>
            <w:tcW w:w="492" w:type="pct"/>
            <w:vAlign w:val="center"/>
          </w:tcPr>
          <w:p w14:paraId="14A8357B"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Porcentaje</w:t>
            </w:r>
          </w:p>
        </w:tc>
        <w:tc>
          <w:tcPr>
            <w:tcW w:w="714" w:type="pct"/>
            <w:tcBorders>
              <w:right w:val="single" w:sz="4" w:space="0" w:color="000000"/>
            </w:tcBorders>
            <w:vAlign w:val="center"/>
          </w:tcPr>
          <w:p w14:paraId="14187119" w14:textId="77777777" w:rsidR="00A254B8" w:rsidRPr="00EB1A2D" w:rsidRDefault="00A254B8" w:rsidP="00D413D8">
            <w:pPr>
              <w:tabs>
                <w:tab w:val="left" w:pos="1311"/>
              </w:tabs>
              <w:jc w:val="both"/>
              <w:rPr>
                <w:rFonts w:ascii="Arial" w:hAnsi="Arial" w:cs="Arial"/>
                <w:sz w:val="16"/>
                <w:szCs w:val="16"/>
              </w:rPr>
            </w:pPr>
            <w:r w:rsidRPr="00EB1A2D">
              <w:rPr>
                <w:rFonts w:ascii="Arial" w:hAnsi="Arial" w:cs="Arial"/>
                <w:sz w:val="16"/>
                <w:szCs w:val="16"/>
              </w:rPr>
              <w:t xml:space="preserve">la estrategia, el gobierno y aprovechamiento de las TI en la entidad </w:t>
            </w:r>
          </w:p>
        </w:tc>
        <w:tc>
          <w:tcPr>
            <w:tcW w:w="295" w:type="pct"/>
            <w:tcBorders>
              <w:left w:val="single" w:sz="4" w:space="0" w:color="000000"/>
              <w:right w:val="single" w:sz="4" w:space="0" w:color="000000"/>
            </w:tcBorders>
            <w:vAlign w:val="center"/>
          </w:tcPr>
          <w:p w14:paraId="08B79584"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15%</w:t>
            </w:r>
          </w:p>
        </w:tc>
        <w:tc>
          <w:tcPr>
            <w:tcW w:w="295" w:type="pct"/>
            <w:tcBorders>
              <w:left w:val="single" w:sz="4" w:space="0" w:color="000000"/>
              <w:right w:val="single" w:sz="4" w:space="0" w:color="000000"/>
            </w:tcBorders>
            <w:vAlign w:val="center"/>
          </w:tcPr>
          <w:p w14:paraId="05EF9CBC"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30%</w:t>
            </w:r>
          </w:p>
        </w:tc>
        <w:tc>
          <w:tcPr>
            <w:tcW w:w="295" w:type="pct"/>
            <w:tcBorders>
              <w:left w:val="single" w:sz="4" w:space="0" w:color="000000"/>
              <w:right w:val="single" w:sz="4" w:space="0" w:color="000000"/>
            </w:tcBorders>
            <w:vAlign w:val="center"/>
          </w:tcPr>
          <w:p w14:paraId="545C791D"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30%</w:t>
            </w:r>
          </w:p>
        </w:tc>
        <w:tc>
          <w:tcPr>
            <w:tcW w:w="295" w:type="pct"/>
            <w:tcBorders>
              <w:left w:val="single" w:sz="4" w:space="0" w:color="000000"/>
              <w:right w:val="single" w:sz="4" w:space="0" w:color="000000"/>
            </w:tcBorders>
            <w:vAlign w:val="center"/>
          </w:tcPr>
          <w:p w14:paraId="7A9F3CCD"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25%</w:t>
            </w:r>
          </w:p>
        </w:tc>
        <w:tc>
          <w:tcPr>
            <w:tcW w:w="381" w:type="pct"/>
            <w:tcBorders>
              <w:left w:val="single" w:sz="4" w:space="0" w:color="000000"/>
              <w:right w:val="single" w:sz="4" w:space="0" w:color="000000"/>
            </w:tcBorders>
            <w:vAlign w:val="center"/>
          </w:tcPr>
          <w:p w14:paraId="49EC7A8F"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100%</w:t>
            </w:r>
          </w:p>
        </w:tc>
      </w:tr>
    </w:tbl>
    <w:p w14:paraId="2112F606" w14:textId="356D9A78" w:rsidR="005B76AC" w:rsidRPr="00A254B8" w:rsidRDefault="00A254B8" w:rsidP="00ED2CD7">
      <w:pPr>
        <w:pStyle w:val="Prrafodelista"/>
        <w:pBdr>
          <w:top w:val="nil"/>
          <w:left w:val="nil"/>
          <w:bottom w:val="nil"/>
          <w:right w:val="nil"/>
          <w:between w:val="nil"/>
        </w:pBdr>
        <w:ind w:left="720"/>
        <w:contextualSpacing/>
        <w:jc w:val="center"/>
        <w:rPr>
          <w:rFonts w:ascii="Arial" w:hAnsi="Arial" w:cs="Arial"/>
          <w:sz w:val="20"/>
          <w:szCs w:val="20"/>
        </w:rPr>
      </w:pPr>
      <w:r w:rsidRPr="00A254B8">
        <w:rPr>
          <w:rFonts w:ascii="Arial" w:hAnsi="Arial" w:cs="Arial"/>
          <w:i/>
          <w:sz w:val="16"/>
          <w:szCs w:val="16"/>
        </w:rPr>
        <w:t>Fuente: DPSIA-SDA</w:t>
      </w:r>
    </w:p>
    <w:p w14:paraId="6ECB73AE" w14:textId="77777777" w:rsidR="00AB62DA" w:rsidRDefault="00AB62DA" w:rsidP="00AB62DA">
      <w:pPr>
        <w:pBdr>
          <w:top w:val="nil"/>
          <w:left w:val="nil"/>
          <w:bottom w:val="nil"/>
          <w:right w:val="nil"/>
          <w:between w:val="nil"/>
        </w:pBdr>
        <w:contextualSpacing/>
        <w:jc w:val="both"/>
        <w:rPr>
          <w:rFonts w:ascii="Arial" w:hAnsi="Arial" w:cs="Arial"/>
          <w:sz w:val="20"/>
          <w:szCs w:val="20"/>
        </w:rPr>
      </w:pPr>
    </w:p>
    <w:p w14:paraId="02498B7E" w14:textId="77777777" w:rsidR="00AB62DA" w:rsidRDefault="00AB62DA" w:rsidP="00AB62DA">
      <w:pPr>
        <w:pBdr>
          <w:top w:val="nil"/>
          <w:left w:val="nil"/>
          <w:bottom w:val="nil"/>
          <w:right w:val="nil"/>
          <w:between w:val="nil"/>
        </w:pBdr>
        <w:contextualSpacing/>
        <w:jc w:val="both"/>
        <w:rPr>
          <w:rFonts w:ascii="Arial" w:hAnsi="Arial" w:cs="Arial"/>
          <w:sz w:val="20"/>
          <w:szCs w:val="20"/>
        </w:rPr>
        <w:sectPr w:rsidR="00AB62DA" w:rsidSect="004A5BE4">
          <w:pgSz w:w="15840" w:h="12240" w:orient="landscape"/>
          <w:pgMar w:top="1701" w:right="1701" w:bottom="1134" w:left="1134" w:header="1134" w:footer="1134" w:gutter="0"/>
          <w:pgNumType w:start="1"/>
          <w:cols w:space="720"/>
          <w:docGrid w:linePitch="326"/>
        </w:sectPr>
      </w:pPr>
    </w:p>
    <w:p w14:paraId="679E89BB" w14:textId="647523B8" w:rsidR="00F550E3" w:rsidRDefault="0018003D" w:rsidP="005C7AD0">
      <w:pPr>
        <w:pStyle w:val="Ttulo4"/>
        <w:rPr>
          <w:rFonts w:cs="Arial"/>
          <w:color w:val="000000"/>
        </w:rPr>
      </w:pPr>
      <w:r w:rsidRPr="005633A7">
        <w:rPr>
          <w:rFonts w:cs="Arial"/>
          <w:color w:val="000000"/>
        </w:rPr>
        <w:lastRenderedPageBreak/>
        <w:t>Indicadores del objetivo específicos</w:t>
      </w:r>
    </w:p>
    <w:p w14:paraId="3FDEEE0D" w14:textId="77777777" w:rsidR="000D06AF" w:rsidRDefault="000D06AF" w:rsidP="000D06AF"/>
    <w:p w14:paraId="3BEDAA60" w14:textId="77777777" w:rsidR="008F0645" w:rsidRPr="00E02287" w:rsidRDefault="008F0645" w:rsidP="008F0645">
      <w:pPr>
        <w:rPr>
          <w:rFonts w:ascii="Arial" w:hAnsi="Arial" w:cs="Arial"/>
          <w:b/>
        </w:rPr>
      </w:pPr>
    </w:p>
    <w:tbl>
      <w:tblPr>
        <w:tblW w:w="0" w:type="auto"/>
        <w:tblBorders>
          <w:top w:val="single" w:sz="8" w:space="0" w:color="1F1F1F"/>
          <w:left w:val="single" w:sz="8" w:space="0" w:color="1F1F1F"/>
          <w:bottom w:val="single" w:sz="8" w:space="0" w:color="1F1F1F"/>
          <w:right w:val="single" w:sz="8" w:space="0" w:color="1F1F1F"/>
          <w:insideH w:val="single" w:sz="8" w:space="0" w:color="1F1F1F"/>
          <w:insideV w:val="single" w:sz="8" w:space="0" w:color="1F1F1F"/>
        </w:tblBorders>
        <w:tblLook w:val="0600" w:firstRow="0" w:lastRow="0" w:firstColumn="0" w:lastColumn="0" w:noHBand="1" w:noVBand="1"/>
      </w:tblPr>
      <w:tblGrid>
        <w:gridCol w:w="2061"/>
        <w:gridCol w:w="1292"/>
        <w:gridCol w:w="1539"/>
        <w:gridCol w:w="1126"/>
        <w:gridCol w:w="971"/>
        <w:gridCol w:w="701"/>
        <w:gridCol w:w="835"/>
        <w:gridCol w:w="736"/>
        <w:gridCol w:w="694"/>
        <w:gridCol w:w="979"/>
        <w:gridCol w:w="2051"/>
      </w:tblGrid>
      <w:tr w:rsidR="008F0645" w:rsidRPr="0099520A" w14:paraId="6E0DC66F" w14:textId="77777777" w:rsidTr="00D413D8">
        <w:trPr>
          <w:trHeight w:val="113"/>
        </w:trPr>
        <w:tc>
          <w:tcPr>
            <w:tcW w:w="2087" w:type="dxa"/>
            <w:vMerge w:val="restart"/>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27ADFA85"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Objetivo específico</w:t>
            </w:r>
          </w:p>
        </w:tc>
        <w:tc>
          <w:tcPr>
            <w:tcW w:w="7972" w:type="dxa"/>
            <w:gridSpan w:val="8"/>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58708B65"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PRODUCTOS</w:t>
            </w:r>
          </w:p>
        </w:tc>
        <w:tc>
          <w:tcPr>
            <w:tcW w:w="846" w:type="dxa"/>
            <w:vMerge w:val="restart"/>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70A07BAD"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TIPO DE FUENTE</w:t>
            </w:r>
          </w:p>
        </w:tc>
        <w:tc>
          <w:tcPr>
            <w:tcW w:w="2080" w:type="dxa"/>
            <w:vMerge w:val="restart"/>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57B5A1D1"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FUENTE DE VERIFICACIÓN</w:t>
            </w:r>
          </w:p>
        </w:tc>
      </w:tr>
      <w:tr w:rsidR="008F0645" w:rsidRPr="0099520A" w14:paraId="39083FF1" w14:textId="77777777" w:rsidTr="00D413D8">
        <w:trPr>
          <w:trHeight w:val="113"/>
        </w:trPr>
        <w:tc>
          <w:tcPr>
            <w:tcW w:w="2087"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218285AA"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1298" w:type="dxa"/>
            <w:vMerge w:val="restart"/>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274E8F9E"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Producto y código MGA</w:t>
            </w:r>
          </w:p>
        </w:tc>
        <w:tc>
          <w:tcPr>
            <w:tcW w:w="1557" w:type="dxa"/>
            <w:vMerge w:val="restart"/>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0BE87778"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Indicador de Producto y código</w:t>
            </w:r>
          </w:p>
        </w:tc>
        <w:tc>
          <w:tcPr>
            <w:tcW w:w="1133" w:type="dxa"/>
            <w:vMerge w:val="restart"/>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703BEC9D"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Unidad de Medida</w:t>
            </w:r>
          </w:p>
        </w:tc>
        <w:tc>
          <w:tcPr>
            <w:tcW w:w="3984" w:type="dxa"/>
            <w:gridSpan w:val="5"/>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45F141D0"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ANUALIZACIÓN MAGNITUD INDICADOR DE PRODUCTO</w:t>
            </w:r>
          </w:p>
        </w:tc>
        <w:tc>
          <w:tcPr>
            <w:tcW w:w="846"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5376AF4A"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2080"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0B2F84D9"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r>
      <w:tr w:rsidR="008F0645" w:rsidRPr="0099520A" w14:paraId="31762885" w14:textId="77777777" w:rsidTr="00D413D8">
        <w:trPr>
          <w:trHeight w:val="113"/>
        </w:trPr>
        <w:tc>
          <w:tcPr>
            <w:tcW w:w="2087"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0C89C27E"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1298"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1BF70942"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1557"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6F2AE644"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1133"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5BD0AEDF"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989" w:type="dxa"/>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6FD177B3"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2024</w:t>
            </w:r>
          </w:p>
        </w:tc>
        <w:tc>
          <w:tcPr>
            <w:tcW w:w="708" w:type="dxa"/>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51EA144C"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202</w:t>
            </w:r>
            <w:r>
              <w:rPr>
                <w:rFonts w:ascii="Arial" w:hAnsi="Arial" w:cs="Arial"/>
                <w:b/>
                <w:sz w:val="16"/>
                <w:szCs w:val="16"/>
              </w:rPr>
              <w:t>5</w:t>
            </w:r>
          </w:p>
        </w:tc>
        <w:tc>
          <w:tcPr>
            <w:tcW w:w="848" w:type="dxa"/>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1C1994A2"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202</w:t>
            </w:r>
            <w:r>
              <w:rPr>
                <w:rFonts w:ascii="Arial" w:hAnsi="Arial" w:cs="Arial"/>
                <w:b/>
                <w:sz w:val="16"/>
                <w:szCs w:val="16"/>
              </w:rPr>
              <w:t>6</w:t>
            </w:r>
          </w:p>
        </w:tc>
        <w:tc>
          <w:tcPr>
            <w:tcW w:w="745" w:type="dxa"/>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1C67C958"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2027</w:t>
            </w:r>
          </w:p>
        </w:tc>
        <w:tc>
          <w:tcPr>
            <w:tcW w:w="694" w:type="dxa"/>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54A3FB2D"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TOTAL</w:t>
            </w:r>
          </w:p>
        </w:tc>
        <w:tc>
          <w:tcPr>
            <w:tcW w:w="846"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31E7CEC1"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2080"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24F3A10D"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r>
      <w:tr w:rsidR="008F0645" w:rsidRPr="0099520A" w14:paraId="466705E8" w14:textId="77777777" w:rsidTr="00D413D8">
        <w:trPr>
          <w:trHeight w:val="20"/>
        </w:trPr>
        <w:tc>
          <w:tcPr>
            <w:tcW w:w="2087"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1CFD4405"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Objetivo específico (1):  Alcanzar un nivel alto en la gestión de la información y en los ciclos de vida de los sistemas de información</w:t>
            </w:r>
          </w:p>
        </w:tc>
        <w:tc>
          <w:tcPr>
            <w:tcW w:w="129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3B273528"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 xml:space="preserve">Documentos de </w:t>
            </w:r>
            <w:r>
              <w:rPr>
                <w:rFonts w:ascii="Arial" w:hAnsi="Arial" w:cs="Arial"/>
                <w:sz w:val="16"/>
                <w:szCs w:val="16"/>
              </w:rPr>
              <w:t>lineamientos técnicos</w:t>
            </w:r>
          </w:p>
          <w:p w14:paraId="6A2F01FE"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459901</w:t>
            </w:r>
            <w:r>
              <w:rPr>
                <w:rFonts w:ascii="Arial" w:hAnsi="Arial" w:cs="Arial"/>
                <w:sz w:val="16"/>
                <w:szCs w:val="16"/>
              </w:rPr>
              <w:t>8</w:t>
            </w:r>
          </w:p>
        </w:tc>
        <w:tc>
          <w:tcPr>
            <w:tcW w:w="1557"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286C4B89"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 xml:space="preserve">Documentos de </w:t>
            </w:r>
            <w:r>
              <w:rPr>
                <w:rFonts w:ascii="Arial" w:hAnsi="Arial" w:cs="Arial"/>
                <w:sz w:val="16"/>
                <w:szCs w:val="16"/>
              </w:rPr>
              <w:t>lineamientos técnicos realizados</w:t>
            </w:r>
          </w:p>
          <w:p w14:paraId="5D9A8D93"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459901</w:t>
            </w:r>
            <w:r>
              <w:rPr>
                <w:rFonts w:ascii="Arial" w:hAnsi="Arial" w:cs="Arial"/>
                <w:sz w:val="16"/>
                <w:szCs w:val="16"/>
              </w:rPr>
              <w:t>800</w:t>
            </w:r>
          </w:p>
        </w:tc>
        <w:tc>
          <w:tcPr>
            <w:tcW w:w="1133"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0D363332"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Número</w:t>
            </w:r>
          </w:p>
        </w:tc>
        <w:tc>
          <w:tcPr>
            <w:tcW w:w="989"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7356C321"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70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6288AB24"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84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301A827C"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745"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040C92F0"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694"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716DA407"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w:t>
            </w:r>
          </w:p>
        </w:tc>
        <w:tc>
          <w:tcPr>
            <w:tcW w:w="846" w:type="dxa"/>
            <w:tcBorders>
              <w:top w:val="single" w:sz="8" w:space="0" w:color="1F1F1F"/>
              <w:left w:val="single" w:sz="8" w:space="0" w:color="1F1F1F"/>
              <w:bottom w:val="single" w:sz="8" w:space="0" w:color="1F1F1F"/>
              <w:right w:val="single" w:sz="8" w:space="0" w:color="1F1F1F"/>
            </w:tcBorders>
            <w:shd w:val="clear" w:color="auto" w:fill="auto"/>
            <w:tcMar>
              <w:top w:w="0" w:type="dxa"/>
              <w:left w:w="80" w:type="dxa"/>
              <w:bottom w:w="0" w:type="dxa"/>
              <w:right w:w="80" w:type="dxa"/>
            </w:tcMar>
            <w:vAlign w:val="center"/>
          </w:tcPr>
          <w:p w14:paraId="163A8C25"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Documento Oficial</w:t>
            </w:r>
          </w:p>
        </w:tc>
        <w:tc>
          <w:tcPr>
            <w:tcW w:w="2080" w:type="dxa"/>
            <w:tcBorders>
              <w:top w:val="single" w:sz="8" w:space="0" w:color="1F1F1F"/>
              <w:left w:val="single" w:sz="8" w:space="0" w:color="1F1F1F"/>
              <w:bottom w:val="single" w:sz="8" w:space="0" w:color="1F1F1F"/>
              <w:right w:val="single" w:sz="8" w:space="0" w:color="1F1F1F"/>
            </w:tcBorders>
            <w:shd w:val="clear" w:color="auto" w:fill="auto"/>
            <w:tcMar>
              <w:top w:w="0" w:type="dxa"/>
              <w:left w:w="80" w:type="dxa"/>
              <w:bottom w:w="0" w:type="dxa"/>
              <w:right w:w="80" w:type="dxa"/>
            </w:tcMar>
            <w:vAlign w:val="center"/>
          </w:tcPr>
          <w:p w14:paraId="5F1F149F"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Instrumento de autodiagnóstico, Plan de trabajo, informes de gestión, actas de reunión, Memorias, informes de seguimiento, asistencias,  Sistemas de información. artefactos</w:t>
            </w:r>
          </w:p>
        </w:tc>
      </w:tr>
      <w:tr w:rsidR="008F0645" w:rsidRPr="0099520A" w14:paraId="627554D3" w14:textId="77777777" w:rsidTr="00D413D8">
        <w:trPr>
          <w:trHeight w:val="20"/>
        </w:trPr>
        <w:tc>
          <w:tcPr>
            <w:tcW w:w="2087"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795A6F91"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Objetivo específico (2):</w:t>
            </w:r>
          </w:p>
          <w:p w14:paraId="1D770929"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Alcanzar un nivel alto en la gestión de los servicios e infraestructura tecnológica y de la seguridad digital</w:t>
            </w:r>
          </w:p>
        </w:tc>
        <w:tc>
          <w:tcPr>
            <w:tcW w:w="129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7AA72A8E"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Servicios Tecnológicos</w:t>
            </w:r>
          </w:p>
          <w:p w14:paraId="7A18806B" w14:textId="77777777" w:rsidR="008F0645" w:rsidRPr="0099520A" w:rsidRDefault="008F0645" w:rsidP="00D413D8">
            <w:pPr>
              <w:jc w:val="center"/>
              <w:rPr>
                <w:rFonts w:ascii="Arial" w:hAnsi="Arial" w:cs="Arial"/>
                <w:sz w:val="16"/>
                <w:szCs w:val="16"/>
              </w:rPr>
            </w:pPr>
          </w:p>
          <w:p w14:paraId="19038C5F"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4599007</w:t>
            </w:r>
          </w:p>
        </w:tc>
        <w:tc>
          <w:tcPr>
            <w:tcW w:w="1557"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382CE9F6"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Índice de capacidad en la prestación de servicios de tecnología</w:t>
            </w:r>
          </w:p>
          <w:p w14:paraId="2E1846DA"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459900700</w:t>
            </w:r>
          </w:p>
        </w:tc>
        <w:tc>
          <w:tcPr>
            <w:tcW w:w="1133"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7462F3C8"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Porcentaje</w:t>
            </w:r>
          </w:p>
        </w:tc>
        <w:tc>
          <w:tcPr>
            <w:tcW w:w="989"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132F30A7"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3%</w:t>
            </w:r>
          </w:p>
        </w:tc>
        <w:tc>
          <w:tcPr>
            <w:tcW w:w="70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146A26DA"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8%</w:t>
            </w:r>
          </w:p>
        </w:tc>
        <w:tc>
          <w:tcPr>
            <w:tcW w:w="84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476124CE"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8%</w:t>
            </w:r>
          </w:p>
        </w:tc>
        <w:tc>
          <w:tcPr>
            <w:tcW w:w="745"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74CDC1BC"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5%</w:t>
            </w:r>
          </w:p>
        </w:tc>
        <w:tc>
          <w:tcPr>
            <w:tcW w:w="694"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148E2D67"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24%</w:t>
            </w:r>
          </w:p>
        </w:tc>
        <w:tc>
          <w:tcPr>
            <w:tcW w:w="846" w:type="dxa"/>
            <w:tcBorders>
              <w:top w:val="single" w:sz="8" w:space="0" w:color="1F1F1F"/>
              <w:left w:val="single" w:sz="8" w:space="0" w:color="1F1F1F"/>
              <w:bottom w:val="single" w:sz="8" w:space="0" w:color="1F1F1F"/>
              <w:right w:val="single" w:sz="8" w:space="0" w:color="1F1F1F"/>
            </w:tcBorders>
            <w:shd w:val="clear" w:color="auto" w:fill="auto"/>
            <w:tcMar>
              <w:top w:w="0" w:type="dxa"/>
              <w:left w:w="80" w:type="dxa"/>
              <w:bottom w:w="0" w:type="dxa"/>
              <w:right w:w="80" w:type="dxa"/>
            </w:tcMar>
            <w:vAlign w:val="center"/>
          </w:tcPr>
          <w:p w14:paraId="2D7095AC"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Informe oficial</w:t>
            </w:r>
          </w:p>
          <w:p w14:paraId="532AA560" w14:textId="77777777" w:rsidR="008F0645" w:rsidRPr="0099520A" w:rsidRDefault="008F0645" w:rsidP="00D413D8">
            <w:pPr>
              <w:jc w:val="center"/>
              <w:rPr>
                <w:rFonts w:ascii="Arial" w:hAnsi="Arial" w:cs="Arial"/>
                <w:sz w:val="16"/>
                <w:szCs w:val="16"/>
              </w:rPr>
            </w:pPr>
          </w:p>
        </w:tc>
        <w:tc>
          <w:tcPr>
            <w:tcW w:w="2080" w:type="dxa"/>
            <w:tcBorders>
              <w:top w:val="single" w:sz="8" w:space="0" w:color="1F1F1F"/>
              <w:left w:val="single" w:sz="8" w:space="0" w:color="1F1F1F"/>
              <w:bottom w:val="single" w:sz="8" w:space="0" w:color="1F1F1F"/>
              <w:right w:val="single" w:sz="8" w:space="0" w:color="1F1F1F"/>
            </w:tcBorders>
            <w:shd w:val="clear" w:color="auto" w:fill="auto"/>
            <w:tcMar>
              <w:top w:w="0" w:type="dxa"/>
              <w:left w:w="80" w:type="dxa"/>
              <w:bottom w:w="0" w:type="dxa"/>
              <w:right w:w="80" w:type="dxa"/>
            </w:tcMar>
            <w:vAlign w:val="center"/>
          </w:tcPr>
          <w:p w14:paraId="26172F11"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Instrumento de autodiagnóstico, Plan de trabajo, informes de gestión, actas de reunión, Memorias, informes de seguimiento, asistencias, reportes herramientas de seguimiento y control, artefactos</w:t>
            </w:r>
          </w:p>
        </w:tc>
      </w:tr>
      <w:tr w:rsidR="008F0645" w:rsidRPr="0099520A" w14:paraId="1DF7EF3D" w14:textId="77777777" w:rsidTr="00D413D8">
        <w:trPr>
          <w:trHeight w:val="20"/>
        </w:trPr>
        <w:tc>
          <w:tcPr>
            <w:tcW w:w="2087"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4A43FE97"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Objetivo específico (3): Alcanzar un nivel alto de adopción de gobierno y estrategia de TI en la entidad y optimizar el uso y aprovechamiento de los servicios tecnológicos de la entidad</w:t>
            </w:r>
          </w:p>
        </w:tc>
        <w:tc>
          <w:tcPr>
            <w:tcW w:w="129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2D8ABBD3"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Documento para la planeación estratégica en TI</w:t>
            </w:r>
          </w:p>
          <w:p w14:paraId="3E5466BE"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4599005</w:t>
            </w:r>
          </w:p>
        </w:tc>
        <w:tc>
          <w:tcPr>
            <w:tcW w:w="1557"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46F65FBD"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Documentos para la planeación estratégica en TI</w:t>
            </w:r>
          </w:p>
          <w:p w14:paraId="74C3B1E5"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459900500</w:t>
            </w:r>
          </w:p>
        </w:tc>
        <w:tc>
          <w:tcPr>
            <w:tcW w:w="1133"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128C8F09"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Número</w:t>
            </w:r>
          </w:p>
        </w:tc>
        <w:tc>
          <w:tcPr>
            <w:tcW w:w="989"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35581507"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70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0F2B6F55"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84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105AD5CA"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745"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07C86BEC"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694"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2EE0DF6D"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w:t>
            </w:r>
          </w:p>
        </w:tc>
        <w:tc>
          <w:tcPr>
            <w:tcW w:w="846" w:type="dxa"/>
            <w:tcBorders>
              <w:top w:val="single" w:sz="8" w:space="0" w:color="1F1F1F"/>
              <w:left w:val="single" w:sz="8" w:space="0" w:color="1F1F1F"/>
              <w:bottom w:val="single" w:sz="8" w:space="0" w:color="1F1F1F"/>
              <w:right w:val="single" w:sz="8" w:space="0" w:color="1F1F1F"/>
            </w:tcBorders>
            <w:shd w:val="clear" w:color="auto" w:fill="auto"/>
            <w:tcMar>
              <w:top w:w="0" w:type="dxa"/>
              <w:left w:w="80" w:type="dxa"/>
              <w:bottom w:w="0" w:type="dxa"/>
              <w:right w:w="80" w:type="dxa"/>
            </w:tcMar>
            <w:vAlign w:val="center"/>
          </w:tcPr>
          <w:p w14:paraId="03E83643"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Documento Oficial</w:t>
            </w:r>
          </w:p>
        </w:tc>
        <w:tc>
          <w:tcPr>
            <w:tcW w:w="2080" w:type="dxa"/>
            <w:tcBorders>
              <w:top w:val="single" w:sz="8" w:space="0" w:color="1F1F1F"/>
              <w:left w:val="single" w:sz="8" w:space="0" w:color="1F1F1F"/>
              <w:bottom w:val="single" w:sz="8" w:space="0" w:color="1F1F1F"/>
              <w:right w:val="single" w:sz="8" w:space="0" w:color="1F1F1F"/>
            </w:tcBorders>
            <w:shd w:val="clear" w:color="auto" w:fill="auto"/>
            <w:tcMar>
              <w:top w:w="0" w:type="dxa"/>
              <w:left w:w="80" w:type="dxa"/>
              <w:bottom w:w="0" w:type="dxa"/>
              <w:right w:w="80" w:type="dxa"/>
            </w:tcMar>
            <w:vAlign w:val="center"/>
          </w:tcPr>
          <w:p w14:paraId="7E765DC3"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Instrumento de autodiagnóstico, Plan de trabajo, informes de gestión, actas de reunión, Memorias, informes de seguimiento, asistencias, artefactos</w:t>
            </w:r>
          </w:p>
        </w:tc>
      </w:tr>
    </w:tbl>
    <w:p w14:paraId="4D88CD2C" w14:textId="4BA1B221" w:rsidR="000D06AF" w:rsidRDefault="008F0645" w:rsidP="008F0645">
      <w:pPr>
        <w:jc w:val="center"/>
      </w:pPr>
      <w:r w:rsidRPr="0010337B">
        <w:rPr>
          <w:rFonts w:ascii="Arial" w:hAnsi="Arial" w:cs="Arial"/>
          <w:bCs/>
          <w:i/>
          <w:sz w:val="16"/>
          <w:szCs w:val="16"/>
        </w:rPr>
        <w:t>Fuente: SDA -DPSIA</w:t>
      </w:r>
    </w:p>
    <w:p w14:paraId="25B35E9D" w14:textId="77777777" w:rsidR="000D06AF" w:rsidRDefault="000D06AF" w:rsidP="000D06AF"/>
    <w:p w14:paraId="6FE27BF9" w14:textId="77777777" w:rsidR="000D06AF" w:rsidRDefault="000D06AF" w:rsidP="000D06AF"/>
    <w:p w14:paraId="6F5BAAB2" w14:textId="77777777" w:rsidR="000D06AF" w:rsidRDefault="000D06AF" w:rsidP="000D06AF">
      <w:pPr>
        <w:sectPr w:rsidR="000D06AF" w:rsidSect="008F0645">
          <w:pgSz w:w="15840" w:h="12240" w:orient="landscape"/>
          <w:pgMar w:top="1701" w:right="1701" w:bottom="1134" w:left="1134" w:header="1134" w:footer="1134" w:gutter="0"/>
          <w:pgNumType w:start="1"/>
          <w:cols w:space="720"/>
          <w:docGrid w:linePitch="326"/>
        </w:sectPr>
      </w:pPr>
    </w:p>
    <w:p w14:paraId="354D5C2A" w14:textId="77777777" w:rsidR="00A45048" w:rsidRPr="005C7AD0" w:rsidRDefault="00A45048" w:rsidP="005D3656">
      <w:pPr>
        <w:pStyle w:val="Prrafodelista"/>
        <w:numPr>
          <w:ilvl w:val="0"/>
          <w:numId w:val="5"/>
        </w:numPr>
        <w:pBdr>
          <w:top w:val="nil"/>
          <w:left w:val="nil"/>
          <w:bottom w:val="nil"/>
          <w:right w:val="nil"/>
          <w:between w:val="nil"/>
        </w:pBdr>
        <w:autoSpaceDE w:val="0"/>
        <w:autoSpaceDN w:val="0"/>
        <w:adjustRightInd w:val="0"/>
        <w:contextualSpacing/>
        <w:rPr>
          <w:rFonts w:ascii="Arial" w:hAnsi="Arial" w:cs="Arial"/>
          <w:b/>
          <w:bCs/>
          <w:i/>
          <w:iCs/>
          <w:sz w:val="20"/>
        </w:rPr>
      </w:pPr>
      <w:r w:rsidRPr="005C7AD0">
        <w:rPr>
          <w:rFonts w:ascii="Arial" w:hAnsi="Arial" w:cs="Arial"/>
          <w:b/>
          <w:bCs/>
          <w:i/>
          <w:iCs/>
          <w:sz w:val="20"/>
        </w:rPr>
        <w:lastRenderedPageBreak/>
        <w:t xml:space="preserve">Ficha hoja de vida del Indicador </w:t>
      </w:r>
    </w:p>
    <w:p w14:paraId="606EDD4F" w14:textId="77777777" w:rsidR="00A45048" w:rsidRPr="005C7AD0" w:rsidRDefault="00A45048" w:rsidP="00A45048">
      <w:pPr>
        <w:pStyle w:val="Prrafodelista"/>
        <w:pBdr>
          <w:top w:val="nil"/>
          <w:left w:val="nil"/>
          <w:bottom w:val="nil"/>
          <w:right w:val="nil"/>
          <w:between w:val="nil"/>
        </w:pBdr>
        <w:autoSpaceDE w:val="0"/>
        <w:autoSpaceDN w:val="0"/>
        <w:adjustRightInd w:val="0"/>
        <w:ind w:left="720"/>
        <w:contextualSpacing/>
        <w:rPr>
          <w:rFonts w:ascii="Arial" w:eastAsia="Arial" w:hAnsi="Arial" w:cs="Arial"/>
          <w:sz w:val="20"/>
        </w:rPr>
      </w:pPr>
    </w:p>
    <w:p w14:paraId="00872476" w14:textId="1E36B88D" w:rsidR="00A45048" w:rsidRPr="005C7AD0" w:rsidRDefault="00056D23" w:rsidP="00BE7939">
      <w:pPr>
        <w:pStyle w:val="Prrafodelista"/>
        <w:pBdr>
          <w:top w:val="nil"/>
          <w:left w:val="nil"/>
          <w:bottom w:val="nil"/>
          <w:right w:val="nil"/>
          <w:between w:val="nil"/>
        </w:pBdr>
        <w:autoSpaceDE w:val="0"/>
        <w:autoSpaceDN w:val="0"/>
        <w:adjustRightInd w:val="0"/>
        <w:ind w:left="0"/>
        <w:contextualSpacing/>
        <w:jc w:val="both"/>
        <w:rPr>
          <w:rFonts w:ascii="Arial" w:hAnsi="Arial" w:cs="Arial"/>
          <w:color w:val="000000"/>
          <w:sz w:val="20"/>
          <w:highlight w:val="green"/>
        </w:rPr>
      </w:pPr>
      <w:r w:rsidRPr="005C7AD0">
        <w:rPr>
          <w:rFonts w:ascii="Arial" w:eastAsia="Arial" w:hAnsi="Arial" w:cs="Arial"/>
          <w:iCs/>
          <w:sz w:val="20"/>
        </w:rPr>
        <w:t xml:space="preserve">Es </w:t>
      </w:r>
      <w:r w:rsidR="00EC018F" w:rsidRPr="005C7AD0">
        <w:rPr>
          <w:rFonts w:ascii="Arial" w:eastAsia="Arial" w:hAnsi="Arial" w:cs="Arial"/>
          <w:iCs/>
          <w:sz w:val="20"/>
        </w:rPr>
        <w:t>necesario</w:t>
      </w:r>
      <w:r w:rsidRPr="005C7AD0">
        <w:rPr>
          <w:rFonts w:ascii="Arial" w:eastAsia="Arial" w:hAnsi="Arial" w:cs="Arial"/>
          <w:iCs/>
          <w:sz w:val="20"/>
        </w:rPr>
        <w:t xml:space="preserve"> </w:t>
      </w:r>
      <w:r w:rsidR="00A45048" w:rsidRPr="005C7AD0">
        <w:rPr>
          <w:rFonts w:ascii="Arial" w:eastAsia="Arial" w:hAnsi="Arial" w:cs="Arial"/>
          <w:iCs/>
          <w:sz w:val="20"/>
        </w:rPr>
        <w:t>elaborar una ficha de hoja de vida por cada indicador,</w:t>
      </w:r>
      <w:r w:rsidRPr="005C7AD0">
        <w:rPr>
          <w:rFonts w:ascii="Arial" w:eastAsia="Arial" w:hAnsi="Arial" w:cs="Arial"/>
          <w:iCs/>
          <w:sz w:val="20"/>
        </w:rPr>
        <w:t xml:space="preserve"> la cual es parte integral de este documento, y se incluye como un anexo. Solamente se debe remitir cuando se formule el indicador y/o este tenga alguna actualización. Ver </w:t>
      </w:r>
      <w:r w:rsidR="00A45048" w:rsidRPr="005C7AD0">
        <w:rPr>
          <w:rFonts w:ascii="Arial" w:eastAsia="Arial" w:hAnsi="Arial" w:cs="Arial"/>
          <w:iCs/>
          <w:sz w:val="20"/>
        </w:rPr>
        <w:t xml:space="preserve">anexo </w:t>
      </w:r>
      <w:r w:rsidR="00A45048" w:rsidRPr="005C7AD0">
        <w:rPr>
          <w:rFonts w:ascii="Arial" w:eastAsia="Arial" w:hAnsi="Arial" w:cs="Arial"/>
          <w:iCs/>
          <w:color w:val="000000" w:themeColor="text1"/>
          <w:sz w:val="20"/>
        </w:rPr>
        <w:t>2.</w:t>
      </w:r>
    </w:p>
    <w:p w14:paraId="18ADE8D4" w14:textId="3203FD5E" w:rsidR="00F550E3" w:rsidRPr="005C7AD0" w:rsidRDefault="00C9435D" w:rsidP="005C7AD0">
      <w:pPr>
        <w:pStyle w:val="Ttulo3"/>
        <w:rPr>
          <w:rFonts w:ascii="Arial" w:hAnsi="Arial" w:cs="Arial"/>
          <w:i/>
          <w:sz w:val="20"/>
        </w:rPr>
      </w:pPr>
      <w:r w:rsidRPr="005C7AD0">
        <w:rPr>
          <w:rFonts w:ascii="Arial" w:hAnsi="Arial" w:cs="Arial"/>
          <w:color w:val="000000"/>
          <w:sz w:val="20"/>
        </w:rPr>
        <w:t xml:space="preserve">Acciones </w:t>
      </w:r>
      <w:r w:rsidRPr="005C7AD0">
        <w:rPr>
          <w:rFonts w:ascii="Arial" w:hAnsi="Arial" w:cs="Arial"/>
          <w:bCs/>
          <w:color w:val="000000"/>
          <w:sz w:val="20"/>
        </w:rPr>
        <w:t>(</w:t>
      </w:r>
      <w:r w:rsidR="0018003D" w:rsidRPr="005C7AD0">
        <w:rPr>
          <w:rFonts w:ascii="Arial" w:hAnsi="Arial" w:cs="Arial"/>
          <w:bCs/>
          <w:color w:val="000000"/>
          <w:sz w:val="20"/>
        </w:rPr>
        <w:t>Actividades</w:t>
      </w:r>
      <w:r w:rsidRPr="005C7AD0">
        <w:rPr>
          <w:rFonts w:ascii="Arial" w:hAnsi="Arial" w:cs="Arial"/>
          <w:bCs/>
          <w:color w:val="000000"/>
          <w:sz w:val="20"/>
        </w:rPr>
        <w:t xml:space="preserve"> en SEGPLAN)</w:t>
      </w:r>
    </w:p>
    <w:p w14:paraId="62C9C822" w14:textId="77777777" w:rsidR="00100113" w:rsidRPr="00507B3F" w:rsidRDefault="00100113" w:rsidP="00373848">
      <w:pPr>
        <w:pStyle w:val="Prrafodelista"/>
        <w:pBdr>
          <w:top w:val="nil"/>
          <w:left w:val="nil"/>
          <w:bottom w:val="nil"/>
          <w:right w:val="nil"/>
          <w:between w:val="nil"/>
        </w:pBdr>
        <w:ind w:left="284"/>
        <w:jc w:val="both"/>
        <w:rPr>
          <w:rFonts w:ascii="Arial" w:hAnsi="Arial" w:cs="Arial"/>
          <w:i/>
          <w:sz w:val="20"/>
          <w:szCs w:val="20"/>
        </w:rPr>
      </w:pPr>
    </w:p>
    <w:p w14:paraId="10C225EC" w14:textId="77777777" w:rsidR="00774061" w:rsidRPr="00507B3F" w:rsidRDefault="00774061" w:rsidP="00774061">
      <w:pPr>
        <w:pBdr>
          <w:top w:val="nil"/>
          <w:left w:val="nil"/>
          <w:bottom w:val="nil"/>
          <w:right w:val="nil"/>
          <w:between w:val="nil"/>
        </w:pBdr>
        <w:rPr>
          <w:rFonts w:ascii="Arial" w:hAnsi="Arial" w:cs="Arial"/>
          <w:b/>
          <w:bCs/>
          <w:sz w:val="20"/>
          <w:szCs w:val="20"/>
        </w:rPr>
      </w:pPr>
      <w:r w:rsidRPr="00507B3F">
        <w:rPr>
          <w:rFonts w:ascii="Arial" w:hAnsi="Arial" w:cs="Arial"/>
          <w:b/>
          <w:bCs/>
          <w:sz w:val="20"/>
          <w:szCs w:val="20"/>
        </w:rPr>
        <w:t>Actividad No.1 Realizar las actividades para fortalecer la gestión de la información y los ciclos de vida de los sistemas de información</w:t>
      </w:r>
    </w:p>
    <w:p w14:paraId="03358416" w14:textId="77777777" w:rsidR="00774061" w:rsidRPr="00507B3F" w:rsidRDefault="00774061" w:rsidP="00774061">
      <w:pPr>
        <w:pBdr>
          <w:top w:val="nil"/>
          <w:left w:val="nil"/>
          <w:bottom w:val="nil"/>
          <w:right w:val="nil"/>
          <w:between w:val="nil"/>
        </w:pBdr>
        <w:rPr>
          <w:rFonts w:ascii="Arial" w:hAnsi="Arial" w:cs="Arial"/>
          <w:sz w:val="20"/>
          <w:szCs w:val="20"/>
          <w:highlight w:val="yellow"/>
        </w:rPr>
      </w:pPr>
    </w:p>
    <w:p w14:paraId="3719000F" w14:textId="77777777" w:rsidR="00774061" w:rsidRPr="00507B3F" w:rsidRDefault="00774061" w:rsidP="00774061">
      <w:pPr>
        <w:ind w:firstLine="720"/>
        <w:rPr>
          <w:rFonts w:ascii="Arial" w:hAnsi="Arial" w:cs="Arial"/>
          <w:sz w:val="20"/>
          <w:szCs w:val="20"/>
        </w:rPr>
      </w:pPr>
      <w:r w:rsidRPr="00507B3F">
        <w:rPr>
          <w:rFonts w:ascii="Arial" w:hAnsi="Arial" w:cs="Arial"/>
          <w:sz w:val="20"/>
          <w:szCs w:val="20"/>
        </w:rPr>
        <w:t>Para el cumplimiento de esta actividad se deben llevar a cabo las siguientes acciones según lo descrito en el numeral 1.6.2.2, para cada uno de los dominios, atributos y lineamientos contemplados.</w:t>
      </w:r>
    </w:p>
    <w:p w14:paraId="5523FE8A" w14:textId="77777777" w:rsidR="00774061" w:rsidRPr="00507B3F" w:rsidRDefault="00774061" w:rsidP="00774061">
      <w:pPr>
        <w:pBdr>
          <w:top w:val="nil"/>
          <w:left w:val="nil"/>
          <w:bottom w:val="nil"/>
          <w:right w:val="nil"/>
          <w:between w:val="nil"/>
        </w:pBdr>
        <w:rPr>
          <w:rFonts w:ascii="Arial" w:hAnsi="Arial" w:cs="Arial"/>
          <w:sz w:val="20"/>
          <w:szCs w:val="20"/>
        </w:rPr>
      </w:pPr>
    </w:p>
    <w:p w14:paraId="614ED74E" w14:textId="77777777" w:rsidR="00774061" w:rsidRPr="00507B3F" w:rsidRDefault="00774061" w:rsidP="00774061">
      <w:pPr>
        <w:rPr>
          <w:rFonts w:ascii="Arial" w:hAnsi="Arial" w:cs="Arial"/>
          <w:sz w:val="20"/>
          <w:szCs w:val="20"/>
        </w:rPr>
      </w:pPr>
      <w:r w:rsidRPr="00507B3F">
        <w:rPr>
          <w:rFonts w:ascii="Arial" w:hAnsi="Arial" w:cs="Arial"/>
          <w:b/>
          <w:bCs/>
          <w:sz w:val="20"/>
          <w:szCs w:val="20"/>
        </w:rPr>
        <w:t xml:space="preserve">Acción No.1 </w:t>
      </w:r>
      <w:r w:rsidRPr="00507B3F">
        <w:rPr>
          <w:rFonts w:ascii="Arial" w:hAnsi="Arial" w:cs="Arial"/>
          <w:sz w:val="20"/>
          <w:szCs w:val="20"/>
        </w:rPr>
        <w:t>Gestionar el diseño, desarrollo, operación, mantenimiento y evolución de los sistemas de información de la SDA</w:t>
      </w:r>
    </w:p>
    <w:p w14:paraId="28A6AE18" w14:textId="77777777" w:rsidR="00774061" w:rsidRPr="00507B3F" w:rsidRDefault="00774061" w:rsidP="00774061">
      <w:pPr>
        <w:rPr>
          <w:rFonts w:ascii="Arial" w:eastAsia="Arial" w:hAnsi="Arial" w:cs="Arial"/>
          <w:b/>
          <w:sz w:val="20"/>
          <w:szCs w:val="20"/>
          <w:shd w:val="clear" w:color="auto" w:fill="D8D8D8"/>
        </w:rPr>
      </w:pPr>
    </w:p>
    <w:p w14:paraId="1D7191A2" w14:textId="77777777" w:rsidR="00774061" w:rsidRPr="00507B3F" w:rsidRDefault="00774061" w:rsidP="00774061">
      <w:pPr>
        <w:rPr>
          <w:rFonts w:ascii="Arial" w:hAnsi="Arial" w:cs="Arial"/>
          <w:sz w:val="20"/>
          <w:szCs w:val="20"/>
        </w:rPr>
      </w:pPr>
      <w:r w:rsidRPr="00507B3F">
        <w:rPr>
          <w:rFonts w:ascii="Arial" w:hAnsi="Arial" w:cs="Arial"/>
          <w:sz w:val="20"/>
          <w:szCs w:val="20"/>
        </w:rPr>
        <w:t xml:space="preserve">Elaborar documento que evidencie la adopción e implementación de los ciclos de vida de los sistemas de información en la entidad el cual incluye: </w:t>
      </w:r>
    </w:p>
    <w:p w14:paraId="28ECAF32" w14:textId="77777777" w:rsidR="00774061" w:rsidRPr="00507B3F" w:rsidRDefault="00774061" w:rsidP="00774061">
      <w:pPr>
        <w:jc w:val="center"/>
        <w:rPr>
          <w:rFonts w:ascii="Arial" w:hAnsi="Arial" w:cs="Arial"/>
          <w:sz w:val="20"/>
          <w:szCs w:val="20"/>
        </w:rPr>
      </w:pPr>
    </w:p>
    <w:p w14:paraId="1B09E59C" w14:textId="77777777" w:rsidR="00774061" w:rsidRPr="00507B3F" w:rsidRDefault="00774061" w:rsidP="00774061">
      <w:pPr>
        <w:numPr>
          <w:ilvl w:val="0"/>
          <w:numId w:val="34"/>
        </w:numPr>
        <w:rPr>
          <w:rFonts w:ascii="Arial" w:hAnsi="Arial" w:cs="Arial"/>
          <w:sz w:val="20"/>
          <w:szCs w:val="20"/>
        </w:rPr>
      </w:pPr>
      <w:r w:rsidRPr="00507B3F">
        <w:rPr>
          <w:rFonts w:ascii="Arial" w:hAnsi="Arial" w:cs="Arial"/>
          <w:sz w:val="20"/>
          <w:szCs w:val="20"/>
        </w:rPr>
        <w:t>Gestión de ciclo de vida de los SI</w:t>
      </w:r>
    </w:p>
    <w:p w14:paraId="65BA6058" w14:textId="77777777" w:rsidR="00774061" w:rsidRPr="00507B3F" w:rsidRDefault="00774061" w:rsidP="00774061">
      <w:pPr>
        <w:numPr>
          <w:ilvl w:val="0"/>
          <w:numId w:val="34"/>
        </w:numPr>
        <w:rPr>
          <w:rFonts w:ascii="Arial" w:hAnsi="Arial" w:cs="Arial"/>
          <w:sz w:val="20"/>
          <w:szCs w:val="20"/>
        </w:rPr>
      </w:pPr>
      <w:r w:rsidRPr="00507B3F">
        <w:rPr>
          <w:rFonts w:ascii="Arial" w:hAnsi="Arial" w:cs="Arial"/>
          <w:sz w:val="20"/>
          <w:szCs w:val="20"/>
        </w:rPr>
        <w:t xml:space="preserve">Planeación, análisis y diseño </w:t>
      </w:r>
    </w:p>
    <w:p w14:paraId="3A0F0588" w14:textId="77777777" w:rsidR="00774061" w:rsidRPr="00507B3F" w:rsidRDefault="00774061" w:rsidP="00774061">
      <w:pPr>
        <w:numPr>
          <w:ilvl w:val="0"/>
          <w:numId w:val="34"/>
        </w:numPr>
        <w:rPr>
          <w:rFonts w:ascii="Arial" w:hAnsi="Arial" w:cs="Arial"/>
          <w:sz w:val="20"/>
          <w:szCs w:val="20"/>
        </w:rPr>
      </w:pPr>
      <w:r w:rsidRPr="00507B3F">
        <w:rPr>
          <w:rFonts w:ascii="Arial" w:hAnsi="Arial" w:cs="Arial"/>
          <w:sz w:val="20"/>
          <w:szCs w:val="20"/>
        </w:rPr>
        <w:t>Desarrollar y mantener</w:t>
      </w:r>
    </w:p>
    <w:p w14:paraId="6D540C05" w14:textId="77777777" w:rsidR="00774061" w:rsidRPr="00507B3F" w:rsidRDefault="00774061" w:rsidP="00774061">
      <w:pPr>
        <w:numPr>
          <w:ilvl w:val="0"/>
          <w:numId w:val="34"/>
        </w:numPr>
        <w:rPr>
          <w:rFonts w:ascii="Arial" w:hAnsi="Arial" w:cs="Arial"/>
          <w:sz w:val="20"/>
          <w:szCs w:val="20"/>
        </w:rPr>
      </w:pPr>
      <w:r w:rsidRPr="00507B3F">
        <w:rPr>
          <w:rFonts w:ascii="Arial" w:hAnsi="Arial" w:cs="Arial"/>
          <w:sz w:val="20"/>
          <w:szCs w:val="20"/>
        </w:rPr>
        <w:t>Calidad</w:t>
      </w:r>
    </w:p>
    <w:p w14:paraId="4C5DFEF2" w14:textId="77777777" w:rsidR="00774061" w:rsidRPr="00507B3F" w:rsidRDefault="00774061" w:rsidP="00774061">
      <w:pPr>
        <w:pBdr>
          <w:top w:val="nil"/>
          <w:left w:val="nil"/>
          <w:bottom w:val="nil"/>
          <w:right w:val="nil"/>
          <w:between w:val="nil"/>
        </w:pBdr>
        <w:rPr>
          <w:rFonts w:ascii="Arial" w:hAnsi="Arial" w:cs="Arial"/>
          <w:sz w:val="20"/>
          <w:szCs w:val="20"/>
        </w:rPr>
      </w:pPr>
    </w:p>
    <w:p w14:paraId="4D0A6FBE" w14:textId="77777777" w:rsidR="00774061" w:rsidRPr="00507B3F" w:rsidRDefault="00774061" w:rsidP="00774061">
      <w:pPr>
        <w:rPr>
          <w:rFonts w:ascii="Arial" w:hAnsi="Arial" w:cs="Arial"/>
          <w:b/>
          <w:sz w:val="20"/>
          <w:szCs w:val="20"/>
          <w:shd w:val="clear" w:color="auto" w:fill="D8D8D8"/>
        </w:rPr>
      </w:pPr>
      <w:r w:rsidRPr="00507B3F">
        <w:rPr>
          <w:rFonts w:ascii="Arial" w:hAnsi="Arial" w:cs="Arial"/>
          <w:b/>
          <w:bCs/>
          <w:sz w:val="20"/>
          <w:szCs w:val="20"/>
        </w:rPr>
        <w:t xml:space="preserve">Acción No.2 </w:t>
      </w:r>
      <w:r w:rsidRPr="00507B3F">
        <w:rPr>
          <w:rFonts w:ascii="Arial" w:hAnsi="Arial" w:cs="Arial"/>
          <w:sz w:val="20"/>
          <w:szCs w:val="20"/>
        </w:rPr>
        <w:t>Desarrollar y gestionar un modelo de gobernanza de los datos en la SDA para la toma de decisiones</w:t>
      </w:r>
    </w:p>
    <w:p w14:paraId="246DA018" w14:textId="77777777" w:rsidR="00774061" w:rsidRPr="00507B3F" w:rsidRDefault="00774061" w:rsidP="00774061">
      <w:pPr>
        <w:pBdr>
          <w:top w:val="nil"/>
          <w:left w:val="nil"/>
          <w:bottom w:val="nil"/>
          <w:right w:val="nil"/>
          <w:between w:val="nil"/>
        </w:pBdr>
        <w:rPr>
          <w:rFonts w:ascii="Arial" w:hAnsi="Arial" w:cs="Arial"/>
          <w:b/>
          <w:sz w:val="20"/>
          <w:szCs w:val="20"/>
          <w:shd w:val="clear" w:color="auto" w:fill="D8D8D8"/>
        </w:rPr>
      </w:pPr>
    </w:p>
    <w:p w14:paraId="1CA38AEB" w14:textId="77777777" w:rsidR="00774061" w:rsidRPr="00507B3F" w:rsidRDefault="00774061" w:rsidP="00774061">
      <w:pPr>
        <w:ind w:firstLine="720"/>
        <w:rPr>
          <w:rFonts w:ascii="Arial" w:hAnsi="Arial" w:cs="Arial"/>
          <w:sz w:val="20"/>
          <w:szCs w:val="20"/>
        </w:rPr>
      </w:pPr>
      <w:r w:rsidRPr="00507B3F">
        <w:rPr>
          <w:rFonts w:ascii="Arial" w:hAnsi="Arial" w:cs="Arial"/>
          <w:sz w:val="20"/>
          <w:szCs w:val="20"/>
        </w:rPr>
        <w:t xml:space="preserve">Elaborar documento que evidencie la adopción e implementación de la gestión de información  en la entidad  el cual  incluye: </w:t>
      </w:r>
    </w:p>
    <w:p w14:paraId="491516D0" w14:textId="77777777" w:rsidR="00774061" w:rsidRPr="00507B3F" w:rsidRDefault="00774061" w:rsidP="00774061">
      <w:pPr>
        <w:ind w:left="720"/>
        <w:rPr>
          <w:rFonts w:ascii="Arial" w:hAnsi="Arial" w:cs="Arial"/>
          <w:sz w:val="20"/>
          <w:szCs w:val="20"/>
        </w:rPr>
      </w:pPr>
    </w:p>
    <w:p w14:paraId="4919014E" w14:textId="77777777" w:rsidR="00774061" w:rsidRPr="00507B3F" w:rsidRDefault="00774061" w:rsidP="00774061">
      <w:pPr>
        <w:numPr>
          <w:ilvl w:val="0"/>
          <w:numId w:val="34"/>
        </w:numPr>
        <w:pBdr>
          <w:top w:val="nil"/>
          <w:left w:val="nil"/>
          <w:bottom w:val="nil"/>
          <w:right w:val="nil"/>
          <w:between w:val="nil"/>
        </w:pBdr>
        <w:rPr>
          <w:rFonts w:ascii="Arial" w:hAnsi="Arial" w:cs="Arial"/>
          <w:sz w:val="20"/>
          <w:szCs w:val="20"/>
        </w:rPr>
      </w:pPr>
      <w:r w:rsidRPr="00507B3F">
        <w:rPr>
          <w:rFonts w:ascii="Arial" w:hAnsi="Arial" w:cs="Arial"/>
          <w:sz w:val="20"/>
          <w:szCs w:val="20"/>
        </w:rPr>
        <w:t>Gestión de ciclo de vida y gobierno de la información</w:t>
      </w:r>
    </w:p>
    <w:p w14:paraId="5F53DBB6" w14:textId="77777777" w:rsidR="00774061" w:rsidRPr="00507B3F" w:rsidRDefault="00774061" w:rsidP="00774061">
      <w:pPr>
        <w:numPr>
          <w:ilvl w:val="0"/>
          <w:numId w:val="34"/>
        </w:numPr>
        <w:pBdr>
          <w:top w:val="nil"/>
          <w:left w:val="nil"/>
          <w:bottom w:val="nil"/>
          <w:right w:val="nil"/>
          <w:between w:val="nil"/>
        </w:pBdr>
        <w:rPr>
          <w:rFonts w:ascii="Arial" w:hAnsi="Arial" w:cs="Arial"/>
          <w:sz w:val="20"/>
          <w:szCs w:val="20"/>
        </w:rPr>
      </w:pPr>
      <w:r w:rsidRPr="00507B3F">
        <w:rPr>
          <w:rFonts w:ascii="Arial" w:hAnsi="Arial" w:cs="Arial"/>
          <w:sz w:val="20"/>
          <w:szCs w:val="20"/>
        </w:rPr>
        <w:t>Gestión de los tipos de datos</w:t>
      </w:r>
    </w:p>
    <w:p w14:paraId="2F20AECF" w14:textId="77777777" w:rsidR="00774061" w:rsidRPr="00507B3F" w:rsidRDefault="00774061" w:rsidP="00774061">
      <w:pPr>
        <w:numPr>
          <w:ilvl w:val="0"/>
          <w:numId w:val="34"/>
        </w:numPr>
        <w:pBdr>
          <w:top w:val="nil"/>
          <w:left w:val="nil"/>
          <w:bottom w:val="nil"/>
          <w:right w:val="nil"/>
          <w:between w:val="nil"/>
        </w:pBdr>
        <w:rPr>
          <w:rFonts w:ascii="Arial" w:hAnsi="Arial" w:cs="Arial"/>
          <w:sz w:val="20"/>
          <w:szCs w:val="20"/>
        </w:rPr>
      </w:pPr>
      <w:r w:rsidRPr="00507B3F">
        <w:rPr>
          <w:rFonts w:ascii="Arial" w:hAnsi="Arial" w:cs="Arial"/>
          <w:sz w:val="20"/>
          <w:szCs w:val="20"/>
        </w:rPr>
        <w:t>Calidad</w:t>
      </w:r>
    </w:p>
    <w:p w14:paraId="13DEFEF0" w14:textId="77777777" w:rsidR="00774061" w:rsidRPr="00507B3F" w:rsidRDefault="00774061" w:rsidP="00774061">
      <w:pPr>
        <w:numPr>
          <w:ilvl w:val="0"/>
          <w:numId w:val="34"/>
        </w:numPr>
        <w:pBdr>
          <w:top w:val="nil"/>
          <w:left w:val="nil"/>
          <w:bottom w:val="nil"/>
          <w:right w:val="nil"/>
          <w:between w:val="nil"/>
        </w:pBdr>
        <w:rPr>
          <w:rFonts w:ascii="Arial" w:hAnsi="Arial" w:cs="Arial"/>
          <w:sz w:val="20"/>
          <w:szCs w:val="20"/>
        </w:rPr>
      </w:pPr>
      <w:r w:rsidRPr="00507B3F">
        <w:rPr>
          <w:rFonts w:ascii="Arial" w:hAnsi="Arial" w:cs="Arial"/>
          <w:sz w:val="20"/>
          <w:szCs w:val="20"/>
        </w:rPr>
        <w:t>Uso y aprovechamiento</w:t>
      </w:r>
    </w:p>
    <w:p w14:paraId="6CE6F874" w14:textId="77777777" w:rsidR="00774061" w:rsidRPr="00507B3F" w:rsidRDefault="00774061" w:rsidP="00774061">
      <w:pPr>
        <w:pBdr>
          <w:top w:val="nil"/>
          <w:left w:val="nil"/>
          <w:bottom w:val="nil"/>
          <w:right w:val="nil"/>
          <w:between w:val="nil"/>
        </w:pBdr>
        <w:rPr>
          <w:rFonts w:ascii="Arial" w:hAnsi="Arial" w:cs="Arial"/>
          <w:sz w:val="20"/>
          <w:szCs w:val="20"/>
        </w:rPr>
      </w:pPr>
    </w:p>
    <w:p w14:paraId="04460922" w14:textId="77777777" w:rsidR="00774061" w:rsidRPr="00507B3F" w:rsidRDefault="00774061" w:rsidP="00774061">
      <w:pPr>
        <w:pBdr>
          <w:top w:val="nil"/>
          <w:left w:val="nil"/>
          <w:bottom w:val="nil"/>
          <w:right w:val="nil"/>
          <w:between w:val="nil"/>
        </w:pBdr>
        <w:rPr>
          <w:rFonts w:ascii="Arial" w:hAnsi="Arial" w:cs="Arial"/>
          <w:b/>
          <w:sz w:val="20"/>
          <w:szCs w:val="20"/>
        </w:rPr>
      </w:pPr>
      <w:r w:rsidRPr="00507B3F">
        <w:rPr>
          <w:rFonts w:ascii="Arial" w:hAnsi="Arial" w:cs="Arial"/>
          <w:b/>
          <w:sz w:val="20"/>
          <w:szCs w:val="20"/>
        </w:rPr>
        <w:t>Actividad No.2 Fortalecer en 24 puntos porcentuales el índice de gestión de los servicios e infraestructura tecnológica y de la seguridad digital de la Secretaría Distrital de Ambiente</w:t>
      </w:r>
    </w:p>
    <w:p w14:paraId="5BDA6183" w14:textId="77777777" w:rsidR="00774061" w:rsidRPr="00507B3F" w:rsidRDefault="00774061" w:rsidP="00774061">
      <w:pPr>
        <w:widowControl w:val="0"/>
        <w:jc w:val="both"/>
        <w:rPr>
          <w:rFonts w:ascii="Arial" w:hAnsi="Arial" w:cs="Arial"/>
          <w:sz w:val="20"/>
          <w:szCs w:val="20"/>
        </w:rPr>
      </w:pPr>
    </w:p>
    <w:p w14:paraId="63DBD2F4" w14:textId="77777777" w:rsidR="00774061" w:rsidRPr="00507B3F" w:rsidRDefault="00774061" w:rsidP="00E03F25">
      <w:pPr>
        <w:rPr>
          <w:rFonts w:ascii="Arial" w:hAnsi="Arial" w:cs="Arial"/>
          <w:sz w:val="20"/>
          <w:szCs w:val="20"/>
        </w:rPr>
      </w:pPr>
      <w:r w:rsidRPr="00507B3F">
        <w:rPr>
          <w:rFonts w:ascii="Arial" w:hAnsi="Arial" w:cs="Arial"/>
          <w:sz w:val="20"/>
          <w:szCs w:val="20"/>
        </w:rPr>
        <w:t>Para el cumplimiento de esta actividad se deben llevar a cabo las siguientes acciones según lo descrito en el numeral 1.6.2.2, para cada uno de los dominios, atributos y lineamientos contemplados.</w:t>
      </w:r>
    </w:p>
    <w:p w14:paraId="0338B7DB" w14:textId="77777777" w:rsidR="00774061" w:rsidRPr="00507B3F" w:rsidRDefault="00774061" w:rsidP="00774061">
      <w:pPr>
        <w:widowControl w:val="0"/>
        <w:jc w:val="both"/>
        <w:rPr>
          <w:rFonts w:ascii="Arial" w:hAnsi="Arial" w:cs="Arial"/>
          <w:sz w:val="20"/>
          <w:szCs w:val="20"/>
        </w:rPr>
      </w:pPr>
    </w:p>
    <w:p w14:paraId="31F1FE89" w14:textId="77777777" w:rsidR="00774061" w:rsidRPr="00507B3F" w:rsidRDefault="00774061" w:rsidP="00774061">
      <w:pPr>
        <w:widowControl w:val="0"/>
        <w:jc w:val="both"/>
        <w:rPr>
          <w:rFonts w:ascii="Arial" w:hAnsi="Arial" w:cs="Arial"/>
          <w:sz w:val="20"/>
          <w:szCs w:val="20"/>
        </w:rPr>
      </w:pPr>
    </w:p>
    <w:p w14:paraId="2BBEAD88" w14:textId="77777777" w:rsidR="00774061" w:rsidRPr="00507B3F" w:rsidRDefault="00774061" w:rsidP="00774061">
      <w:pPr>
        <w:pBdr>
          <w:top w:val="nil"/>
          <w:left w:val="nil"/>
          <w:bottom w:val="nil"/>
          <w:right w:val="nil"/>
          <w:between w:val="nil"/>
        </w:pBdr>
        <w:rPr>
          <w:rFonts w:ascii="Arial" w:hAnsi="Arial" w:cs="Arial"/>
          <w:sz w:val="20"/>
          <w:szCs w:val="20"/>
        </w:rPr>
      </w:pPr>
      <w:r w:rsidRPr="00507B3F">
        <w:rPr>
          <w:rFonts w:ascii="Arial" w:hAnsi="Arial" w:cs="Arial"/>
          <w:b/>
          <w:bCs/>
          <w:sz w:val="20"/>
          <w:szCs w:val="20"/>
        </w:rPr>
        <w:t>Acción No.1</w:t>
      </w:r>
      <w:r w:rsidRPr="00507B3F">
        <w:rPr>
          <w:rFonts w:ascii="Arial" w:hAnsi="Arial" w:cs="Arial"/>
          <w:sz w:val="20"/>
          <w:szCs w:val="20"/>
        </w:rPr>
        <w:t xml:space="preserve"> Administrar, proveer y evolucionar los servicios TI que se requieren para la operación de la SDA</w:t>
      </w:r>
    </w:p>
    <w:p w14:paraId="4D140A21" w14:textId="77777777" w:rsidR="00774061" w:rsidRPr="00507B3F" w:rsidRDefault="00774061" w:rsidP="00774061">
      <w:pPr>
        <w:pBdr>
          <w:top w:val="nil"/>
          <w:left w:val="nil"/>
          <w:bottom w:val="nil"/>
          <w:right w:val="nil"/>
          <w:between w:val="nil"/>
        </w:pBdr>
        <w:rPr>
          <w:rFonts w:ascii="Arial" w:hAnsi="Arial" w:cs="Arial"/>
          <w:b/>
          <w:i/>
          <w:sz w:val="20"/>
          <w:szCs w:val="20"/>
          <w:shd w:val="clear" w:color="auto" w:fill="D8D8D8"/>
        </w:rPr>
      </w:pPr>
    </w:p>
    <w:p w14:paraId="14D57805" w14:textId="77777777" w:rsidR="00774061" w:rsidRPr="00507B3F" w:rsidRDefault="00774061" w:rsidP="00774061">
      <w:pPr>
        <w:ind w:left="720"/>
        <w:jc w:val="both"/>
        <w:rPr>
          <w:rFonts w:ascii="Arial" w:hAnsi="Arial" w:cs="Arial"/>
          <w:sz w:val="20"/>
          <w:szCs w:val="20"/>
        </w:rPr>
      </w:pPr>
      <w:r w:rsidRPr="00507B3F">
        <w:rPr>
          <w:rFonts w:ascii="Arial" w:hAnsi="Arial" w:cs="Arial"/>
          <w:sz w:val="20"/>
          <w:szCs w:val="20"/>
        </w:rPr>
        <w:t>Elaborar informe técnico que evidencie la implementación de los siguientes atributos con el enfoque de Servicios Tecnológicos e Infraestructura:</w:t>
      </w:r>
    </w:p>
    <w:p w14:paraId="5C6A1E19" w14:textId="1AA03F92" w:rsidR="00E03F25" w:rsidRDefault="00E03F25" w:rsidP="00774061">
      <w:pPr>
        <w:jc w:val="both"/>
        <w:rPr>
          <w:rFonts w:ascii="Arial" w:hAnsi="Arial" w:cs="Arial"/>
          <w:sz w:val="20"/>
          <w:szCs w:val="20"/>
        </w:rPr>
      </w:pPr>
      <w:r>
        <w:rPr>
          <w:rFonts w:ascii="Arial" w:hAnsi="Arial" w:cs="Arial"/>
          <w:sz w:val="20"/>
          <w:szCs w:val="20"/>
        </w:rPr>
        <w:br w:type="page"/>
      </w:r>
    </w:p>
    <w:p w14:paraId="10B38455" w14:textId="77777777" w:rsidR="00774061" w:rsidRPr="00507B3F" w:rsidRDefault="00774061" w:rsidP="00774061">
      <w:pPr>
        <w:jc w:val="both"/>
        <w:rPr>
          <w:rFonts w:ascii="Arial" w:hAnsi="Arial" w:cs="Arial"/>
          <w:sz w:val="20"/>
          <w:szCs w:val="20"/>
        </w:rPr>
      </w:pPr>
    </w:p>
    <w:p w14:paraId="6E118D74" w14:textId="77777777" w:rsidR="00774061" w:rsidRPr="00507B3F" w:rsidRDefault="00774061" w:rsidP="00774061">
      <w:pPr>
        <w:numPr>
          <w:ilvl w:val="0"/>
          <w:numId w:val="36"/>
        </w:numPr>
        <w:jc w:val="both"/>
        <w:rPr>
          <w:rFonts w:ascii="Arial" w:hAnsi="Arial" w:cs="Arial"/>
          <w:sz w:val="20"/>
          <w:szCs w:val="20"/>
        </w:rPr>
      </w:pPr>
      <w:r w:rsidRPr="00507B3F">
        <w:rPr>
          <w:rFonts w:ascii="Arial" w:hAnsi="Arial" w:cs="Arial"/>
          <w:sz w:val="20"/>
          <w:szCs w:val="20"/>
        </w:rPr>
        <w:t>Fortalecer los lineamientos alineados a la Arquitectura de Servicios Tecnológicos</w:t>
      </w:r>
    </w:p>
    <w:p w14:paraId="326C9C51" w14:textId="77777777" w:rsidR="00774061" w:rsidRPr="00507B3F" w:rsidRDefault="00774061" w:rsidP="00774061">
      <w:pPr>
        <w:numPr>
          <w:ilvl w:val="0"/>
          <w:numId w:val="36"/>
        </w:numPr>
        <w:rPr>
          <w:rFonts w:ascii="Arial" w:hAnsi="Arial" w:cs="Arial"/>
          <w:sz w:val="20"/>
          <w:szCs w:val="20"/>
        </w:rPr>
      </w:pPr>
      <w:r w:rsidRPr="00507B3F">
        <w:rPr>
          <w:rFonts w:ascii="Arial" w:hAnsi="Arial" w:cs="Arial"/>
          <w:sz w:val="20"/>
          <w:szCs w:val="20"/>
        </w:rPr>
        <w:t>Mejorar y mantener la Operación de Servicios Tecnológicos</w:t>
      </w:r>
    </w:p>
    <w:p w14:paraId="0BB5AEF6" w14:textId="77777777" w:rsidR="00774061" w:rsidRPr="00507B3F" w:rsidRDefault="00774061" w:rsidP="00774061">
      <w:pPr>
        <w:numPr>
          <w:ilvl w:val="0"/>
          <w:numId w:val="36"/>
        </w:numPr>
        <w:jc w:val="both"/>
        <w:rPr>
          <w:rFonts w:ascii="Arial" w:hAnsi="Arial" w:cs="Arial"/>
          <w:sz w:val="20"/>
          <w:szCs w:val="20"/>
        </w:rPr>
      </w:pPr>
      <w:r w:rsidRPr="00507B3F">
        <w:rPr>
          <w:rFonts w:ascii="Arial" w:hAnsi="Arial" w:cs="Arial"/>
          <w:sz w:val="20"/>
          <w:szCs w:val="20"/>
        </w:rPr>
        <w:t>Fortalecer los lineamientos alineados a los Soporte de los Servicios Tecnológicos</w:t>
      </w:r>
    </w:p>
    <w:p w14:paraId="5405DD8C" w14:textId="77777777" w:rsidR="00774061" w:rsidRPr="00507B3F" w:rsidRDefault="00774061" w:rsidP="00774061">
      <w:pPr>
        <w:numPr>
          <w:ilvl w:val="0"/>
          <w:numId w:val="36"/>
        </w:numPr>
        <w:jc w:val="both"/>
        <w:rPr>
          <w:rFonts w:ascii="Arial" w:hAnsi="Arial" w:cs="Arial"/>
          <w:sz w:val="20"/>
          <w:szCs w:val="20"/>
        </w:rPr>
      </w:pPr>
      <w:r w:rsidRPr="00507B3F">
        <w:rPr>
          <w:rFonts w:ascii="Arial" w:hAnsi="Arial" w:cs="Arial"/>
          <w:sz w:val="20"/>
          <w:szCs w:val="20"/>
        </w:rPr>
        <w:t>Mejorar la Gestión de la calidad y seguridad de la información  de los Servicios Tecnológicos</w:t>
      </w:r>
    </w:p>
    <w:p w14:paraId="001116F6" w14:textId="77777777" w:rsidR="00774061" w:rsidRPr="00507B3F" w:rsidRDefault="00774061" w:rsidP="00774061">
      <w:pPr>
        <w:jc w:val="both"/>
        <w:rPr>
          <w:rFonts w:ascii="Arial" w:hAnsi="Arial" w:cs="Arial"/>
          <w:sz w:val="20"/>
          <w:szCs w:val="20"/>
        </w:rPr>
      </w:pPr>
    </w:p>
    <w:p w14:paraId="2AAA7957" w14:textId="77777777" w:rsidR="00774061" w:rsidRPr="00507B3F" w:rsidRDefault="00774061" w:rsidP="00774061">
      <w:pPr>
        <w:widowControl w:val="0"/>
        <w:jc w:val="both"/>
        <w:rPr>
          <w:rFonts w:ascii="Arial" w:hAnsi="Arial" w:cs="Arial"/>
          <w:sz w:val="20"/>
          <w:szCs w:val="20"/>
          <w:highlight w:val="yellow"/>
        </w:rPr>
      </w:pPr>
      <w:r w:rsidRPr="00507B3F">
        <w:rPr>
          <w:rFonts w:ascii="Arial" w:hAnsi="Arial" w:cs="Arial"/>
          <w:b/>
          <w:bCs/>
          <w:sz w:val="20"/>
          <w:szCs w:val="20"/>
        </w:rPr>
        <w:t>Acción No.2</w:t>
      </w:r>
      <w:r w:rsidRPr="00507B3F">
        <w:rPr>
          <w:rFonts w:ascii="Arial" w:hAnsi="Arial" w:cs="Arial"/>
          <w:sz w:val="20"/>
          <w:szCs w:val="20"/>
        </w:rPr>
        <w:t xml:space="preserve"> Mejorar la seguridad de la Información en la SDA</w:t>
      </w:r>
    </w:p>
    <w:p w14:paraId="68FDCB42" w14:textId="77777777" w:rsidR="00774061" w:rsidRPr="00507B3F" w:rsidRDefault="00774061" w:rsidP="00774061">
      <w:pPr>
        <w:widowControl w:val="0"/>
        <w:jc w:val="both"/>
        <w:rPr>
          <w:rFonts w:ascii="Arial" w:hAnsi="Arial" w:cs="Arial"/>
          <w:sz w:val="20"/>
          <w:szCs w:val="20"/>
          <w:highlight w:val="yellow"/>
        </w:rPr>
      </w:pPr>
    </w:p>
    <w:p w14:paraId="6B6B837B" w14:textId="77777777" w:rsidR="00774061" w:rsidRPr="00507B3F" w:rsidRDefault="00774061" w:rsidP="00774061">
      <w:pPr>
        <w:jc w:val="both"/>
        <w:rPr>
          <w:rFonts w:ascii="Arial" w:hAnsi="Arial" w:cs="Arial"/>
          <w:sz w:val="20"/>
          <w:szCs w:val="20"/>
        </w:rPr>
      </w:pPr>
      <w:r w:rsidRPr="00507B3F">
        <w:rPr>
          <w:rFonts w:ascii="Arial" w:hAnsi="Arial" w:cs="Arial"/>
          <w:sz w:val="20"/>
          <w:szCs w:val="20"/>
        </w:rPr>
        <w:t>Elaborar informe técnico que evidencie la implementación de los siguientes atributos con el enfoque de Seguridad Digital</w:t>
      </w:r>
    </w:p>
    <w:p w14:paraId="16A00417" w14:textId="77777777" w:rsidR="00774061" w:rsidRPr="00507B3F" w:rsidRDefault="00774061" w:rsidP="00774061">
      <w:pPr>
        <w:widowControl w:val="0"/>
        <w:jc w:val="both"/>
        <w:rPr>
          <w:rFonts w:ascii="Arial" w:hAnsi="Arial" w:cs="Arial"/>
          <w:sz w:val="20"/>
          <w:szCs w:val="20"/>
          <w:highlight w:val="yellow"/>
        </w:rPr>
      </w:pPr>
    </w:p>
    <w:p w14:paraId="13C9AA52" w14:textId="77777777" w:rsidR="00774061" w:rsidRPr="00507B3F" w:rsidRDefault="00774061" w:rsidP="00774061">
      <w:pPr>
        <w:numPr>
          <w:ilvl w:val="0"/>
          <w:numId w:val="32"/>
        </w:numPr>
        <w:jc w:val="both"/>
        <w:rPr>
          <w:rFonts w:ascii="Arial" w:hAnsi="Arial" w:cs="Arial"/>
          <w:sz w:val="20"/>
          <w:szCs w:val="20"/>
        </w:rPr>
      </w:pPr>
      <w:r w:rsidRPr="00507B3F">
        <w:rPr>
          <w:rFonts w:ascii="Arial" w:hAnsi="Arial" w:cs="Arial"/>
          <w:sz w:val="20"/>
          <w:szCs w:val="20"/>
        </w:rPr>
        <w:t>Fortalecer los lineamientos alineados a la Arquitectura de Servicios Tecnológicos</w:t>
      </w:r>
    </w:p>
    <w:p w14:paraId="3A97B59A" w14:textId="77777777" w:rsidR="00774061" w:rsidRPr="00507B3F" w:rsidRDefault="00774061" w:rsidP="00774061">
      <w:pPr>
        <w:numPr>
          <w:ilvl w:val="0"/>
          <w:numId w:val="32"/>
        </w:numPr>
        <w:rPr>
          <w:rFonts w:ascii="Arial" w:hAnsi="Arial" w:cs="Arial"/>
          <w:sz w:val="20"/>
          <w:szCs w:val="20"/>
        </w:rPr>
      </w:pPr>
      <w:r w:rsidRPr="00507B3F">
        <w:rPr>
          <w:rFonts w:ascii="Arial" w:hAnsi="Arial" w:cs="Arial"/>
          <w:sz w:val="20"/>
          <w:szCs w:val="20"/>
        </w:rPr>
        <w:t>Mejorar y mantener la Operación de Servicios Tecnológicos</w:t>
      </w:r>
    </w:p>
    <w:p w14:paraId="691E960E" w14:textId="77777777" w:rsidR="00774061" w:rsidRPr="00507B3F" w:rsidRDefault="00774061" w:rsidP="00774061">
      <w:pPr>
        <w:numPr>
          <w:ilvl w:val="0"/>
          <w:numId w:val="32"/>
        </w:numPr>
        <w:jc w:val="both"/>
        <w:rPr>
          <w:rFonts w:ascii="Arial" w:hAnsi="Arial" w:cs="Arial"/>
          <w:sz w:val="20"/>
          <w:szCs w:val="20"/>
        </w:rPr>
      </w:pPr>
      <w:r w:rsidRPr="00507B3F">
        <w:rPr>
          <w:rFonts w:ascii="Arial" w:hAnsi="Arial" w:cs="Arial"/>
          <w:sz w:val="20"/>
          <w:szCs w:val="20"/>
        </w:rPr>
        <w:t>Fortalecer los lineamientos alineados a los Soporte de los Servicios Tecnológicos</w:t>
      </w:r>
    </w:p>
    <w:p w14:paraId="556F915E" w14:textId="77777777" w:rsidR="00774061" w:rsidRPr="00507B3F" w:rsidRDefault="00774061" w:rsidP="00774061">
      <w:pPr>
        <w:numPr>
          <w:ilvl w:val="0"/>
          <w:numId w:val="32"/>
        </w:numPr>
        <w:jc w:val="both"/>
        <w:rPr>
          <w:rFonts w:ascii="Arial" w:hAnsi="Arial" w:cs="Arial"/>
          <w:sz w:val="20"/>
          <w:szCs w:val="20"/>
        </w:rPr>
      </w:pPr>
      <w:r w:rsidRPr="00507B3F">
        <w:rPr>
          <w:rFonts w:ascii="Arial" w:hAnsi="Arial" w:cs="Arial"/>
          <w:sz w:val="20"/>
          <w:szCs w:val="20"/>
        </w:rPr>
        <w:t>Mejorar la Gestión de la calidad y seguridad de la información de los Servicios Tecnológicos</w:t>
      </w:r>
    </w:p>
    <w:p w14:paraId="3428ADC6" w14:textId="77777777" w:rsidR="00774061" w:rsidRPr="00507B3F" w:rsidRDefault="00774061" w:rsidP="00774061">
      <w:pPr>
        <w:ind w:left="720"/>
        <w:jc w:val="both"/>
        <w:rPr>
          <w:rFonts w:ascii="Arial" w:hAnsi="Arial" w:cs="Arial"/>
          <w:sz w:val="20"/>
          <w:szCs w:val="20"/>
        </w:rPr>
      </w:pPr>
    </w:p>
    <w:p w14:paraId="179F4A9E" w14:textId="77777777" w:rsidR="00774061" w:rsidRPr="00507B3F" w:rsidRDefault="00774061" w:rsidP="00774061">
      <w:pPr>
        <w:widowControl w:val="0"/>
        <w:jc w:val="both"/>
        <w:rPr>
          <w:rFonts w:ascii="Arial" w:hAnsi="Arial" w:cs="Arial"/>
          <w:sz w:val="20"/>
          <w:szCs w:val="20"/>
        </w:rPr>
      </w:pPr>
    </w:p>
    <w:p w14:paraId="54FE4007" w14:textId="77777777" w:rsidR="00774061" w:rsidRPr="00507B3F" w:rsidRDefault="00774061" w:rsidP="00774061">
      <w:pPr>
        <w:widowControl w:val="0"/>
        <w:jc w:val="both"/>
        <w:rPr>
          <w:rFonts w:ascii="Arial" w:hAnsi="Arial" w:cs="Arial"/>
          <w:b/>
          <w:sz w:val="20"/>
          <w:szCs w:val="20"/>
        </w:rPr>
      </w:pPr>
      <w:r w:rsidRPr="00507B3F">
        <w:rPr>
          <w:rFonts w:ascii="Arial" w:hAnsi="Arial" w:cs="Arial"/>
          <w:sz w:val="20"/>
          <w:szCs w:val="20"/>
        </w:rPr>
        <w:t xml:space="preserve"> </w:t>
      </w:r>
      <w:r w:rsidRPr="00507B3F">
        <w:rPr>
          <w:rFonts w:ascii="Arial" w:hAnsi="Arial" w:cs="Arial"/>
          <w:b/>
          <w:sz w:val="20"/>
          <w:szCs w:val="20"/>
        </w:rPr>
        <w:t>Actividad No.3 Fortalecer la estrategia, el gobierno y aprovechamiento de las TI en la entidad</w:t>
      </w:r>
    </w:p>
    <w:p w14:paraId="38EB21F6" w14:textId="77777777" w:rsidR="00774061" w:rsidRPr="00507B3F" w:rsidRDefault="00774061" w:rsidP="00774061">
      <w:pPr>
        <w:pBdr>
          <w:top w:val="nil"/>
          <w:left w:val="nil"/>
          <w:bottom w:val="nil"/>
          <w:right w:val="nil"/>
          <w:between w:val="nil"/>
        </w:pBdr>
        <w:rPr>
          <w:rFonts w:ascii="Arial" w:hAnsi="Arial" w:cs="Arial"/>
          <w:sz w:val="20"/>
          <w:szCs w:val="20"/>
        </w:rPr>
      </w:pPr>
    </w:p>
    <w:p w14:paraId="2F82B6E8" w14:textId="77777777" w:rsidR="00774061" w:rsidRPr="00507B3F" w:rsidRDefault="00774061" w:rsidP="00774061">
      <w:pPr>
        <w:pBdr>
          <w:top w:val="nil"/>
          <w:left w:val="nil"/>
          <w:bottom w:val="nil"/>
          <w:right w:val="nil"/>
          <w:between w:val="nil"/>
        </w:pBdr>
        <w:ind w:firstLine="720"/>
        <w:rPr>
          <w:rFonts w:ascii="Arial" w:hAnsi="Arial" w:cs="Arial"/>
          <w:sz w:val="20"/>
          <w:szCs w:val="20"/>
        </w:rPr>
      </w:pPr>
      <w:r w:rsidRPr="00507B3F">
        <w:rPr>
          <w:rFonts w:ascii="Arial" w:hAnsi="Arial" w:cs="Arial"/>
          <w:sz w:val="20"/>
          <w:szCs w:val="20"/>
        </w:rPr>
        <w:t>Para el cumplimiento de esta actividad se deben llevar a cabo las siguientes acciones según lo descrito en el numeral 1.6.2.2, para cada uno de los dominios, atributos y lineamientos contemplados.</w:t>
      </w:r>
    </w:p>
    <w:p w14:paraId="44AFA245" w14:textId="77777777" w:rsidR="00774061" w:rsidRPr="00507B3F" w:rsidRDefault="00774061" w:rsidP="00774061">
      <w:pPr>
        <w:pBdr>
          <w:top w:val="nil"/>
          <w:left w:val="nil"/>
          <w:bottom w:val="nil"/>
          <w:right w:val="nil"/>
          <w:between w:val="nil"/>
        </w:pBdr>
        <w:rPr>
          <w:rFonts w:ascii="Arial" w:hAnsi="Arial" w:cs="Arial"/>
          <w:b/>
          <w:bCs/>
          <w:sz w:val="20"/>
          <w:szCs w:val="20"/>
        </w:rPr>
      </w:pPr>
    </w:p>
    <w:p w14:paraId="20F10F8E" w14:textId="77777777" w:rsidR="00774061" w:rsidRPr="00507B3F" w:rsidRDefault="00774061" w:rsidP="00774061">
      <w:pPr>
        <w:pBdr>
          <w:top w:val="nil"/>
          <w:left w:val="nil"/>
          <w:bottom w:val="nil"/>
          <w:right w:val="nil"/>
          <w:between w:val="nil"/>
        </w:pBdr>
        <w:rPr>
          <w:rFonts w:ascii="Arial" w:hAnsi="Arial" w:cs="Arial"/>
          <w:sz w:val="20"/>
          <w:szCs w:val="20"/>
        </w:rPr>
      </w:pPr>
      <w:r w:rsidRPr="00507B3F">
        <w:rPr>
          <w:rFonts w:ascii="Arial" w:hAnsi="Arial" w:cs="Arial"/>
          <w:b/>
          <w:bCs/>
          <w:sz w:val="20"/>
          <w:szCs w:val="20"/>
        </w:rPr>
        <w:t>Acción No. 1</w:t>
      </w:r>
      <w:r w:rsidRPr="00507B3F">
        <w:rPr>
          <w:rFonts w:ascii="Arial" w:hAnsi="Arial" w:cs="Arial"/>
          <w:sz w:val="20"/>
          <w:szCs w:val="20"/>
        </w:rPr>
        <w:t xml:space="preserve"> Fortalecer el direccionamiento estratégico de TI de la SDA</w:t>
      </w:r>
    </w:p>
    <w:p w14:paraId="5AEE6FEF" w14:textId="77777777" w:rsidR="00774061" w:rsidRPr="00507B3F" w:rsidRDefault="00774061" w:rsidP="00774061">
      <w:pPr>
        <w:pBdr>
          <w:top w:val="nil"/>
          <w:left w:val="nil"/>
          <w:bottom w:val="nil"/>
          <w:right w:val="nil"/>
          <w:between w:val="nil"/>
        </w:pBdr>
        <w:rPr>
          <w:rFonts w:ascii="Arial" w:hAnsi="Arial" w:cs="Arial"/>
          <w:sz w:val="20"/>
          <w:szCs w:val="20"/>
        </w:rPr>
      </w:pPr>
    </w:p>
    <w:p w14:paraId="08490A41" w14:textId="77777777" w:rsidR="00774061" w:rsidRPr="00507B3F" w:rsidRDefault="00774061" w:rsidP="00774061">
      <w:pPr>
        <w:ind w:left="720"/>
        <w:rPr>
          <w:rFonts w:ascii="Arial" w:hAnsi="Arial" w:cs="Arial"/>
          <w:sz w:val="20"/>
          <w:szCs w:val="20"/>
        </w:rPr>
      </w:pPr>
      <w:r w:rsidRPr="00507B3F">
        <w:rPr>
          <w:rFonts w:ascii="Arial" w:hAnsi="Arial" w:cs="Arial"/>
          <w:sz w:val="20"/>
          <w:szCs w:val="20"/>
        </w:rPr>
        <w:t xml:space="preserve">Elaborar documento que evidencie la alineación estratégica del componente Tecnológico con los objetivos misionales de la entidad, el cual incluye: </w:t>
      </w:r>
    </w:p>
    <w:p w14:paraId="751B1EB3" w14:textId="51E87583" w:rsidR="00774061" w:rsidRPr="00507B3F" w:rsidRDefault="00774061" w:rsidP="00774061">
      <w:pPr>
        <w:rPr>
          <w:rFonts w:ascii="Arial" w:hAnsi="Arial" w:cs="Arial"/>
          <w:sz w:val="20"/>
          <w:szCs w:val="20"/>
        </w:rPr>
      </w:pPr>
    </w:p>
    <w:p w14:paraId="2C75B6FC" w14:textId="77777777" w:rsidR="00774061" w:rsidRPr="00507B3F" w:rsidRDefault="00774061" w:rsidP="00774061">
      <w:pPr>
        <w:numPr>
          <w:ilvl w:val="0"/>
          <w:numId w:val="37"/>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Alineación estratégica</w:t>
      </w:r>
    </w:p>
    <w:p w14:paraId="3AF9A210" w14:textId="77777777" w:rsidR="00774061" w:rsidRPr="00507B3F" w:rsidRDefault="00774061" w:rsidP="00774061">
      <w:pPr>
        <w:numPr>
          <w:ilvl w:val="0"/>
          <w:numId w:val="37"/>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Definición e implementación de la estrategia</w:t>
      </w:r>
    </w:p>
    <w:p w14:paraId="15CB025A" w14:textId="77777777" w:rsidR="00774061" w:rsidRPr="00507B3F" w:rsidRDefault="00774061" w:rsidP="00774061">
      <w:pPr>
        <w:numPr>
          <w:ilvl w:val="0"/>
          <w:numId w:val="37"/>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Portafolio de proyectos de TI</w:t>
      </w:r>
    </w:p>
    <w:p w14:paraId="2825F590" w14:textId="77777777" w:rsidR="00774061" w:rsidRPr="00507B3F" w:rsidRDefault="00774061" w:rsidP="00774061">
      <w:pPr>
        <w:numPr>
          <w:ilvl w:val="0"/>
          <w:numId w:val="37"/>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Innovación</w:t>
      </w:r>
    </w:p>
    <w:p w14:paraId="534A57FF" w14:textId="77777777" w:rsidR="00774061" w:rsidRPr="00507B3F" w:rsidRDefault="00774061" w:rsidP="00774061">
      <w:pPr>
        <w:numPr>
          <w:ilvl w:val="0"/>
          <w:numId w:val="37"/>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Seguimiento y resultados de la estrategia</w:t>
      </w:r>
    </w:p>
    <w:p w14:paraId="661EC4CD" w14:textId="77777777" w:rsidR="00774061" w:rsidRPr="00507B3F" w:rsidRDefault="00774061" w:rsidP="00774061">
      <w:pPr>
        <w:pBdr>
          <w:top w:val="nil"/>
          <w:left w:val="nil"/>
          <w:bottom w:val="nil"/>
          <w:right w:val="nil"/>
          <w:between w:val="nil"/>
        </w:pBdr>
        <w:rPr>
          <w:rFonts w:ascii="Arial" w:hAnsi="Arial" w:cs="Arial"/>
          <w:sz w:val="20"/>
          <w:szCs w:val="20"/>
        </w:rPr>
      </w:pPr>
    </w:p>
    <w:p w14:paraId="4570CD48" w14:textId="77777777" w:rsidR="00774061" w:rsidRPr="00507B3F" w:rsidRDefault="00774061" w:rsidP="00774061">
      <w:pPr>
        <w:pBdr>
          <w:top w:val="nil"/>
          <w:left w:val="nil"/>
          <w:bottom w:val="nil"/>
          <w:right w:val="nil"/>
          <w:between w:val="nil"/>
        </w:pBdr>
        <w:rPr>
          <w:rFonts w:ascii="Arial" w:hAnsi="Arial" w:cs="Arial"/>
          <w:sz w:val="20"/>
          <w:szCs w:val="20"/>
        </w:rPr>
      </w:pPr>
      <w:r w:rsidRPr="00507B3F">
        <w:rPr>
          <w:rFonts w:ascii="Arial" w:hAnsi="Arial" w:cs="Arial"/>
          <w:b/>
          <w:bCs/>
          <w:sz w:val="20"/>
          <w:szCs w:val="20"/>
        </w:rPr>
        <w:t>Acción No. 2</w:t>
      </w:r>
      <w:r w:rsidRPr="00507B3F">
        <w:rPr>
          <w:rFonts w:ascii="Arial" w:hAnsi="Arial" w:cs="Arial"/>
          <w:sz w:val="20"/>
          <w:szCs w:val="20"/>
        </w:rPr>
        <w:t xml:space="preserve"> Fortalecer la implementación del gobierno de TI a través de procesos y buenas prácticas para la gestión de TI en la entidad.</w:t>
      </w:r>
    </w:p>
    <w:p w14:paraId="138010B6" w14:textId="77777777" w:rsidR="00774061" w:rsidRPr="00507B3F" w:rsidRDefault="00774061" w:rsidP="00774061">
      <w:pPr>
        <w:pBdr>
          <w:top w:val="nil"/>
          <w:left w:val="nil"/>
          <w:bottom w:val="nil"/>
          <w:right w:val="nil"/>
          <w:between w:val="nil"/>
        </w:pBdr>
        <w:rPr>
          <w:rFonts w:ascii="Arial" w:hAnsi="Arial" w:cs="Arial"/>
          <w:sz w:val="20"/>
          <w:szCs w:val="20"/>
        </w:rPr>
      </w:pPr>
    </w:p>
    <w:p w14:paraId="330DC985" w14:textId="77777777" w:rsidR="00774061" w:rsidRPr="00507B3F" w:rsidRDefault="00774061" w:rsidP="00774061">
      <w:pPr>
        <w:ind w:left="720"/>
        <w:rPr>
          <w:rFonts w:ascii="Arial" w:hAnsi="Arial" w:cs="Arial"/>
          <w:sz w:val="20"/>
          <w:szCs w:val="20"/>
        </w:rPr>
      </w:pPr>
      <w:r w:rsidRPr="00507B3F">
        <w:rPr>
          <w:rFonts w:ascii="Arial" w:hAnsi="Arial" w:cs="Arial"/>
          <w:sz w:val="20"/>
          <w:szCs w:val="20"/>
        </w:rPr>
        <w:t xml:space="preserve">Elaborar documento que evidencie la adopción e implementación del gobierno de TI en la entidad el cual incluye: </w:t>
      </w:r>
    </w:p>
    <w:p w14:paraId="32F8BE05" w14:textId="77777777" w:rsidR="00774061" w:rsidRPr="00507B3F" w:rsidRDefault="00774061" w:rsidP="00774061">
      <w:pPr>
        <w:pBdr>
          <w:top w:val="nil"/>
          <w:left w:val="nil"/>
          <w:bottom w:val="nil"/>
          <w:right w:val="nil"/>
          <w:between w:val="nil"/>
        </w:pBdr>
        <w:rPr>
          <w:rFonts w:ascii="Arial" w:hAnsi="Arial" w:cs="Arial"/>
          <w:sz w:val="20"/>
          <w:szCs w:val="20"/>
        </w:rPr>
      </w:pPr>
    </w:p>
    <w:p w14:paraId="0B9EA355" w14:textId="77777777" w:rsidR="00774061" w:rsidRPr="00507B3F" w:rsidRDefault="00774061" w:rsidP="00774061">
      <w:pPr>
        <w:numPr>
          <w:ilvl w:val="0"/>
          <w:numId w:val="33"/>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Definición e implementación de Procesos de TI</w:t>
      </w:r>
    </w:p>
    <w:p w14:paraId="5FEC9B5D" w14:textId="77777777" w:rsidR="00774061" w:rsidRPr="00507B3F" w:rsidRDefault="00774061" w:rsidP="00774061">
      <w:pPr>
        <w:numPr>
          <w:ilvl w:val="0"/>
          <w:numId w:val="33"/>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Alineación de procesos</w:t>
      </w:r>
    </w:p>
    <w:p w14:paraId="1311346D" w14:textId="77777777" w:rsidR="00774061" w:rsidRPr="00507B3F" w:rsidRDefault="00774061" w:rsidP="00774061">
      <w:pPr>
        <w:numPr>
          <w:ilvl w:val="0"/>
          <w:numId w:val="33"/>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Estructura de TI y Esquema de gobierno</w:t>
      </w:r>
    </w:p>
    <w:p w14:paraId="1614F3D2" w14:textId="77777777" w:rsidR="00774061" w:rsidRPr="00507B3F" w:rsidRDefault="00774061" w:rsidP="00774061">
      <w:pPr>
        <w:numPr>
          <w:ilvl w:val="0"/>
          <w:numId w:val="33"/>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Adquisiciones, proyectos y proveedores</w:t>
      </w:r>
    </w:p>
    <w:p w14:paraId="3CDA77EF" w14:textId="77777777" w:rsidR="00774061" w:rsidRPr="00507B3F" w:rsidRDefault="00774061" w:rsidP="00774061">
      <w:pPr>
        <w:numPr>
          <w:ilvl w:val="0"/>
          <w:numId w:val="33"/>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Seguimiento, evaluación y control</w:t>
      </w:r>
    </w:p>
    <w:p w14:paraId="2437F1F4" w14:textId="77777777" w:rsidR="00774061" w:rsidRPr="00507B3F" w:rsidRDefault="00774061" w:rsidP="00774061">
      <w:pPr>
        <w:pBdr>
          <w:top w:val="nil"/>
          <w:left w:val="nil"/>
          <w:bottom w:val="nil"/>
          <w:right w:val="nil"/>
          <w:between w:val="nil"/>
        </w:pBdr>
        <w:rPr>
          <w:rFonts w:ascii="Arial" w:hAnsi="Arial" w:cs="Arial"/>
          <w:sz w:val="20"/>
          <w:szCs w:val="20"/>
        </w:rPr>
      </w:pPr>
    </w:p>
    <w:p w14:paraId="1149E739" w14:textId="77777777" w:rsidR="00774061" w:rsidRPr="00507B3F" w:rsidRDefault="00774061" w:rsidP="00774061">
      <w:pPr>
        <w:ind w:left="720"/>
        <w:rPr>
          <w:rFonts w:ascii="Arial" w:eastAsia="Roboto" w:hAnsi="Arial" w:cs="Arial"/>
          <w:color w:val="1F1F1F"/>
          <w:sz w:val="20"/>
          <w:szCs w:val="20"/>
          <w:highlight w:val="white"/>
        </w:rPr>
      </w:pPr>
      <w:r w:rsidRPr="00507B3F">
        <w:rPr>
          <w:rFonts w:ascii="Arial" w:eastAsia="Roboto" w:hAnsi="Arial" w:cs="Arial"/>
          <w:b/>
          <w:bCs/>
          <w:color w:val="1F1F1F"/>
          <w:sz w:val="20"/>
          <w:szCs w:val="20"/>
          <w:highlight w:val="white"/>
        </w:rPr>
        <w:t>Acción No.3</w:t>
      </w:r>
      <w:r w:rsidRPr="00507B3F">
        <w:rPr>
          <w:rFonts w:ascii="Arial" w:eastAsia="Roboto" w:hAnsi="Arial" w:cs="Arial"/>
          <w:color w:val="1F1F1F"/>
          <w:sz w:val="20"/>
          <w:szCs w:val="20"/>
          <w:highlight w:val="white"/>
        </w:rPr>
        <w:t xml:space="preserve"> Diseñar y desarrollar estrategias de uso y aprovechamiento de los servicios de TI, a nivel interno externo </w:t>
      </w:r>
    </w:p>
    <w:p w14:paraId="5B38376B" w14:textId="77777777" w:rsidR="00774061" w:rsidRPr="00507B3F" w:rsidRDefault="00774061" w:rsidP="00774061">
      <w:pPr>
        <w:ind w:left="720"/>
        <w:rPr>
          <w:rFonts w:ascii="Arial" w:eastAsia="Roboto" w:hAnsi="Arial" w:cs="Arial"/>
          <w:color w:val="1F1F1F"/>
          <w:sz w:val="20"/>
          <w:szCs w:val="20"/>
          <w:highlight w:val="white"/>
        </w:rPr>
      </w:pPr>
    </w:p>
    <w:p w14:paraId="16B2E92D" w14:textId="0344404A" w:rsidR="00E03F25" w:rsidRDefault="00774061" w:rsidP="00774061">
      <w:pPr>
        <w:ind w:left="720"/>
        <w:rPr>
          <w:rFonts w:ascii="Arial" w:hAnsi="Arial" w:cs="Arial"/>
          <w:sz w:val="20"/>
          <w:szCs w:val="20"/>
        </w:rPr>
      </w:pPr>
      <w:r w:rsidRPr="00507B3F">
        <w:rPr>
          <w:rFonts w:ascii="Arial" w:hAnsi="Arial" w:cs="Arial"/>
          <w:sz w:val="20"/>
          <w:szCs w:val="20"/>
        </w:rPr>
        <w:t xml:space="preserve">Elaborar documento que evidencie el diseño y ejecución de una estrategia de Uso y apropiación, el cual incluye: </w:t>
      </w:r>
      <w:r w:rsidR="00E03F25">
        <w:rPr>
          <w:rFonts w:ascii="Arial" w:hAnsi="Arial" w:cs="Arial"/>
          <w:sz w:val="20"/>
          <w:szCs w:val="20"/>
        </w:rPr>
        <w:br w:type="page"/>
      </w:r>
    </w:p>
    <w:p w14:paraId="68A82D00" w14:textId="77777777" w:rsidR="00774061" w:rsidRPr="00507B3F" w:rsidRDefault="00774061" w:rsidP="00774061">
      <w:pPr>
        <w:pBdr>
          <w:top w:val="nil"/>
          <w:left w:val="nil"/>
          <w:bottom w:val="nil"/>
          <w:right w:val="nil"/>
          <w:between w:val="nil"/>
        </w:pBdr>
        <w:ind w:left="720"/>
        <w:rPr>
          <w:rFonts w:ascii="Arial" w:hAnsi="Arial" w:cs="Arial"/>
          <w:sz w:val="20"/>
          <w:szCs w:val="20"/>
        </w:rPr>
      </w:pPr>
    </w:p>
    <w:p w14:paraId="16D3480C" w14:textId="77777777" w:rsidR="00774061" w:rsidRPr="00507B3F" w:rsidRDefault="00774061" w:rsidP="00774061">
      <w:pPr>
        <w:numPr>
          <w:ilvl w:val="0"/>
          <w:numId w:val="35"/>
        </w:numPr>
        <w:pBdr>
          <w:top w:val="nil"/>
          <w:left w:val="nil"/>
          <w:bottom w:val="nil"/>
          <w:right w:val="nil"/>
          <w:between w:val="nil"/>
        </w:pBdr>
        <w:rPr>
          <w:rFonts w:ascii="Arial" w:hAnsi="Arial" w:cs="Arial"/>
          <w:sz w:val="20"/>
          <w:szCs w:val="20"/>
        </w:rPr>
      </w:pPr>
      <w:r w:rsidRPr="00507B3F">
        <w:rPr>
          <w:rFonts w:ascii="Arial" w:hAnsi="Arial" w:cs="Arial"/>
          <w:sz w:val="20"/>
          <w:szCs w:val="20"/>
        </w:rPr>
        <w:t>Estrategia de Uso y Apropiación</w:t>
      </w:r>
    </w:p>
    <w:p w14:paraId="427FAF2E" w14:textId="77777777" w:rsidR="00774061" w:rsidRPr="00507B3F" w:rsidRDefault="00774061" w:rsidP="00774061">
      <w:pPr>
        <w:numPr>
          <w:ilvl w:val="0"/>
          <w:numId w:val="35"/>
        </w:numPr>
        <w:pBdr>
          <w:top w:val="nil"/>
          <w:left w:val="nil"/>
          <w:bottom w:val="nil"/>
          <w:right w:val="nil"/>
          <w:between w:val="nil"/>
        </w:pBdr>
        <w:rPr>
          <w:rFonts w:ascii="Arial" w:hAnsi="Arial" w:cs="Arial"/>
          <w:sz w:val="20"/>
          <w:szCs w:val="20"/>
        </w:rPr>
      </w:pPr>
      <w:r w:rsidRPr="00507B3F">
        <w:rPr>
          <w:rFonts w:ascii="Arial" w:hAnsi="Arial" w:cs="Arial"/>
          <w:sz w:val="20"/>
          <w:szCs w:val="20"/>
        </w:rPr>
        <w:t>Acciones de uso y apropiación</w:t>
      </w:r>
    </w:p>
    <w:p w14:paraId="377041BE" w14:textId="77777777" w:rsidR="00774061" w:rsidRPr="00507B3F" w:rsidRDefault="00774061" w:rsidP="00774061">
      <w:pPr>
        <w:numPr>
          <w:ilvl w:val="0"/>
          <w:numId w:val="35"/>
        </w:numPr>
        <w:pBdr>
          <w:top w:val="nil"/>
          <w:left w:val="nil"/>
          <w:bottom w:val="nil"/>
          <w:right w:val="nil"/>
          <w:between w:val="nil"/>
        </w:pBdr>
        <w:rPr>
          <w:rFonts w:ascii="Arial" w:hAnsi="Arial" w:cs="Arial"/>
          <w:sz w:val="20"/>
          <w:szCs w:val="20"/>
        </w:rPr>
      </w:pPr>
      <w:r w:rsidRPr="00507B3F">
        <w:rPr>
          <w:rFonts w:ascii="Arial" w:hAnsi="Arial" w:cs="Arial"/>
          <w:sz w:val="20"/>
          <w:szCs w:val="20"/>
        </w:rPr>
        <w:t>Seguimiento y evaluación</w:t>
      </w:r>
    </w:p>
    <w:p w14:paraId="1A963053" w14:textId="38EDCD81" w:rsidR="00F550E3" w:rsidRPr="00AD3774" w:rsidRDefault="00AD3774" w:rsidP="005C7AD0">
      <w:pPr>
        <w:pStyle w:val="Ttulo2"/>
        <w:rPr>
          <w:rFonts w:ascii="Arial" w:hAnsi="Arial" w:cs="Arial"/>
          <w:b w:val="0"/>
          <w:color w:val="000000"/>
          <w:sz w:val="20"/>
          <w:szCs w:val="20"/>
        </w:rPr>
      </w:pPr>
      <w:hyperlink r:id="rId54">
        <w:r w:rsidRPr="00AD3774">
          <w:rPr>
            <w:rFonts w:ascii="Arial" w:hAnsi="Arial" w:cs="Arial"/>
            <w:color w:val="000000"/>
            <w:sz w:val="20"/>
            <w:szCs w:val="20"/>
          </w:rPr>
          <w:t>ALTERNATIVAS DE SOLUCIÓN</w:t>
        </w:r>
      </w:hyperlink>
    </w:p>
    <w:p w14:paraId="0EC8ABE8" w14:textId="77777777" w:rsidR="00F550E3" w:rsidRPr="003B4886" w:rsidRDefault="00F550E3" w:rsidP="00373848">
      <w:pPr>
        <w:pBdr>
          <w:top w:val="nil"/>
          <w:left w:val="nil"/>
          <w:bottom w:val="nil"/>
          <w:right w:val="nil"/>
          <w:between w:val="nil"/>
        </w:pBdr>
        <w:ind w:left="720" w:hanging="708"/>
        <w:jc w:val="both"/>
        <w:rPr>
          <w:rFonts w:ascii="Arial" w:hAnsi="Arial" w:cs="Arial"/>
          <w:sz w:val="20"/>
          <w:szCs w:val="20"/>
        </w:rPr>
      </w:pPr>
    </w:p>
    <w:p w14:paraId="4C3028DA" w14:textId="77777777" w:rsidR="003B4886" w:rsidRPr="003B4886" w:rsidRDefault="003B4886" w:rsidP="003B4886">
      <w:pPr>
        <w:pBdr>
          <w:top w:val="nil"/>
          <w:left w:val="nil"/>
          <w:bottom w:val="nil"/>
          <w:right w:val="nil"/>
          <w:between w:val="nil"/>
        </w:pBdr>
        <w:rPr>
          <w:rFonts w:ascii="Arial" w:hAnsi="Arial" w:cs="Arial"/>
          <w:sz w:val="20"/>
          <w:szCs w:val="20"/>
        </w:rPr>
      </w:pPr>
      <w:r w:rsidRPr="003B4886">
        <w:rPr>
          <w:rFonts w:ascii="Arial" w:hAnsi="Arial" w:cs="Arial"/>
          <w:sz w:val="20"/>
          <w:szCs w:val="20"/>
        </w:rPr>
        <w:t>Para dar solución al problema: “</w:t>
      </w:r>
      <w:r w:rsidRPr="003B4886">
        <w:rPr>
          <w:rFonts w:ascii="Arial" w:hAnsi="Arial" w:cs="Arial"/>
          <w:i/>
          <w:sz w:val="20"/>
          <w:szCs w:val="20"/>
        </w:rPr>
        <w:t>Nivel medio de gestión de las tecnologías de la información en el ejercicio de la autoridad y de la gestión ambiental en el Distrito”</w:t>
      </w:r>
      <w:r w:rsidRPr="003B4886">
        <w:rPr>
          <w:rFonts w:ascii="Arial" w:hAnsi="Arial" w:cs="Arial"/>
          <w:sz w:val="20"/>
          <w:szCs w:val="20"/>
        </w:rPr>
        <w:t xml:space="preserve"> se plantean las siguientes alternativas”.</w:t>
      </w:r>
    </w:p>
    <w:p w14:paraId="72D26DC4" w14:textId="73558F18" w:rsidR="003B4886" w:rsidRPr="003B4886" w:rsidRDefault="003B4886" w:rsidP="003B4886">
      <w:pPr>
        <w:pBdr>
          <w:top w:val="nil"/>
          <w:left w:val="nil"/>
          <w:bottom w:val="nil"/>
          <w:right w:val="nil"/>
          <w:between w:val="nil"/>
        </w:pBdr>
        <w:rPr>
          <w:rFonts w:ascii="Arial" w:hAnsi="Arial" w:cs="Arial"/>
          <w:b/>
          <w:sz w:val="20"/>
          <w:szCs w:val="20"/>
        </w:rPr>
      </w:pPr>
      <w:r w:rsidRPr="003B4886">
        <w:rPr>
          <w:rFonts w:ascii="Arial" w:hAnsi="Arial" w:cs="Arial"/>
          <w:b/>
          <w:sz w:val="20"/>
          <w:szCs w:val="20"/>
        </w:rPr>
        <w:t xml:space="preserve"> </w:t>
      </w:r>
    </w:p>
    <w:tbl>
      <w:tblPr>
        <w:tblW w:w="92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1"/>
        <w:gridCol w:w="3054"/>
        <w:gridCol w:w="3688"/>
      </w:tblGrid>
      <w:tr w:rsidR="003B4886" w:rsidRPr="0061729A" w14:paraId="1931752F" w14:textId="77777777" w:rsidTr="00D413D8">
        <w:trPr>
          <w:trHeight w:val="285"/>
        </w:trPr>
        <w:tc>
          <w:tcPr>
            <w:tcW w:w="9263" w:type="dxa"/>
            <w:gridSpan w:val="3"/>
            <w:tcBorders>
              <w:top w:val="single" w:sz="8" w:space="0" w:color="000000"/>
              <w:left w:val="single" w:sz="8" w:space="0" w:color="000000"/>
              <w:bottom w:val="single" w:sz="8" w:space="0" w:color="000000"/>
              <w:right w:val="single" w:sz="8" w:space="0" w:color="000000"/>
            </w:tcBorders>
            <w:shd w:val="clear" w:color="auto" w:fill="A6A6A6"/>
            <w:tcMar>
              <w:top w:w="0" w:type="dxa"/>
              <w:left w:w="80" w:type="dxa"/>
              <w:bottom w:w="0" w:type="dxa"/>
              <w:right w:w="80" w:type="dxa"/>
            </w:tcMar>
            <w:vAlign w:val="bottom"/>
          </w:tcPr>
          <w:p w14:paraId="0DC9FE67" w14:textId="77777777" w:rsidR="003B4886" w:rsidRPr="0061729A" w:rsidRDefault="003B4886" w:rsidP="00D413D8">
            <w:pPr>
              <w:spacing w:before="240" w:after="240"/>
              <w:jc w:val="center"/>
              <w:rPr>
                <w:rFonts w:ascii="Arial" w:hAnsi="Arial" w:cs="Arial"/>
                <w:b/>
                <w:color w:val="FFFFFF"/>
                <w:sz w:val="18"/>
                <w:szCs w:val="18"/>
              </w:rPr>
            </w:pPr>
            <w:r w:rsidRPr="0061729A">
              <w:rPr>
                <w:rFonts w:ascii="Arial" w:hAnsi="Arial" w:cs="Arial"/>
                <w:b/>
                <w:color w:val="FFFFFF"/>
                <w:sz w:val="18"/>
                <w:szCs w:val="18"/>
              </w:rPr>
              <w:t>Alternativas de solución No.1</w:t>
            </w:r>
          </w:p>
        </w:tc>
      </w:tr>
      <w:tr w:rsidR="003B4886" w:rsidRPr="0061729A" w14:paraId="59090D2B" w14:textId="77777777" w:rsidTr="00D413D8">
        <w:trPr>
          <w:trHeight w:val="225"/>
        </w:trPr>
        <w:tc>
          <w:tcPr>
            <w:tcW w:w="2521" w:type="dxa"/>
            <w:tcBorders>
              <w:top w:val="single" w:sz="8" w:space="0" w:color="000000"/>
              <w:left w:val="single" w:sz="8" w:space="0" w:color="000000"/>
              <w:bottom w:val="single" w:sz="8" w:space="0" w:color="000000"/>
              <w:right w:val="single" w:sz="8" w:space="0" w:color="000000"/>
            </w:tcBorders>
            <w:shd w:val="clear" w:color="auto" w:fill="F2F2F2"/>
            <w:tcMar>
              <w:top w:w="0" w:type="dxa"/>
              <w:left w:w="80" w:type="dxa"/>
              <w:bottom w:w="0" w:type="dxa"/>
              <w:right w:w="80" w:type="dxa"/>
            </w:tcMar>
          </w:tcPr>
          <w:p w14:paraId="196955A8" w14:textId="77777777" w:rsidR="003B4886" w:rsidRPr="0061729A" w:rsidRDefault="003B4886" w:rsidP="00D413D8">
            <w:pPr>
              <w:spacing w:before="240" w:after="240"/>
              <w:jc w:val="center"/>
              <w:rPr>
                <w:rFonts w:ascii="Arial" w:hAnsi="Arial" w:cs="Arial"/>
                <w:bCs/>
                <w:sz w:val="18"/>
                <w:szCs w:val="18"/>
              </w:rPr>
            </w:pPr>
            <w:r w:rsidRPr="0061729A">
              <w:rPr>
                <w:rFonts w:ascii="Arial" w:hAnsi="Arial" w:cs="Arial"/>
                <w:bCs/>
                <w:sz w:val="18"/>
                <w:szCs w:val="18"/>
              </w:rPr>
              <w:t>Objetivo específico</w:t>
            </w:r>
          </w:p>
        </w:tc>
        <w:tc>
          <w:tcPr>
            <w:tcW w:w="3054" w:type="dxa"/>
            <w:tcBorders>
              <w:top w:val="single" w:sz="8" w:space="0" w:color="000000"/>
              <w:left w:val="single" w:sz="8" w:space="0" w:color="000000"/>
              <w:bottom w:val="single" w:sz="8" w:space="0" w:color="000000"/>
              <w:right w:val="single" w:sz="8" w:space="0" w:color="000000"/>
            </w:tcBorders>
            <w:shd w:val="clear" w:color="auto" w:fill="F2F2F2"/>
            <w:tcMar>
              <w:top w:w="0" w:type="dxa"/>
              <w:left w:w="80" w:type="dxa"/>
              <w:bottom w:w="0" w:type="dxa"/>
              <w:right w:w="80" w:type="dxa"/>
            </w:tcMar>
          </w:tcPr>
          <w:p w14:paraId="7907CFBD" w14:textId="77777777" w:rsidR="003B4886" w:rsidRPr="0061729A" w:rsidRDefault="003B4886" w:rsidP="00D413D8">
            <w:pPr>
              <w:spacing w:before="240" w:after="240"/>
              <w:jc w:val="center"/>
              <w:rPr>
                <w:rFonts w:ascii="Arial" w:hAnsi="Arial" w:cs="Arial"/>
                <w:bCs/>
                <w:sz w:val="18"/>
                <w:szCs w:val="18"/>
              </w:rPr>
            </w:pPr>
            <w:r w:rsidRPr="0061729A">
              <w:rPr>
                <w:rFonts w:ascii="Arial" w:hAnsi="Arial" w:cs="Arial"/>
                <w:bCs/>
                <w:sz w:val="18"/>
                <w:szCs w:val="18"/>
              </w:rPr>
              <w:t>Actividades</w:t>
            </w:r>
          </w:p>
        </w:tc>
        <w:tc>
          <w:tcPr>
            <w:tcW w:w="3688" w:type="dxa"/>
            <w:tcBorders>
              <w:top w:val="single" w:sz="8" w:space="0" w:color="000000"/>
              <w:left w:val="single" w:sz="8" w:space="0" w:color="000000"/>
              <w:bottom w:val="single" w:sz="8" w:space="0" w:color="000000"/>
              <w:right w:val="single" w:sz="8" w:space="0" w:color="000000"/>
            </w:tcBorders>
            <w:shd w:val="clear" w:color="auto" w:fill="F2F2F2"/>
            <w:tcMar>
              <w:top w:w="0" w:type="dxa"/>
              <w:left w:w="80" w:type="dxa"/>
              <w:bottom w:w="0" w:type="dxa"/>
              <w:right w:w="80" w:type="dxa"/>
            </w:tcMar>
          </w:tcPr>
          <w:p w14:paraId="3BB99154" w14:textId="77777777" w:rsidR="003B4886" w:rsidRPr="0061729A" w:rsidRDefault="003B4886" w:rsidP="00D413D8">
            <w:pPr>
              <w:spacing w:before="240" w:after="240"/>
              <w:jc w:val="center"/>
              <w:rPr>
                <w:rFonts w:ascii="Arial" w:hAnsi="Arial" w:cs="Arial"/>
                <w:bCs/>
                <w:sz w:val="18"/>
                <w:szCs w:val="18"/>
              </w:rPr>
            </w:pPr>
            <w:r w:rsidRPr="0061729A">
              <w:rPr>
                <w:rFonts w:ascii="Arial" w:hAnsi="Arial" w:cs="Arial"/>
                <w:bCs/>
                <w:sz w:val="18"/>
                <w:szCs w:val="18"/>
              </w:rPr>
              <w:t>Descripción alternativa de solución</w:t>
            </w:r>
          </w:p>
        </w:tc>
      </w:tr>
      <w:tr w:rsidR="003B4886" w:rsidRPr="0061729A" w14:paraId="48CEFE32" w14:textId="77777777" w:rsidTr="00D413D8">
        <w:trPr>
          <w:trHeight w:val="1226"/>
        </w:trPr>
        <w:tc>
          <w:tcPr>
            <w:tcW w:w="2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B19AA" w14:textId="77777777" w:rsidR="003B4886" w:rsidRPr="0061729A" w:rsidRDefault="003B4886" w:rsidP="00D413D8">
            <w:pPr>
              <w:spacing w:before="240" w:after="240"/>
              <w:jc w:val="both"/>
              <w:rPr>
                <w:rFonts w:ascii="Arial" w:hAnsi="Arial" w:cs="Arial"/>
                <w:bCs/>
                <w:sz w:val="18"/>
                <w:szCs w:val="18"/>
              </w:rPr>
            </w:pPr>
            <w:r w:rsidRPr="0061729A">
              <w:rPr>
                <w:rFonts w:ascii="Arial" w:hAnsi="Arial" w:cs="Arial"/>
                <w:bCs/>
                <w:sz w:val="18"/>
                <w:szCs w:val="18"/>
              </w:rPr>
              <w:t>Objetivo específico (1): Alcanzar un nivel alto en la gestión de la información y en los ciclos de vida de los sistemas de información</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46FF1" w14:textId="77777777" w:rsidR="003B4886" w:rsidRPr="0061729A" w:rsidRDefault="003B4886" w:rsidP="00D413D8">
            <w:pPr>
              <w:spacing w:before="240" w:after="240"/>
              <w:jc w:val="both"/>
              <w:rPr>
                <w:rFonts w:ascii="Arial" w:hAnsi="Arial" w:cs="Arial"/>
                <w:bCs/>
                <w:sz w:val="18"/>
                <w:szCs w:val="18"/>
              </w:rPr>
            </w:pPr>
            <w:r w:rsidRPr="0061729A">
              <w:rPr>
                <w:rFonts w:ascii="Arial" w:hAnsi="Arial" w:cs="Arial"/>
                <w:bCs/>
                <w:sz w:val="18"/>
                <w:szCs w:val="18"/>
              </w:rPr>
              <w:t xml:space="preserve">Realizar las actividades para fortalecer la gestión de la información y los ciclos de vida de los sistemas de información </w:t>
            </w:r>
          </w:p>
        </w:tc>
        <w:tc>
          <w:tcPr>
            <w:tcW w:w="3688"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5FE73A94" w14:textId="77777777" w:rsidR="003B4886" w:rsidRPr="0061729A" w:rsidRDefault="003B4886" w:rsidP="00D413D8">
            <w:pPr>
              <w:spacing w:before="240" w:after="240"/>
              <w:jc w:val="both"/>
              <w:rPr>
                <w:rFonts w:ascii="Arial" w:hAnsi="Arial" w:cs="Arial"/>
                <w:bCs/>
                <w:sz w:val="18"/>
                <w:szCs w:val="18"/>
              </w:rPr>
            </w:pPr>
            <w:r w:rsidRPr="0061729A">
              <w:rPr>
                <w:rFonts w:ascii="Arial" w:hAnsi="Arial" w:cs="Arial"/>
                <w:bCs/>
                <w:sz w:val="18"/>
                <w:szCs w:val="18"/>
              </w:rPr>
              <w:t xml:space="preserve">Se propone la implementación de un (1) programa de información ambiental y conocimiento ambiental, aumentando el nivel de madurez en la gestión de TI de nivel medio (puntaje 2.48) a nivel alto (puntaje mínimo de 3.6), lo que conlleva a mejorar el nivel de gestión de las tecnologías de la información en el ejercicio de la autoridad y de la gestión ambiental en el Distrito. </w:t>
            </w:r>
          </w:p>
          <w:p w14:paraId="44BF2B4A" w14:textId="77777777" w:rsidR="003B4886" w:rsidRPr="0061729A" w:rsidRDefault="003B4886" w:rsidP="00D413D8">
            <w:pPr>
              <w:spacing w:before="240" w:after="240"/>
              <w:jc w:val="both"/>
              <w:rPr>
                <w:rFonts w:ascii="Arial" w:hAnsi="Arial" w:cs="Arial"/>
                <w:bCs/>
                <w:sz w:val="18"/>
                <w:szCs w:val="18"/>
              </w:rPr>
            </w:pPr>
            <w:r w:rsidRPr="0061729A">
              <w:rPr>
                <w:rFonts w:ascii="Arial" w:hAnsi="Arial" w:cs="Arial"/>
                <w:bCs/>
                <w:sz w:val="18"/>
                <w:szCs w:val="18"/>
              </w:rPr>
              <w:t>A Través de la implementación de la adopción del modelo de gestión y gobierno TI sugerido por Mintic en el marco de referencia de arquitectura empresarial, el cual contempla 5 dominios: Estrategia de TI, Gobierno de TI, Gestión de información, Gestión de Sistemas de información, Gestión de servicios de Tecnología y Uso y Apropiación. Los cuales agrupan los lineamientos que permitan mejorar la gestión de TI en la entidad.</w:t>
            </w:r>
          </w:p>
          <w:p w14:paraId="6304C38E" w14:textId="6AF4AB53" w:rsidR="003B4886" w:rsidRPr="0061729A" w:rsidRDefault="003B4886" w:rsidP="003B4886">
            <w:pPr>
              <w:spacing w:before="240" w:after="240"/>
              <w:jc w:val="both"/>
              <w:rPr>
                <w:rFonts w:ascii="Arial" w:hAnsi="Arial" w:cs="Arial"/>
                <w:bCs/>
                <w:sz w:val="18"/>
                <w:szCs w:val="18"/>
              </w:rPr>
            </w:pPr>
            <w:r w:rsidRPr="0061729A">
              <w:rPr>
                <w:rFonts w:ascii="Arial" w:hAnsi="Arial" w:cs="Arial"/>
                <w:bCs/>
                <w:sz w:val="18"/>
                <w:szCs w:val="18"/>
              </w:rPr>
              <w:t xml:space="preserve">Para lograr el nivel deseado, se deben priorizar la implementación de algunos lineamientos que mediante el diagnóstico reflejan la oportunidad de mejora en la gestión de la información ambiental a través del uso de las tecnologías de la información que soportan procesos, trámites y servicios de la entidad.  </w:t>
            </w:r>
          </w:p>
        </w:tc>
      </w:tr>
      <w:tr w:rsidR="003B4886" w:rsidRPr="0061729A" w14:paraId="1142FD96" w14:textId="77777777" w:rsidTr="00D413D8">
        <w:trPr>
          <w:trHeight w:val="1125"/>
        </w:trPr>
        <w:tc>
          <w:tcPr>
            <w:tcW w:w="2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A9550" w14:textId="77777777" w:rsidR="003B4886" w:rsidRPr="0061729A" w:rsidRDefault="003B4886" w:rsidP="00D413D8">
            <w:pPr>
              <w:spacing w:before="240" w:after="240"/>
              <w:jc w:val="center"/>
              <w:rPr>
                <w:rFonts w:ascii="Arial" w:hAnsi="Arial" w:cs="Arial"/>
                <w:bCs/>
                <w:sz w:val="18"/>
                <w:szCs w:val="18"/>
              </w:rPr>
            </w:pPr>
            <w:r w:rsidRPr="0061729A">
              <w:rPr>
                <w:rFonts w:ascii="Arial" w:hAnsi="Arial" w:cs="Arial"/>
                <w:bCs/>
                <w:sz w:val="18"/>
                <w:szCs w:val="18"/>
              </w:rPr>
              <w:t>Objetivo específico (2):</w:t>
            </w:r>
          </w:p>
          <w:p w14:paraId="733EED09" w14:textId="77777777" w:rsidR="003B4886" w:rsidRPr="0061729A" w:rsidRDefault="003B4886" w:rsidP="00D413D8">
            <w:pPr>
              <w:spacing w:before="240" w:after="240"/>
              <w:jc w:val="center"/>
              <w:rPr>
                <w:rFonts w:ascii="Arial" w:hAnsi="Arial" w:cs="Arial"/>
                <w:bCs/>
                <w:sz w:val="18"/>
                <w:szCs w:val="18"/>
              </w:rPr>
            </w:pPr>
            <w:r w:rsidRPr="0061729A">
              <w:rPr>
                <w:rFonts w:ascii="Arial" w:hAnsi="Arial" w:cs="Arial"/>
                <w:bCs/>
                <w:sz w:val="18"/>
                <w:szCs w:val="18"/>
              </w:rPr>
              <w:t>Alcanzar un nivel alto en la gestión de los servicios e infraestructura tecnológica y de la seguridad digital</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185D57" w14:textId="77777777" w:rsidR="003B4886" w:rsidRPr="0061729A" w:rsidRDefault="003B4886" w:rsidP="00D413D8">
            <w:pPr>
              <w:spacing w:before="240" w:after="240"/>
              <w:jc w:val="both"/>
              <w:rPr>
                <w:rFonts w:ascii="Arial" w:hAnsi="Arial" w:cs="Arial"/>
                <w:bCs/>
                <w:sz w:val="18"/>
                <w:szCs w:val="18"/>
              </w:rPr>
            </w:pPr>
            <w:r w:rsidRPr="0061729A">
              <w:rPr>
                <w:rFonts w:ascii="Arial" w:hAnsi="Arial" w:cs="Arial"/>
                <w:bCs/>
                <w:sz w:val="18"/>
                <w:szCs w:val="18"/>
              </w:rPr>
              <w:t>Fortalecer en 24 puntos porcentuales el índice de gestión de los servicios e infraestructura tecnológica y de la seguridad digital de la Secretaría Distrital de Ambiente</w:t>
            </w:r>
          </w:p>
        </w:tc>
        <w:tc>
          <w:tcPr>
            <w:tcW w:w="3688"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51C1C22C" w14:textId="77777777" w:rsidR="003B4886" w:rsidRPr="0061729A" w:rsidRDefault="003B4886" w:rsidP="00D413D8">
            <w:pPr>
              <w:widowControl w:val="0"/>
              <w:pBdr>
                <w:top w:val="nil"/>
                <w:left w:val="nil"/>
                <w:bottom w:val="nil"/>
                <w:right w:val="nil"/>
                <w:between w:val="nil"/>
              </w:pBdr>
              <w:spacing w:line="276" w:lineRule="auto"/>
              <w:rPr>
                <w:rFonts w:ascii="Arial" w:hAnsi="Arial" w:cs="Arial"/>
                <w:b/>
                <w:sz w:val="18"/>
                <w:szCs w:val="18"/>
              </w:rPr>
            </w:pPr>
          </w:p>
        </w:tc>
      </w:tr>
      <w:tr w:rsidR="003B4886" w:rsidRPr="0061729A" w14:paraId="60980C0A" w14:textId="77777777" w:rsidTr="00D413D8">
        <w:trPr>
          <w:trHeight w:val="870"/>
        </w:trPr>
        <w:tc>
          <w:tcPr>
            <w:tcW w:w="2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710AC" w14:textId="77777777" w:rsidR="003B4886" w:rsidRPr="0061729A" w:rsidRDefault="003B4886" w:rsidP="00D413D8">
            <w:pPr>
              <w:spacing w:before="240"/>
              <w:jc w:val="both"/>
              <w:rPr>
                <w:rFonts w:ascii="Arial" w:hAnsi="Arial" w:cs="Arial"/>
                <w:bCs/>
                <w:sz w:val="18"/>
                <w:szCs w:val="18"/>
              </w:rPr>
            </w:pPr>
            <w:r w:rsidRPr="0061729A">
              <w:rPr>
                <w:rFonts w:ascii="Arial" w:hAnsi="Arial" w:cs="Arial"/>
                <w:bCs/>
                <w:sz w:val="18"/>
                <w:szCs w:val="18"/>
              </w:rPr>
              <w:t>Objetivo específico (3):</w:t>
            </w:r>
          </w:p>
          <w:p w14:paraId="741784A0" w14:textId="77777777" w:rsidR="003B4886" w:rsidRPr="0061729A" w:rsidRDefault="003B4886" w:rsidP="00D413D8">
            <w:pPr>
              <w:spacing w:before="240"/>
              <w:jc w:val="both"/>
              <w:rPr>
                <w:rFonts w:ascii="Arial" w:hAnsi="Arial" w:cs="Arial"/>
                <w:bCs/>
                <w:sz w:val="18"/>
                <w:szCs w:val="18"/>
              </w:rPr>
            </w:pPr>
            <w:r w:rsidRPr="0061729A">
              <w:rPr>
                <w:rFonts w:ascii="Arial" w:hAnsi="Arial" w:cs="Arial"/>
                <w:bCs/>
                <w:sz w:val="18"/>
                <w:szCs w:val="18"/>
              </w:rPr>
              <w:t xml:space="preserve"> Alcanzar un nivel alto de adopción de gobierno y estrategia de TI en la entidad y optimizar el uso y aprovechamiento de los servicios tecnológicos de la entidad </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7EEC7" w14:textId="77777777" w:rsidR="003B4886" w:rsidRPr="0061729A" w:rsidRDefault="003B4886" w:rsidP="00D413D8">
            <w:pPr>
              <w:spacing w:before="240"/>
              <w:jc w:val="both"/>
              <w:rPr>
                <w:rFonts w:ascii="Arial" w:hAnsi="Arial" w:cs="Arial"/>
                <w:bCs/>
                <w:sz w:val="18"/>
                <w:szCs w:val="18"/>
              </w:rPr>
            </w:pPr>
            <w:r w:rsidRPr="0061729A">
              <w:rPr>
                <w:rFonts w:ascii="Arial" w:hAnsi="Arial" w:cs="Arial"/>
                <w:bCs/>
                <w:sz w:val="18"/>
                <w:szCs w:val="18"/>
              </w:rPr>
              <w:t xml:space="preserve">Fortalecer la estrategia, el gobierno y aprovechamiento de las TI en la entidad </w:t>
            </w:r>
          </w:p>
        </w:tc>
        <w:tc>
          <w:tcPr>
            <w:tcW w:w="3688"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73A01D7C" w14:textId="77777777" w:rsidR="003B4886" w:rsidRPr="0061729A" w:rsidRDefault="003B4886" w:rsidP="00D413D8">
            <w:pPr>
              <w:widowControl w:val="0"/>
              <w:pBdr>
                <w:top w:val="nil"/>
                <w:left w:val="nil"/>
                <w:bottom w:val="nil"/>
                <w:right w:val="nil"/>
                <w:between w:val="nil"/>
              </w:pBdr>
              <w:rPr>
                <w:rFonts w:ascii="Arial" w:hAnsi="Arial" w:cs="Arial"/>
                <w:b/>
                <w:sz w:val="18"/>
                <w:szCs w:val="18"/>
              </w:rPr>
            </w:pPr>
          </w:p>
        </w:tc>
      </w:tr>
    </w:tbl>
    <w:p w14:paraId="4412CE59" w14:textId="77777777" w:rsidR="003B4886" w:rsidRPr="0061729A" w:rsidRDefault="003B4886" w:rsidP="003B4886">
      <w:pPr>
        <w:jc w:val="center"/>
        <w:rPr>
          <w:rFonts w:ascii="Arial" w:eastAsia="Arial" w:hAnsi="Arial" w:cs="Arial"/>
          <w:bCs/>
          <w:i/>
          <w:sz w:val="16"/>
          <w:szCs w:val="16"/>
        </w:rPr>
      </w:pPr>
      <w:r w:rsidRPr="0061729A">
        <w:rPr>
          <w:rFonts w:ascii="Arial" w:eastAsia="Arial" w:hAnsi="Arial" w:cs="Arial"/>
          <w:bCs/>
          <w:i/>
          <w:sz w:val="16"/>
          <w:szCs w:val="16"/>
        </w:rPr>
        <w:t>Fuente: SDA- DPSIA 2024</w:t>
      </w:r>
    </w:p>
    <w:p w14:paraId="750B43AD" w14:textId="3007A425" w:rsidR="003B4886" w:rsidRDefault="003B4886" w:rsidP="00373848">
      <w:pPr>
        <w:pBdr>
          <w:top w:val="nil"/>
          <w:left w:val="nil"/>
          <w:bottom w:val="nil"/>
          <w:right w:val="nil"/>
          <w:between w:val="nil"/>
        </w:pBdr>
        <w:ind w:left="720" w:hanging="708"/>
        <w:jc w:val="both"/>
        <w:rPr>
          <w:rFonts w:ascii="Arial" w:hAnsi="Arial" w:cs="Arial"/>
          <w:sz w:val="20"/>
        </w:rPr>
      </w:pPr>
      <w:r>
        <w:rPr>
          <w:rFonts w:ascii="Arial" w:hAnsi="Arial" w:cs="Arial"/>
          <w:sz w:val="20"/>
        </w:rPr>
        <w:br w:type="page"/>
      </w:r>
    </w:p>
    <w:p w14:paraId="3030F0D1" w14:textId="77777777" w:rsidR="003B4886" w:rsidRDefault="003B4886" w:rsidP="00373848">
      <w:pPr>
        <w:pBdr>
          <w:top w:val="nil"/>
          <w:left w:val="nil"/>
          <w:bottom w:val="nil"/>
          <w:right w:val="nil"/>
          <w:between w:val="nil"/>
        </w:pBdr>
        <w:ind w:left="720" w:hanging="708"/>
        <w:jc w:val="both"/>
        <w:rPr>
          <w:rFonts w:ascii="Arial" w:hAnsi="Arial" w:cs="Arial"/>
          <w:sz w:val="20"/>
        </w:rPr>
      </w:pPr>
    </w:p>
    <w:tbl>
      <w:tblPr>
        <w:tblW w:w="92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1"/>
        <w:gridCol w:w="3054"/>
        <w:gridCol w:w="3688"/>
      </w:tblGrid>
      <w:tr w:rsidR="0036052B" w:rsidRPr="0061729A" w14:paraId="2E97DC9A" w14:textId="77777777" w:rsidTr="00D413D8">
        <w:trPr>
          <w:trHeight w:val="285"/>
        </w:trPr>
        <w:tc>
          <w:tcPr>
            <w:tcW w:w="9263" w:type="dxa"/>
            <w:gridSpan w:val="3"/>
            <w:tcBorders>
              <w:top w:val="single" w:sz="8" w:space="0" w:color="000000"/>
              <w:left w:val="single" w:sz="8" w:space="0" w:color="000000"/>
              <w:bottom w:val="single" w:sz="8" w:space="0" w:color="000000"/>
              <w:right w:val="single" w:sz="8" w:space="0" w:color="000000"/>
            </w:tcBorders>
            <w:shd w:val="clear" w:color="auto" w:fill="A6A6A6"/>
            <w:tcMar>
              <w:top w:w="0" w:type="dxa"/>
              <w:left w:w="80" w:type="dxa"/>
              <w:bottom w:w="0" w:type="dxa"/>
              <w:right w:w="80" w:type="dxa"/>
            </w:tcMar>
            <w:vAlign w:val="bottom"/>
          </w:tcPr>
          <w:p w14:paraId="59305774" w14:textId="77777777" w:rsidR="0036052B" w:rsidRPr="0061729A" w:rsidRDefault="0036052B" w:rsidP="00D413D8">
            <w:pPr>
              <w:spacing w:before="240" w:after="240"/>
              <w:jc w:val="center"/>
              <w:rPr>
                <w:rFonts w:ascii="Arial" w:hAnsi="Arial" w:cs="Arial"/>
                <w:b/>
                <w:color w:val="FFFFFF"/>
                <w:sz w:val="18"/>
                <w:szCs w:val="18"/>
              </w:rPr>
            </w:pPr>
            <w:r w:rsidRPr="0061729A">
              <w:rPr>
                <w:rFonts w:ascii="Arial" w:hAnsi="Arial" w:cs="Arial"/>
                <w:b/>
                <w:color w:val="FFFFFF"/>
                <w:sz w:val="18"/>
                <w:szCs w:val="18"/>
              </w:rPr>
              <w:t>Alternativas de solución No.2</w:t>
            </w:r>
          </w:p>
        </w:tc>
      </w:tr>
      <w:tr w:rsidR="0036052B" w:rsidRPr="0061729A" w14:paraId="17C8E74B" w14:textId="77777777" w:rsidTr="00D413D8">
        <w:trPr>
          <w:trHeight w:val="225"/>
        </w:trPr>
        <w:tc>
          <w:tcPr>
            <w:tcW w:w="2521" w:type="dxa"/>
            <w:tcBorders>
              <w:top w:val="single" w:sz="8" w:space="0" w:color="000000"/>
              <w:left w:val="single" w:sz="8" w:space="0" w:color="000000"/>
              <w:bottom w:val="single" w:sz="8" w:space="0" w:color="000000"/>
              <w:right w:val="single" w:sz="8" w:space="0" w:color="000000"/>
            </w:tcBorders>
            <w:shd w:val="clear" w:color="auto" w:fill="F2F2F2"/>
            <w:tcMar>
              <w:top w:w="0" w:type="dxa"/>
              <w:left w:w="80" w:type="dxa"/>
              <w:bottom w:w="0" w:type="dxa"/>
              <w:right w:w="80" w:type="dxa"/>
            </w:tcMar>
          </w:tcPr>
          <w:p w14:paraId="12F6C329" w14:textId="77777777" w:rsidR="0036052B" w:rsidRPr="0061729A" w:rsidRDefault="0036052B" w:rsidP="00D413D8">
            <w:pPr>
              <w:spacing w:before="240" w:after="240"/>
              <w:jc w:val="center"/>
              <w:rPr>
                <w:rFonts w:ascii="Arial" w:hAnsi="Arial" w:cs="Arial"/>
                <w:b/>
                <w:sz w:val="18"/>
                <w:szCs w:val="18"/>
              </w:rPr>
            </w:pPr>
            <w:r w:rsidRPr="0061729A">
              <w:rPr>
                <w:rFonts w:ascii="Arial" w:hAnsi="Arial" w:cs="Arial"/>
                <w:b/>
                <w:sz w:val="18"/>
                <w:szCs w:val="18"/>
              </w:rPr>
              <w:t>Objetivo específico</w:t>
            </w:r>
          </w:p>
        </w:tc>
        <w:tc>
          <w:tcPr>
            <w:tcW w:w="3054" w:type="dxa"/>
            <w:tcBorders>
              <w:top w:val="single" w:sz="8" w:space="0" w:color="000000"/>
              <w:left w:val="single" w:sz="8" w:space="0" w:color="000000"/>
              <w:bottom w:val="single" w:sz="8" w:space="0" w:color="000000"/>
              <w:right w:val="single" w:sz="8" w:space="0" w:color="000000"/>
            </w:tcBorders>
            <w:shd w:val="clear" w:color="auto" w:fill="F2F2F2"/>
            <w:tcMar>
              <w:top w:w="0" w:type="dxa"/>
              <w:left w:w="80" w:type="dxa"/>
              <w:bottom w:w="0" w:type="dxa"/>
              <w:right w:w="80" w:type="dxa"/>
            </w:tcMar>
          </w:tcPr>
          <w:p w14:paraId="1FA9ACC0" w14:textId="77777777" w:rsidR="0036052B" w:rsidRPr="0061729A" w:rsidRDefault="0036052B" w:rsidP="00D413D8">
            <w:pPr>
              <w:spacing w:before="240" w:after="240"/>
              <w:jc w:val="center"/>
              <w:rPr>
                <w:rFonts w:ascii="Arial" w:hAnsi="Arial" w:cs="Arial"/>
                <w:b/>
                <w:sz w:val="18"/>
                <w:szCs w:val="18"/>
              </w:rPr>
            </w:pPr>
            <w:r w:rsidRPr="0061729A">
              <w:rPr>
                <w:rFonts w:ascii="Arial" w:hAnsi="Arial" w:cs="Arial"/>
                <w:b/>
                <w:sz w:val="18"/>
                <w:szCs w:val="18"/>
              </w:rPr>
              <w:t>Actividades</w:t>
            </w:r>
          </w:p>
        </w:tc>
        <w:tc>
          <w:tcPr>
            <w:tcW w:w="3688" w:type="dxa"/>
            <w:tcBorders>
              <w:top w:val="single" w:sz="8" w:space="0" w:color="000000"/>
              <w:left w:val="single" w:sz="8" w:space="0" w:color="000000"/>
              <w:bottom w:val="single" w:sz="8" w:space="0" w:color="000000"/>
              <w:right w:val="single" w:sz="8" w:space="0" w:color="000000"/>
            </w:tcBorders>
            <w:shd w:val="clear" w:color="auto" w:fill="F2F2F2"/>
            <w:tcMar>
              <w:top w:w="0" w:type="dxa"/>
              <w:left w:w="80" w:type="dxa"/>
              <w:bottom w:w="0" w:type="dxa"/>
              <w:right w:w="80" w:type="dxa"/>
            </w:tcMar>
          </w:tcPr>
          <w:p w14:paraId="4B5505B6" w14:textId="77777777" w:rsidR="0036052B" w:rsidRPr="0061729A" w:rsidRDefault="0036052B" w:rsidP="00D413D8">
            <w:pPr>
              <w:spacing w:before="240" w:after="240"/>
              <w:jc w:val="center"/>
              <w:rPr>
                <w:rFonts w:ascii="Arial" w:hAnsi="Arial" w:cs="Arial"/>
                <w:b/>
                <w:sz w:val="18"/>
                <w:szCs w:val="18"/>
              </w:rPr>
            </w:pPr>
            <w:r w:rsidRPr="0061729A">
              <w:rPr>
                <w:rFonts w:ascii="Arial" w:hAnsi="Arial" w:cs="Arial"/>
                <w:b/>
                <w:sz w:val="18"/>
                <w:szCs w:val="18"/>
              </w:rPr>
              <w:t>Descripción alternativa de solución</w:t>
            </w:r>
          </w:p>
        </w:tc>
      </w:tr>
      <w:tr w:rsidR="0036052B" w:rsidRPr="0061729A" w14:paraId="18163A97" w14:textId="77777777" w:rsidTr="00D413D8">
        <w:trPr>
          <w:trHeight w:val="1155"/>
        </w:trPr>
        <w:tc>
          <w:tcPr>
            <w:tcW w:w="2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5DE95D"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Objetivo específico (1): Alcanzar un nivel alto en la gestión de la información y en los ciclos de vida de los sistemas de información</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E4257"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 xml:space="preserve">Realizar las actividades para fortalecer la gestión de la información y los ciclos de vida de los sistemas de información </w:t>
            </w:r>
          </w:p>
        </w:tc>
        <w:tc>
          <w:tcPr>
            <w:tcW w:w="3688"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35D3EE3B"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 xml:space="preserve">Se propone la implementación de un (1) programa de información ambiental y conocimiento ambiental, aumentando el nivel de madurez en la gestión de TI de nivel medio (puntaje 2.48) a nivel muy alto (puntaje mínimo de 4.6), lo que conlleva a mejorar el nivel de gestión de las tecnologías de la información en el ejercicio de la autoridad y de la gestión ambiental en el Distrito. </w:t>
            </w:r>
          </w:p>
          <w:p w14:paraId="1E67131F"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A Través de la implementación de la adopción del modelo de gestión y gobierno TI sugerido por Mintic en el marco de referencia de arquitectura empresarial, el cual contempla 5 dominios: Estrategia de TI, Gobierno de TI, Gestión de información, Gestión de Sistemas de información, Gestión de servicios de Tecnología y Uso y Apropiación. Los cuales agrupan los lineamientos que permitan mejorar la gestión de TI en la entidad.</w:t>
            </w:r>
          </w:p>
          <w:p w14:paraId="3461696D" w14:textId="3AD397D7" w:rsidR="0036052B" w:rsidRPr="0061729A" w:rsidRDefault="0036052B" w:rsidP="0036052B">
            <w:pPr>
              <w:spacing w:before="240" w:after="240"/>
              <w:jc w:val="both"/>
              <w:rPr>
                <w:rFonts w:ascii="Arial" w:hAnsi="Arial" w:cs="Arial"/>
                <w:bCs/>
                <w:sz w:val="18"/>
                <w:szCs w:val="18"/>
              </w:rPr>
            </w:pPr>
            <w:r w:rsidRPr="0061729A">
              <w:rPr>
                <w:rFonts w:ascii="Arial" w:hAnsi="Arial" w:cs="Arial"/>
                <w:bCs/>
                <w:sz w:val="18"/>
                <w:szCs w:val="18"/>
              </w:rPr>
              <w:t>Para lograr el nivel deseado, se debe asegurar la implementación de todos los lineamientos que mediante el diagnóstico reflejan la oportunidad de mejora en la gestión de la información ambiental a través del uso de las tecnologías de la información que soportan procesos, trámites y servicios de la entidad.</w:t>
            </w:r>
          </w:p>
        </w:tc>
      </w:tr>
      <w:tr w:rsidR="0036052B" w:rsidRPr="0061729A" w14:paraId="525A35F8" w14:textId="77777777" w:rsidTr="00D413D8">
        <w:trPr>
          <w:trHeight w:val="1125"/>
        </w:trPr>
        <w:tc>
          <w:tcPr>
            <w:tcW w:w="2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D26AFB" w14:textId="77777777" w:rsidR="0036052B" w:rsidRPr="0061729A" w:rsidRDefault="0036052B" w:rsidP="00D413D8">
            <w:pPr>
              <w:spacing w:before="240" w:after="240"/>
              <w:jc w:val="center"/>
              <w:rPr>
                <w:rFonts w:ascii="Arial" w:hAnsi="Arial" w:cs="Arial"/>
                <w:bCs/>
                <w:sz w:val="18"/>
                <w:szCs w:val="18"/>
              </w:rPr>
            </w:pPr>
            <w:r w:rsidRPr="0061729A">
              <w:rPr>
                <w:rFonts w:ascii="Arial" w:hAnsi="Arial" w:cs="Arial"/>
                <w:bCs/>
                <w:sz w:val="18"/>
                <w:szCs w:val="18"/>
              </w:rPr>
              <w:t>Objetivo específico (2):</w:t>
            </w:r>
          </w:p>
          <w:p w14:paraId="4E5ED488" w14:textId="77777777" w:rsidR="0036052B" w:rsidRPr="0061729A" w:rsidRDefault="0036052B" w:rsidP="00D413D8">
            <w:pPr>
              <w:spacing w:before="240" w:after="240"/>
              <w:jc w:val="center"/>
              <w:rPr>
                <w:rFonts w:ascii="Arial" w:hAnsi="Arial" w:cs="Arial"/>
                <w:bCs/>
                <w:sz w:val="18"/>
                <w:szCs w:val="18"/>
              </w:rPr>
            </w:pPr>
            <w:r w:rsidRPr="0061729A">
              <w:rPr>
                <w:rFonts w:ascii="Arial" w:hAnsi="Arial" w:cs="Arial"/>
                <w:bCs/>
                <w:sz w:val="18"/>
                <w:szCs w:val="18"/>
              </w:rPr>
              <w:t>Alcanzar un nivel alto en la gestión de los servicios e infraestructura tecnológica y de la seguridad digital</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C4BD6"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Fortalecer en 24 puntos porcentuales el indice de gestión de los servicios e infraestructura tecnológica y de la seguridad digital de la Secretaría Distrital de Ambiente</w:t>
            </w:r>
          </w:p>
        </w:tc>
        <w:tc>
          <w:tcPr>
            <w:tcW w:w="3688"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1DC60FD6" w14:textId="77777777" w:rsidR="0036052B" w:rsidRPr="0061729A" w:rsidRDefault="0036052B" w:rsidP="00D413D8">
            <w:pPr>
              <w:widowControl w:val="0"/>
              <w:pBdr>
                <w:top w:val="nil"/>
                <w:left w:val="nil"/>
                <w:bottom w:val="nil"/>
                <w:right w:val="nil"/>
                <w:between w:val="nil"/>
              </w:pBdr>
              <w:spacing w:line="276" w:lineRule="auto"/>
              <w:rPr>
                <w:rFonts w:ascii="Arial" w:hAnsi="Arial" w:cs="Arial"/>
                <w:b/>
                <w:sz w:val="18"/>
                <w:szCs w:val="18"/>
              </w:rPr>
            </w:pPr>
          </w:p>
        </w:tc>
      </w:tr>
      <w:tr w:rsidR="0036052B" w:rsidRPr="0061729A" w14:paraId="44C17F59" w14:textId="77777777" w:rsidTr="00D413D8">
        <w:trPr>
          <w:trHeight w:val="870"/>
        </w:trPr>
        <w:tc>
          <w:tcPr>
            <w:tcW w:w="2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551E5"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 xml:space="preserve">Objetivo específico (3): Alcanzar un nivel alto de adopción de gobierno y estrategia de TI en la entidad y optimizar el uso y aprovechamiento de los servicios tecnológicos de la entidad </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3A020"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 xml:space="preserve">Fortalecer la estrategia, el gobierno y aprovechamiento de las TI en la entidad </w:t>
            </w:r>
          </w:p>
        </w:tc>
        <w:tc>
          <w:tcPr>
            <w:tcW w:w="3688"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0112AE9D" w14:textId="77777777" w:rsidR="0036052B" w:rsidRPr="0061729A" w:rsidRDefault="0036052B" w:rsidP="00D413D8">
            <w:pPr>
              <w:widowControl w:val="0"/>
              <w:pBdr>
                <w:top w:val="nil"/>
                <w:left w:val="nil"/>
                <w:bottom w:val="nil"/>
                <w:right w:val="nil"/>
                <w:between w:val="nil"/>
              </w:pBdr>
              <w:spacing w:line="276" w:lineRule="auto"/>
              <w:rPr>
                <w:rFonts w:ascii="Arial" w:hAnsi="Arial" w:cs="Arial"/>
                <w:b/>
                <w:sz w:val="18"/>
                <w:szCs w:val="18"/>
              </w:rPr>
            </w:pPr>
          </w:p>
        </w:tc>
      </w:tr>
    </w:tbl>
    <w:p w14:paraId="38378E2B" w14:textId="77777777" w:rsidR="0036052B" w:rsidRPr="0061729A" w:rsidRDefault="0036052B" w:rsidP="0036052B">
      <w:pPr>
        <w:jc w:val="center"/>
        <w:rPr>
          <w:rFonts w:ascii="Arial" w:eastAsia="Arial" w:hAnsi="Arial" w:cs="Arial"/>
          <w:bCs/>
          <w:i/>
          <w:sz w:val="16"/>
          <w:szCs w:val="16"/>
        </w:rPr>
      </w:pPr>
      <w:r w:rsidRPr="0061729A">
        <w:rPr>
          <w:rFonts w:ascii="Arial" w:eastAsia="Arial" w:hAnsi="Arial" w:cs="Arial"/>
          <w:bCs/>
          <w:i/>
          <w:sz w:val="16"/>
          <w:szCs w:val="16"/>
        </w:rPr>
        <w:t>Fuente: SDA- DPSIA 2024</w:t>
      </w:r>
    </w:p>
    <w:p w14:paraId="041D71D2" w14:textId="77777777" w:rsidR="00DF0086" w:rsidRPr="00DF0086" w:rsidRDefault="00DF0086" w:rsidP="00DF0086">
      <w:pPr>
        <w:spacing w:before="240" w:after="240"/>
        <w:jc w:val="both"/>
        <w:rPr>
          <w:rFonts w:ascii="Arial" w:eastAsia="Arial" w:hAnsi="Arial" w:cs="Arial"/>
          <w:b/>
          <w:i/>
          <w:sz w:val="20"/>
          <w:szCs w:val="20"/>
        </w:rPr>
      </w:pPr>
      <w:r w:rsidRPr="00DF0086">
        <w:rPr>
          <w:rFonts w:ascii="Arial" w:hAnsi="Arial" w:cs="Arial"/>
          <w:sz w:val="20"/>
          <w:szCs w:val="20"/>
        </w:rPr>
        <w:t>Para lograr un nivel alto se priorizaron lineamientos en cada dominio de acuerdo con los recursos físicos, tecnológicos, financieros y administrativos con los que cuenta la entidad.</w:t>
      </w:r>
    </w:p>
    <w:p w14:paraId="78A448CC" w14:textId="77777777" w:rsidR="00DF0086" w:rsidRPr="00DF0086" w:rsidRDefault="00DF0086" w:rsidP="00DF0086">
      <w:pPr>
        <w:spacing w:before="240" w:after="240"/>
        <w:jc w:val="both"/>
        <w:rPr>
          <w:rFonts w:ascii="Arial" w:hAnsi="Arial" w:cs="Arial"/>
          <w:sz w:val="20"/>
          <w:szCs w:val="20"/>
        </w:rPr>
      </w:pPr>
      <w:r w:rsidRPr="00DF0086">
        <w:rPr>
          <w:rFonts w:ascii="Arial" w:hAnsi="Arial" w:cs="Arial"/>
          <w:sz w:val="20"/>
          <w:szCs w:val="20"/>
        </w:rPr>
        <w:t xml:space="preserve">Una vez analizados los principales aspectos asociados a las alternativas planteadas para darle solución al problema: Nivel medio de gestión de las tecnologías de la información en el ejercicio de la autoridad y de la gestión ambiental en el Distrito” se descarta la alternativa No. 2. Implementación de un (1) programa de información ambiental y conocimiento ambiental, aumentando el nivel de madurez en la gestión de TI de nivel medio (puntaje 2.48) a nivel muy alto (puntaje mínimo de 4.6),  toda vez que si bien la misma responde adecuadamente a los objetivos y actividades planteadas para el proyecto, se requiere de mayor inversión de recursos administrativos, físicos, tecnológicos y financieros, que por las condiciones de la administración </w:t>
      </w:r>
      <w:r w:rsidRPr="00DF0086">
        <w:rPr>
          <w:rFonts w:ascii="Arial" w:hAnsi="Arial" w:cs="Arial"/>
          <w:sz w:val="20"/>
          <w:szCs w:val="20"/>
        </w:rPr>
        <w:lastRenderedPageBreak/>
        <w:t xml:space="preserve">distrital no se pueden priorizar en su totalidad, motivo por lo cual no es posible desarrollar la totalidad de los lineamientos de cada dominio, en </w:t>
      </w:r>
    </w:p>
    <w:p w14:paraId="2F89EC05" w14:textId="5D4D885C" w:rsidR="0036052B" w:rsidRPr="00AD3774" w:rsidRDefault="00DF0086" w:rsidP="00035E68">
      <w:pPr>
        <w:spacing w:before="240" w:after="240"/>
        <w:jc w:val="both"/>
        <w:rPr>
          <w:rFonts w:ascii="Arial" w:hAnsi="Arial" w:cs="Arial"/>
          <w:sz w:val="20"/>
        </w:rPr>
      </w:pPr>
      <w:r w:rsidRPr="00DF0086">
        <w:rPr>
          <w:rFonts w:ascii="Arial" w:hAnsi="Arial" w:cs="Arial"/>
          <w:sz w:val="20"/>
          <w:szCs w:val="20"/>
        </w:rPr>
        <w:t xml:space="preserve">En virtud de lo anterior se selecciona la Alternativa No.1 </w:t>
      </w:r>
      <w:r w:rsidRPr="00DF0086">
        <w:rPr>
          <w:rFonts w:ascii="Arial" w:hAnsi="Arial" w:cs="Arial"/>
          <w:i/>
          <w:sz w:val="20"/>
          <w:szCs w:val="20"/>
        </w:rPr>
        <w:t>“implementar un (1) programa de información ambiental y conocimiento ambiental”,</w:t>
      </w:r>
      <w:r w:rsidRPr="00DF0086">
        <w:rPr>
          <w:rFonts w:ascii="Arial" w:hAnsi="Arial" w:cs="Arial"/>
          <w:sz w:val="20"/>
          <w:szCs w:val="20"/>
        </w:rPr>
        <w:t xml:space="preserve"> aumentando el nivel de madurez en la gestión de TI de nivel medio (puntaje 2.48) a nivel alto ( puntaje mínimo de 3.6), toda vez que permite priorizar los lineamientos necesarios para mejorar la gestión de la información ambiental , acorde a los recursos presupuestados o asignados por la administración que permiten uso adecuado de las tecnologías de la información que soportan  procesos, trámites y servicios de la entidad. Esto se logrará a través de la contratación de personal especializado, así como la adquisición de componentes TI, adicional a lo anterior responde al objetivo general del proyecto que se constituye en mejorar el nivel de gestión de las tecnologías de la información en el ejercicio de la autoridad y de la gestión ambiental en el Distrito.</w:t>
      </w:r>
    </w:p>
    <w:p w14:paraId="6984C157" w14:textId="009EA4F0" w:rsidR="00F550E3" w:rsidRPr="005C7AD0" w:rsidRDefault="009F646F" w:rsidP="005C7AD0">
      <w:pPr>
        <w:pStyle w:val="Ttulo1"/>
        <w:rPr>
          <w:rFonts w:ascii="Arial" w:hAnsi="Arial" w:cs="Arial"/>
          <w:b w:val="0"/>
          <w:color w:val="000000"/>
          <w:sz w:val="20"/>
          <w:szCs w:val="20"/>
        </w:rPr>
      </w:pPr>
      <w:r w:rsidRPr="005C7AD0">
        <w:rPr>
          <w:rFonts w:ascii="Arial" w:hAnsi="Arial" w:cs="Arial"/>
          <w:color w:val="000000"/>
          <w:sz w:val="20"/>
          <w:szCs w:val="20"/>
        </w:rPr>
        <w:t xml:space="preserve">MODULO </w:t>
      </w:r>
      <w:r w:rsidR="00466E58" w:rsidRPr="005C7AD0">
        <w:rPr>
          <w:rFonts w:ascii="Arial" w:hAnsi="Arial" w:cs="Arial"/>
          <w:color w:val="000000"/>
          <w:sz w:val="20"/>
          <w:szCs w:val="20"/>
        </w:rPr>
        <w:t>II</w:t>
      </w:r>
      <w:r w:rsidR="00B205ED" w:rsidRPr="005C7AD0">
        <w:rPr>
          <w:rFonts w:ascii="Arial" w:hAnsi="Arial" w:cs="Arial"/>
          <w:color w:val="000000"/>
          <w:sz w:val="20"/>
          <w:szCs w:val="20"/>
        </w:rPr>
        <w:t xml:space="preserve"> -</w:t>
      </w:r>
      <w:r w:rsidR="0018003D" w:rsidRPr="005C7AD0">
        <w:rPr>
          <w:rFonts w:ascii="Arial" w:hAnsi="Arial" w:cs="Arial"/>
          <w:color w:val="000000"/>
          <w:sz w:val="20"/>
          <w:szCs w:val="20"/>
        </w:rPr>
        <w:t>PREPARAR ALTERNATIVA DE SOLUCIÓN</w:t>
      </w:r>
    </w:p>
    <w:p w14:paraId="2651A2B1" w14:textId="26BE2AA6"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 xml:space="preserve">ESTUDIO DE NECESIDADES </w:t>
      </w:r>
    </w:p>
    <w:p w14:paraId="2F5B21F9" w14:textId="77777777" w:rsidR="00466E58" w:rsidRPr="005C7AD0" w:rsidRDefault="00466E58" w:rsidP="00D52BFB">
      <w:pPr>
        <w:pBdr>
          <w:top w:val="nil"/>
          <w:left w:val="nil"/>
          <w:bottom w:val="nil"/>
          <w:right w:val="nil"/>
          <w:between w:val="nil"/>
        </w:pBdr>
        <w:rPr>
          <w:rFonts w:ascii="Arial" w:hAnsi="Arial" w:cs="Arial"/>
          <w:b/>
          <w:color w:val="000000"/>
          <w:sz w:val="20"/>
        </w:rPr>
      </w:pPr>
    </w:p>
    <w:p w14:paraId="73C45443" w14:textId="3287A4D3" w:rsidR="000E5147" w:rsidRPr="005C7AD0" w:rsidRDefault="0018003D" w:rsidP="00A36EB2">
      <w:pPr>
        <w:pStyle w:val="Ttulo3"/>
        <w:spacing w:before="0"/>
        <w:rPr>
          <w:rFonts w:ascii="Arial" w:hAnsi="Arial" w:cs="Arial"/>
          <w:b w:val="0"/>
          <w:sz w:val="20"/>
          <w:szCs w:val="20"/>
        </w:rPr>
      </w:pPr>
      <w:r w:rsidRPr="005C7AD0">
        <w:rPr>
          <w:rFonts w:ascii="Arial" w:hAnsi="Arial" w:cs="Arial"/>
          <w:color w:val="000000"/>
          <w:sz w:val="20"/>
          <w:szCs w:val="20"/>
        </w:rPr>
        <w:t>Nombre de la alternativa seleccionada</w:t>
      </w:r>
    </w:p>
    <w:p w14:paraId="18CAFB56" w14:textId="3E18CD10" w:rsidR="00BC484D" w:rsidRDefault="00BC484D" w:rsidP="0095627D">
      <w:pPr>
        <w:pBdr>
          <w:top w:val="nil"/>
          <w:left w:val="nil"/>
          <w:bottom w:val="nil"/>
          <w:right w:val="nil"/>
          <w:between w:val="nil"/>
        </w:pBdr>
        <w:rPr>
          <w:rFonts w:ascii="Arial" w:hAnsi="Arial" w:cs="Arial"/>
          <w:b/>
          <w:color w:val="000000"/>
          <w:sz w:val="20"/>
          <w:szCs w:val="20"/>
        </w:rPr>
      </w:pPr>
    </w:p>
    <w:tbl>
      <w:tblPr>
        <w:tblW w:w="9075" w:type="dxa"/>
        <w:tblBorders>
          <w:top w:val="nil"/>
          <w:left w:val="nil"/>
          <w:bottom w:val="nil"/>
          <w:right w:val="nil"/>
          <w:insideH w:val="nil"/>
          <w:insideV w:val="nil"/>
        </w:tblBorders>
        <w:tblLayout w:type="fixed"/>
        <w:tblLook w:val="0600" w:firstRow="0" w:lastRow="0" w:firstColumn="0" w:lastColumn="0" w:noHBand="1" w:noVBand="1"/>
      </w:tblPr>
      <w:tblGrid>
        <w:gridCol w:w="2940"/>
        <w:gridCol w:w="1125"/>
        <w:gridCol w:w="1830"/>
        <w:gridCol w:w="1395"/>
        <w:gridCol w:w="1785"/>
      </w:tblGrid>
      <w:tr w:rsidR="0095627D" w:rsidRPr="0061729A" w14:paraId="528C299D" w14:textId="77777777" w:rsidTr="00D413D8">
        <w:trPr>
          <w:trHeight w:val="20"/>
        </w:trPr>
        <w:tc>
          <w:tcPr>
            <w:tcW w:w="9075" w:type="dxa"/>
            <w:gridSpan w:val="5"/>
            <w:tcBorders>
              <w:top w:val="single" w:sz="5" w:space="0" w:color="000000"/>
              <w:left w:val="single" w:sz="5" w:space="0" w:color="000000"/>
              <w:bottom w:val="single" w:sz="5" w:space="0" w:color="000000"/>
              <w:right w:val="single" w:sz="5" w:space="0" w:color="000000"/>
            </w:tcBorders>
            <w:shd w:val="clear" w:color="auto" w:fill="A6A6A6"/>
            <w:tcMar>
              <w:top w:w="0" w:type="dxa"/>
              <w:left w:w="80" w:type="dxa"/>
              <w:bottom w:w="0" w:type="dxa"/>
              <w:right w:w="80" w:type="dxa"/>
            </w:tcMar>
            <w:vAlign w:val="bottom"/>
          </w:tcPr>
          <w:p w14:paraId="6E08615D"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ESTUDIO DE NECESIDADES</w:t>
            </w:r>
          </w:p>
        </w:tc>
      </w:tr>
      <w:tr w:rsidR="0095627D" w:rsidRPr="0061729A" w14:paraId="09A8BBD2" w14:textId="77777777" w:rsidTr="00D413D8">
        <w:trPr>
          <w:trHeight w:val="20"/>
        </w:trPr>
        <w:tc>
          <w:tcPr>
            <w:tcW w:w="2940" w:type="dxa"/>
            <w:tcBorders>
              <w:top w:val="nil"/>
              <w:left w:val="nil"/>
              <w:bottom w:val="nil"/>
              <w:right w:val="nil"/>
            </w:tcBorders>
            <w:shd w:val="clear" w:color="auto" w:fill="auto"/>
            <w:tcMar>
              <w:top w:w="0" w:type="dxa"/>
              <w:left w:w="80" w:type="dxa"/>
              <w:bottom w:w="0" w:type="dxa"/>
              <w:right w:w="80" w:type="dxa"/>
            </w:tcMar>
            <w:vAlign w:val="bottom"/>
          </w:tcPr>
          <w:p w14:paraId="66255D8D" w14:textId="77777777" w:rsidR="0095627D" w:rsidRPr="0061729A" w:rsidRDefault="0095627D" w:rsidP="00D413D8">
            <w:pPr>
              <w:rPr>
                <w:rFonts w:ascii="Arial" w:hAnsi="Arial" w:cs="Arial"/>
                <w:sz w:val="16"/>
                <w:szCs w:val="16"/>
              </w:rPr>
            </w:pPr>
          </w:p>
        </w:tc>
        <w:tc>
          <w:tcPr>
            <w:tcW w:w="1125" w:type="dxa"/>
            <w:tcBorders>
              <w:top w:val="nil"/>
              <w:left w:val="nil"/>
              <w:bottom w:val="nil"/>
              <w:right w:val="nil"/>
            </w:tcBorders>
            <w:shd w:val="clear" w:color="auto" w:fill="auto"/>
            <w:tcMar>
              <w:top w:w="0" w:type="dxa"/>
              <w:left w:w="80" w:type="dxa"/>
              <w:bottom w:w="0" w:type="dxa"/>
              <w:right w:w="80" w:type="dxa"/>
            </w:tcMar>
            <w:vAlign w:val="bottom"/>
          </w:tcPr>
          <w:p w14:paraId="4282CB2E" w14:textId="77777777" w:rsidR="0095627D" w:rsidRPr="0061729A" w:rsidRDefault="0095627D" w:rsidP="00D413D8">
            <w:pPr>
              <w:rPr>
                <w:rFonts w:ascii="Arial" w:hAnsi="Arial" w:cs="Arial"/>
                <w:sz w:val="16"/>
                <w:szCs w:val="16"/>
              </w:rPr>
            </w:pPr>
          </w:p>
        </w:tc>
        <w:tc>
          <w:tcPr>
            <w:tcW w:w="1830" w:type="dxa"/>
            <w:tcBorders>
              <w:top w:val="nil"/>
              <w:left w:val="nil"/>
              <w:bottom w:val="nil"/>
              <w:right w:val="nil"/>
            </w:tcBorders>
            <w:shd w:val="clear" w:color="auto" w:fill="auto"/>
            <w:tcMar>
              <w:top w:w="0" w:type="dxa"/>
              <w:left w:w="80" w:type="dxa"/>
              <w:bottom w:w="0" w:type="dxa"/>
              <w:right w:w="80" w:type="dxa"/>
            </w:tcMar>
            <w:vAlign w:val="bottom"/>
          </w:tcPr>
          <w:p w14:paraId="2EB97F33" w14:textId="77777777" w:rsidR="0095627D" w:rsidRPr="0061729A" w:rsidRDefault="0095627D" w:rsidP="00D413D8">
            <w:pPr>
              <w:rPr>
                <w:rFonts w:ascii="Arial" w:hAnsi="Arial" w:cs="Arial"/>
                <w:sz w:val="16"/>
                <w:szCs w:val="16"/>
              </w:rPr>
            </w:pPr>
          </w:p>
        </w:tc>
        <w:tc>
          <w:tcPr>
            <w:tcW w:w="1395" w:type="dxa"/>
            <w:tcBorders>
              <w:top w:val="nil"/>
              <w:left w:val="nil"/>
              <w:bottom w:val="nil"/>
              <w:right w:val="nil"/>
            </w:tcBorders>
            <w:shd w:val="clear" w:color="auto" w:fill="auto"/>
            <w:tcMar>
              <w:top w:w="0" w:type="dxa"/>
              <w:left w:w="80" w:type="dxa"/>
              <w:bottom w:w="0" w:type="dxa"/>
              <w:right w:w="80" w:type="dxa"/>
            </w:tcMar>
            <w:vAlign w:val="bottom"/>
          </w:tcPr>
          <w:p w14:paraId="1D51990D" w14:textId="77777777" w:rsidR="0095627D" w:rsidRPr="0061729A" w:rsidRDefault="0095627D" w:rsidP="00D413D8">
            <w:pPr>
              <w:rPr>
                <w:rFonts w:ascii="Arial" w:hAnsi="Arial" w:cs="Arial"/>
                <w:sz w:val="16"/>
                <w:szCs w:val="16"/>
              </w:rPr>
            </w:pPr>
          </w:p>
        </w:tc>
        <w:tc>
          <w:tcPr>
            <w:tcW w:w="1785" w:type="dxa"/>
            <w:tcBorders>
              <w:top w:val="nil"/>
              <w:left w:val="nil"/>
              <w:bottom w:val="nil"/>
              <w:right w:val="nil"/>
            </w:tcBorders>
            <w:shd w:val="clear" w:color="auto" w:fill="auto"/>
            <w:tcMar>
              <w:top w:w="0" w:type="dxa"/>
              <w:left w:w="80" w:type="dxa"/>
              <w:bottom w:w="0" w:type="dxa"/>
              <w:right w:w="80" w:type="dxa"/>
            </w:tcMar>
            <w:vAlign w:val="bottom"/>
          </w:tcPr>
          <w:p w14:paraId="5E69532D" w14:textId="77777777" w:rsidR="0095627D" w:rsidRPr="0061729A" w:rsidRDefault="0095627D" w:rsidP="00D413D8">
            <w:pPr>
              <w:rPr>
                <w:rFonts w:ascii="Arial" w:hAnsi="Arial" w:cs="Arial"/>
                <w:sz w:val="16"/>
                <w:szCs w:val="16"/>
              </w:rPr>
            </w:pPr>
          </w:p>
        </w:tc>
      </w:tr>
      <w:tr w:rsidR="0095627D" w:rsidRPr="0061729A" w14:paraId="32E87C7C" w14:textId="77777777" w:rsidTr="00D413D8">
        <w:trPr>
          <w:trHeight w:val="20"/>
        </w:trPr>
        <w:tc>
          <w:tcPr>
            <w:tcW w:w="9075" w:type="dxa"/>
            <w:gridSpan w:val="5"/>
            <w:tcBorders>
              <w:top w:val="single" w:sz="5" w:space="0" w:color="000000"/>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293A0BEE"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 xml:space="preserve"> BIEN O SERVICO A ENTREGAR O DEMANDA A SATISFACER NO. 1</w:t>
            </w:r>
          </w:p>
        </w:tc>
      </w:tr>
      <w:tr w:rsidR="0095627D" w:rsidRPr="0061729A" w14:paraId="3BBED948" w14:textId="77777777" w:rsidTr="00D413D8">
        <w:trPr>
          <w:trHeight w:val="20"/>
        </w:trPr>
        <w:tc>
          <w:tcPr>
            <w:tcW w:w="9075" w:type="dxa"/>
            <w:gridSpan w:val="5"/>
            <w:tcBorders>
              <w:top w:val="nil"/>
              <w:left w:val="single" w:sz="5" w:space="0" w:color="000000"/>
              <w:bottom w:val="single" w:sz="5" w:space="0" w:color="000000"/>
              <w:right w:val="single" w:sz="5" w:space="0" w:color="000000"/>
            </w:tcBorders>
            <w:shd w:val="clear" w:color="auto" w:fill="auto"/>
            <w:tcMar>
              <w:top w:w="0" w:type="dxa"/>
              <w:left w:w="80" w:type="dxa"/>
              <w:bottom w:w="0" w:type="dxa"/>
              <w:right w:w="80" w:type="dxa"/>
            </w:tcMar>
          </w:tcPr>
          <w:p w14:paraId="1BFC5E6A" w14:textId="77777777" w:rsidR="0095627D" w:rsidRPr="0061729A" w:rsidRDefault="0095627D" w:rsidP="00D413D8">
            <w:pPr>
              <w:jc w:val="center"/>
              <w:rPr>
                <w:rFonts w:ascii="Arial" w:hAnsi="Arial" w:cs="Arial"/>
                <w:b/>
                <w:sz w:val="16"/>
                <w:szCs w:val="16"/>
              </w:rPr>
            </w:pPr>
          </w:p>
        </w:tc>
      </w:tr>
      <w:tr w:rsidR="0095627D" w:rsidRPr="0061729A" w14:paraId="4E0646CE" w14:textId="77777777" w:rsidTr="00D413D8">
        <w:trPr>
          <w:trHeight w:val="20"/>
        </w:trPr>
        <w:tc>
          <w:tcPr>
            <w:tcW w:w="4065" w:type="dxa"/>
            <w:gridSpan w:val="2"/>
            <w:tcBorders>
              <w:top w:val="nil"/>
              <w:left w:val="single" w:sz="5" w:space="0" w:color="000000"/>
              <w:bottom w:val="single" w:sz="5" w:space="0" w:color="000000"/>
              <w:right w:val="single" w:sz="5" w:space="0" w:color="000000"/>
            </w:tcBorders>
            <w:shd w:val="clear" w:color="auto" w:fill="F2F2F2"/>
            <w:tcMar>
              <w:top w:w="0" w:type="dxa"/>
              <w:left w:w="80" w:type="dxa"/>
              <w:bottom w:w="0" w:type="dxa"/>
              <w:right w:w="80" w:type="dxa"/>
            </w:tcMar>
          </w:tcPr>
          <w:p w14:paraId="23A271A8" w14:textId="77777777" w:rsidR="0095627D" w:rsidRPr="0061729A" w:rsidRDefault="0095627D" w:rsidP="00D413D8">
            <w:pPr>
              <w:rPr>
                <w:rFonts w:ascii="Arial" w:hAnsi="Arial" w:cs="Arial"/>
                <w:sz w:val="16"/>
                <w:szCs w:val="16"/>
              </w:rPr>
            </w:pPr>
            <w:r w:rsidRPr="0061729A">
              <w:rPr>
                <w:rFonts w:ascii="Arial" w:hAnsi="Arial" w:cs="Arial"/>
                <w:sz w:val="16"/>
                <w:szCs w:val="16"/>
              </w:rPr>
              <w:t>Descripción del bien</w:t>
            </w:r>
          </w:p>
        </w:tc>
        <w:tc>
          <w:tcPr>
            <w:tcW w:w="5010" w:type="dxa"/>
            <w:gridSpan w:val="3"/>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29EEECFC" w14:textId="77777777" w:rsidR="0095627D" w:rsidRPr="0061729A" w:rsidRDefault="0095627D" w:rsidP="00D413D8">
            <w:pPr>
              <w:jc w:val="center"/>
              <w:rPr>
                <w:rFonts w:ascii="Arial" w:hAnsi="Arial" w:cs="Arial"/>
                <w:i/>
                <w:sz w:val="16"/>
                <w:szCs w:val="16"/>
              </w:rPr>
            </w:pPr>
            <w:r w:rsidRPr="0061729A">
              <w:rPr>
                <w:rFonts w:ascii="Arial" w:hAnsi="Arial" w:cs="Arial"/>
                <w:b/>
                <w:i/>
                <w:color w:val="202124"/>
                <w:sz w:val="16"/>
                <w:szCs w:val="16"/>
              </w:rPr>
              <w:t>Documentos de lineamientos técnicos realizados de Gestión de las TI en la Secretaría Distrital de Ambiental.</w:t>
            </w:r>
          </w:p>
        </w:tc>
      </w:tr>
      <w:tr w:rsidR="0095627D" w:rsidRPr="0061729A" w14:paraId="70CDA03F" w14:textId="77777777" w:rsidTr="00D413D8">
        <w:trPr>
          <w:trHeight w:val="20"/>
        </w:trPr>
        <w:tc>
          <w:tcPr>
            <w:tcW w:w="4065" w:type="dxa"/>
            <w:gridSpan w:val="2"/>
            <w:tcBorders>
              <w:top w:val="nil"/>
              <w:left w:val="single" w:sz="5" w:space="0" w:color="000000"/>
              <w:bottom w:val="single" w:sz="5" w:space="0" w:color="000000"/>
              <w:right w:val="single" w:sz="5" w:space="0" w:color="000000"/>
            </w:tcBorders>
            <w:shd w:val="clear" w:color="auto" w:fill="F2F2F2"/>
            <w:tcMar>
              <w:top w:w="0" w:type="dxa"/>
              <w:left w:w="80" w:type="dxa"/>
              <w:bottom w:w="0" w:type="dxa"/>
              <w:right w:w="80" w:type="dxa"/>
            </w:tcMar>
          </w:tcPr>
          <w:p w14:paraId="61D71CB5" w14:textId="77777777" w:rsidR="0095627D" w:rsidRPr="0061729A" w:rsidRDefault="0095627D" w:rsidP="00D413D8">
            <w:pPr>
              <w:rPr>
                <w:rFonts w:ascii="Arial" w:hAnsi="Arial" w:cs="Arial"/>
                <w:sz w:val="16"/>
                <w:szCs w:val="16"/>
              </w:rPr>
            </w:pPr>
            <w:r w:rsidRPr="0061729A">
              <w:rPr>
                <w:rFonts w:ascii="Arial" w:hAnsi="Arial" w:cs="Arial"/>
                <w:sz w:val="16"/>
                <w:szCs w:val="16"/>
              </w:rPr>
              <w:t>Unidad de medida</w:t>
            </w:r>
          </w:p>
        </w:tc>
        <w:tc>
          <w:tcPr>
            <w:tcW w:w="5010" w:type="dxa"/>
            <w:gridSpan w:val="3"/>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14753DB9"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 xml:space="preserve">Número </w:t>
            </w:r>
          </w:p>
        </w:tc>
      </w:tr>
      <w:tr w:rsidR="0095627D" w:rsidRPr="0061729A" w14:paraId="0B69EC7B" w14:textId="77777777" w:rsidTr="00D413D8">
        <w:trPr>
          <w:trHeight w:val="20"/>
        </w:trPr>
        <w:tc>
          <w:tcPr>
            <w:tcW w:w="4065" w:type="dxa"/>
            <w:gridSpan w:val="2"/>
            <w:tcBorders>
              <w:top w:val="nil"/>
              <w:left w:val="single" w:sz="5" w:space="0" w:color="000000"/>
              <w:bottom w:val="single" w:sz="5" w:space="0" w:color="000000"/>
              <w:right w:val="single" w:sz="5" w:space="0" w:color="000000"/>
            </w:tcBorders>
            <w:shd w:val="clear" w:color="auto" w:fill="F2F2F2"/>
            <w:tcMar>
              <w:top w:w="0" w:type="dxa"/>
              <w:left w:w="80" w:type="dxa"/>
              <w:bottom w:w="0" w:type="dxa"/>
              <w:right w:w="80" w:type="dxa"/>
            </w:tcMar>
          </w:tcPr>
          <w:p w14:paraId="1B897A03" w14:textId="77777777" w:rsidR="0095627D" w:rsidRPr="0061729A" w:rsidRDefault="0095627D" w:rsidP="00D413D8">
            <w:pPr>
              <w:rPr>
                <w:rFonts w:ascii="Arial" w:hAnsi="Arial" w:cs="Arial"/>
                <w:sz w:val="16"/>
                <w:szCs w:val="16"/>
              </w:rPr>
            </w:pPr>
            <w:r w:rsidRPr="0061729A">
              <w:rPr>
                <w:rFonts w:ascii="Arial" w:hAnsi="Arial" w:cs="Arial"/>
                <w:sz w:val="16"/>
                <w:szCs w:val="16"/>
              </w:rPr>
              <w:t>Descripción de la demanda</w:t>
            </w:r>
          </w:p>
        </w:tc>
        <w:tc>
          <w:tcPr>
            <w:tcW w:w="5010" w:type="dxa"/>
            <w:gridSpan w:val="3"/>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041A98F0" w14:textId="77777777" w:rsidR="0095627D" w:rsidRPr="0061729A" w:rsidRDefault="0095627D" w:rsidP="00D413D8">
            <w:pPr>
              <w:jc w:val="both"/>
              <w:rPr>
                <w:rFonts w:ascii="Arial" w:hAnsi="Arial" w:cs="Arial"/>
                <w:sz w:val="16"/>
                <w:szCs w:val="16"/>
              </w:rPr>
            </w:pPr>
            <w:r w:rsidRPr="0061729A">
              <w:rPr>
                <w:rFonts w:ascii="Arial" w:hAnsi="Arial" w:cs="Arial"/>
                <w:sz w:val="16"/>
                <w:szCs w:val="16"/>
              </w:rPr>
              <w:t>La demanda corresponde a un documento de lineamientos técnicos realizados que se requiere para tener mecanismos, herramientas, lineamientos que permitan fortalecer los procesos de planeación estratégica para Mejorar el nivel de gestión de las tecnologías de la información en el ejercicio de la autoridad y de la gestión ambiental en el Distrito.</w:t>
            </w:r>
          </w:p>
        </w:tc>
      </w:tr>
      <w:tr w:rsidR="0095627D" w:rsidRPr="0061729A" w14:paraId="427E837C" w14:textId="77777777" w:rsidTr="00D413D8">
        <w:trPr>
          <w:trHeight w:val="20"/>
        </w:trPr>
        <w:tc>
          <w:tcPr>
            <w:tcW w:w="4065" w:type="dxa"/>
            <w:gridSpan w:val="2"/>
            <w:tcBorders>
              <w:top w:val="nil"/>
              <w:left w:val="single" w:sz="5" w:space="0" w:color="000000"/>
              <w:bottom w:val="single" w:sz="5" w:space="0" w:color="000000"/>
              <w:right w:val="single" w:sz="5" w:space="0" w:color="000000"/>
            </w:tcBorders>
            <w:shd w:val="clear" w:color="auto" w:fill="F2F2F2"/>
            <w:tcMar>
              <w:top w:w="0" w:type="dxa"/>
              <w:left w:w="80" w:type="dxa"/>
              <w:bottom w:w="0" w:type="dxa"/>
              <w:right w:w="80" w:type="dxa"/>
            </w:tcMar>
          </w:tcPr>
          <w:p w14:paraId="79A1F47C" w14:textId="77777777" w:rsidR="0095627D" w:rsidRPr="0061729A" w:rsidRDefault="0095627D" w:rsidP="00D413D8">
            <w:pPr>
              <w:rPr>
                <w:rFonts w:ascii="Arial" w:hAnsi="Arial" w:cs="Arial"/>
                <w:sz w:val="16"/>
                <w:szCs w:val="16"/>
              </w:rPr>
            </w:pPr>
            <w:r w:rsidRPr="0061729A">
              <w:rPr>
                <w:rFonts w:ascii="Arial" w:hAnsi="Arial" w:cs="Arial"/>
                <w:sz w:val="16"/>
                <w:szCs w:val="16"/>
              </w:rPr>
              <w:t>Descripción de la oferta</w:t>
            </w:r>
          </w:p>
        </w:tc>
        <w:tc>
          <w:tcPr>
            <w:tcW w:w="5010" w:type="dxa"/>
            <w:gridSpan w:val="3"/>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552D3607" w14:textId="77777777" w:rsidR="0095627D" w:rsidRPr="0061729A" w:rsidRDefault="0095627D" w:rsidP="00D413D8">
            <w:pPr>
              <w:jc w:val="both"/>
              <w:rPr>
                <w:rFonts w:ascii="Arial" w:hAnsi="Arial" w:cs="Arial"/>
                <w:sz w:val="16"/>
                <w:szCs w:val="16"/>
              </w:rPr>
            </w:pPr>
            <w:r w:rsidRPr="0061729A">
              <w:rPr>
                <w:rFonts w:ascii="Arial" w:hAnsi="Arial" w:cs="Arial"/>
                <w:sz w:val="16"/>
                <w:szCs w:val="16"/>
              </w:rPr>
              <w:t xml:space="preserve">Actualmente no existe un Documento de lineamientos técnicos de Planeación ambiental para la sostenibilidad ambiental distrital y regional </w:t>
            </w:r>
          </w:p>
        </w:tc>
      </w:tr>
      <w:tr w:rsidR="0095627D" w:rsidRPr="0061729A" w14:paraId="0FAE941E" w14:textId="77777777" w:rsidTr="00D413D8">
        <w:trPr>
          <w:trHeight w:val="20"/>
        </w:trPr>
        <w:tc>
          <w:tcPr>
            <w:tcW w:w="2940" w:type="dxa"/>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0A86F6D4"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TIPO DE ANALISIS</w:t>
            </w:r>
          </w:p>
        </w:tc>
        <w:tc>
          <w:tcPr>
            <w:tcW w:w="1125" w:type="dxa"/>
            <w:tcBorders>
              <w:top w:val="nil"/>
              <w:left w:val="nil"/>
              <w:bottom w:val="single" w:sz="5" w:space="0" w:color="000000"/>
              <w:right w:val="single" w:sz="5" w:space="0" w:color="000000"/>
            </w:tcBorders>
            <w:shd w:val="clear" w:color="auto" w:fill="808080"/>
            <w:tcMar>
              <w:top w:w="0" w:type="dxa"/>
              <w:left w:w="80" w:type="dxa"/>
              <w:bottom w:w="0" w:type="dxa"/>
              <w:right w:w="80" w:type="dxa"/>
            </w:tcMar>
          </w:tcPr>
          <w:p w14:paraId="76B7E121"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AÑO</w:t>
            </w:r>
          </w:p>
        </w:tc>
        <w:tc>
          <w:tcPr>
            <w:tcW w:w="1830" w:type="dxa"/>
            <w:tcBorders>
              <w:top w:val="nil"/>
              <w:left w:val="nil"/>
              <w:bottom w:val="single" w:sz="5" w:space="0" w:color="000000"/>
              <w:right w:val="single" w:sz="5" w:space="0" w:color="000000"/>
            </w:tcBorders>
            <w:shd w:val="clear" w:color="auto" w:fill="808080"/>
            <w:tcMar>
              <w:top w:w="0" w:type="dxa"/>
              <w:left w:w="80" w:type="dxa"/>
              <w:bottom w:w="0" w:type="dxa"/>
              <w:right w:w="80" w:type="dxa"/>
            </w:tcMar>
          </w:tcPr>
          <w:p w14:paraId="07449F16"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DEMANDA</w:t>
            </w:r>
          </w:p>
        </w:tc>
        <w:tc>
          <w:tcPr>
            <w:tcW w:w="1395" w:type="dxa"/>
            <w:tcBorders>
              <w:top w:val="nil"/>
              <w:left w:val="nil"/>
              <w:bottom w:val="single" w:sz="5" w:space="0" w:color="000000"/>
              <w:right w:val="single" w:sz="5" w:space="0" w:color="000000"/>
            </w:tcBorders>
            <w:shd w:val="clear" w:color="auto" w:fill="808080"/>
            <w:tcMar>
              <w:top w:w="0" w:type="dxa"/>
              <w:left w:w="80" w:type="dxa"/>
              <w:bottom w:w="0" w:type="dxa"/>
              <w:right w:w="80" w:type="dxa"/>
            </w:tcMar>
          </w:tcPr>
          <w:p w14:paraId="6E97B846"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OFERTA</w:t>
            </w:r>
          </w:p>
        </w:tc>
        <w:tc>
          <w:tcPr>
            <w:tcW w:w="1785" w:type="dxa"/>
            <w:tcBorders>
              <w:top w:val="nil"/>
              <w:left w:val="nil"/>
              <w:bottom w:val="single" w:sz="5" w:space="0" w:color="000000"/>
              <w:right w:val="single" w:sz="5" w:space="0" w:color="000000"/>
            </w:tcBorders>
            <w:shd w:val="clear" w:color="auto" w:fill="808080"/>
            <w:tcMar>
              <w:top w:w="0" w:type="dxa"/>
              <w:left w:w="80" w:type="dxa"/>
              <w:bottom w:w="0" w:type="dxa"/>
              <w:right w:w="80" w:type="dxa"/>
            </w:tcMar>
          </w:tcPr>
          <w:p w14:paraId="4D8558DA"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DEFICIT</w:t>
            </w:r>
          </w:p>
        </w:tc>
      </w:tr>
      <w:tr w:rsidR="0095627D" w:rsidRPr="0061729A" w14:paraId="3018BDB3" w14:textId="77777777" w:rsidTr="00D413D8">
        <w:trPr>
          <w:trHeight w:val="20"/>
        </w:trPr>
        <w:tc>
          <w:tcPr>
            <w:tcW w:w="2940" w:type="dxa"/>
            <w:vMerge w:val="restart"/>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3774EC1C"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HISTÓRICO</w:t>
            </w:r>
          </w:p>
        </w:tc>
        <w:tc>
          <w:tcPr>
            <w:tcW w:w="112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1B92C444"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2020</w:t>
            </w:r>
          </w:p>
        </w:tc>
        <w:tc>
          <w:tcPr>
            <w:tcW w:w="1830"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6880333A"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193A1FB3"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65DED185"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3E72CAC3"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40324276"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632C78D0"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2021</w:t>
            </w:r>
          </w:p>
        </w:tc>
        <w:tc>
          <w:tcPr>
            <w:tcW w:w="1830"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3C23BC7F"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4203346B"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0FFED660"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11F4D144"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54D962EB"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32B4C789"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2022</w:t>
            </w:r>
          </w:p>
        </w:tc>
        <w:tc>
          <w:tcPr>
            <w:tcW w:w="1830"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5C579767"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275832F2"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7DA7304C"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13897537"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780CE8B4"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22483AC7"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2023</w:t>
            </w:r>
          </w:p>
        </w:tc>
        <w:tc>
          <w:tcPr>
            <w:tcW w:w="1830"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4803A1A9"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4E5DA12B"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78FCC11D"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2D88D6A0"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1B62863D"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2DC4A209"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2024</w:t>
            </w:r>
          </w:p>
        </w:tc>
        <w:tc>
          <w:tcPr>
            <w:tcW w:w="1830"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6B88FEDF"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01A6956B"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6EBEECA1"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28017905" w14:textId="77777777" w:rsidTr="00D413D8">
        <w:trPr>
          <w:trHeight w:val="20"/>
        </w:trPr>
        <w:tc>
          <w:tcPr>
            <w:tcW w:w="2940" w:type="dxa"/>
            <w:vMerge w:val="restart"/>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759E79FC"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PROYECTADO</w:t>
            </w:r>
          </w:p>
        </w:tc>
        <w:tc>
          <w:tcPr>
            <w:tcW w:w="112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5BBAABC9"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2025</w:t>
            </w:r>
          </w:p>
        </w:tc>
        <w:tc>
          <w:tcPr>
            <w:tcW w:w="1830"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235D25F2"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47858C48"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6963780D"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759BC479"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5B8C76AD"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36B1BE17"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2026</w:t>
            </w:r>
          </w:p>
        </w:tc>
        <w:tc>
          <w:tcPr>
            <w:tcW w:w="1830"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5BD639C4"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447303FF"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0B6D27C7"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763EEBC0"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73CD4539"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24E591DF"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2027</w:t>
            </w:r>
          </w:p>
        </w:tc>
        <w:tc>
          <w:tcPr>
            <w:tcW w:w="1830"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1619DCB9"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c>
          <w:tcPr>
            <w:tcW w:w="139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79356E55"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11D6BDE0"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3A780CF3"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66E7197C"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4AC9AA40"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2028</w:t>
            </w:r>
          </w:p>
        </w:tc>
        <w:tc>
          <w:tcPr>
            <w:tcW w:w="1830"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35952AEC"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39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369C7920"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2BDF8EDA"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4BF4DF16"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2A959242"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4718A87F"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2029</w:t>
            </w:r>
          </w:p>
        </w:tc>
        <w:tc>
          <w:tcPr>
            <w:tcW w:w="1830"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1804E4A9"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395"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0EC4D6AD"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306C75ED"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bl>
    <w:p w14:paraId="35C238BF" w14:textId="77777777" w:rsidR="0033567D" w:rsidRPr="0061729A" w:rsidRDefault="0033567D" w:rsidP="0033567D">
      <w:pPr>
        <w:spacing w:after="240"/>
        <w:ind w:left="360"/>
        <w:jc w:val="center"/>
        <w:rPr>
          <w:rFonts w:ascii="Arial" w:hAnsi="Arial" w:cs="Arial"/>
          <w:i/>
          <w:sz w:val="16"/>
          <w:szCs w:val="16"/>
        </w:rPr>
      </w:pPr>
      <w:r w:rsidRPr="0061729A">
        <w:rPr>
          <w:rFonts w:ascii="Arial" w:hAnsi="Arial" w:cs="Arial"/>
          <w:i/>
          <w:sz w:val="16"/>
          <w:szCs w:val="16"/>
        </w:rPr>
        <w:t>Fuente: SDA-DPSIA 2024</w:t>
      </w:r>
    </w:p>
    <w:p w14:paraId="3BDB7AF2" w14:textId="5822FA1C" w:rsidR="0033567D" w:rsidRDefault="0033567D" w:rsidP="0095627D">
      <w:pPr>
        <w:pBdr>
          <w:top w:val="nil"/>
          <w:left w:val="nil"/>
          <w:bottom w:val="nil"/>
          <w:right w:val="nil"/>
          <w:between w:val="nil"/>
        </w:pBdr>
        <w:rPr>
          <w:rFonts w:ascii="Arial" w:hAnsi="Arial" w:cs="Arial"/>
          <w:b/>
          <w:color w:val="000000"/>
          <w:sz w:val="20"/>
          <w:szCs w:val="20"/>
        </w:rPr>
      </w:pPr>
      <w:r>
        <w:rPr>
          <w:rFonts w:ascii="Arial" w:hAnsi="Arial" w:cs="Arial"/>
          <w:b/>
          <w:color w:val="000000"/>
          <w:sz w:val="20"/>
          <w:szCs w:val="20"/>
        </w:rPr>
        <w:br w:type="page"/>
      </w:r>
    </w:p>
    <w:p w14:paraId="67FACF35" w14:textId="26A68ADF" w:rsidR="00F550E3" w:rsidRPr="005633A7" w:rsidRDefault="0018003D" w:rsidP="005C7AD0">
      <w:pPr>
        <w:pStyle w:val="Ttulo3"/>
        <w:rPr>
          <w:rFonts w:ascii="Arial" w:hAnsi="Arial" w:cs="Arial"/>
          <w:b w:val="0"/>
          <w:color w:val="000000"/>
          <w:sz w:val="20"/>
          <w:szCs w:val="20"/>
        </w:rPr>
      </w:pPr>
      <w:r w:rsidRPr="005633A7">
        <w:rPr>
          <w:rFonts w:ascii="Arial" w:hAnsi="Arial" w:cs="Arial"/>
          <w:color w:val="000000"/>
          <w:sz w:val="20"/>
          <w:szCs w:val="20"/>
        </w:rPr>
        <w:lastRenderedPageBreak/>
        <w:t>Aspectos generales</w:t>
      </w:r>
    </w:p>
    <w:p w14:paraId="44151814" w14:textId="77777777" w:rsidR="007E11DE" w:rsidRPr="005C7AD0" w:rsidRDefault="007E11DE" w:rsidP="00D52BFB">
      <w:pPr>
        <w:pBdr>
          <w:top w:val="nil"/>
          <w:left w:val="nil"/>
          <w:bottom w:val="nil"/>
          <w:right w:val="nil"/>
          <w:between w:val="nil"/>
        </w:pBdr>
        <w:ind w:left="567"/>
        <w:rPr>
          <w:rFonts w:ascii="Arial" w:hAnsi="Arial" w:cs="Arial"/>
          <w:i/>
          <w:color w:val="000000" w:themeColor="text1"/>
          <w:sz w:val="20"/>
        </w:rPr>
      </w:pPr>
    </w:p>
    <w:p w14:paraId="5858D92B" w14:textId="77777777" w:rsidR="00F52A77" w:rsidRPr="00F52A77" w:rsidRDefault="00F52A77" w:rsidP="00F52A77">
      <w:pPr>
        <w:pBdr>
          <w:top w:val="nil"/>
          <w:left w:val="nil"/>
          <w:bottom w:val="nil"/>
          <w:right w:val="nil"/>
          <w:between w:val="nil"/>
        </w:pBdr>
        <w:jc w:val="both"/>
        <w:rPr>
          <w:rFonts w:ascii="Arial" w:hAnsi="Arial" w:cs="Arial"/>
          <w:sz w:val="20"/>
          <w:szCs w:val="20"/>
        </w:rPr>
      </w:pPr>
      <w:r w:rsidRPr="00F52A77">
        <w:rPr>
          <w:rFonts w:ascii="Arial" w:hAnsi="Arial" w:cs="Arial"/>
          <w:sz w:val="20"/>
          <w:szCs w:val="20"/>
        </w:rPr>
        <w:t xml:space="preserve">El análisis realizado evidenció que el rol que desempeña TI, en la Secretaría Distrital de Ambiente se encuentra en un “Nivel medio de gestión de las tecnologías de la información en ejercicio de la autoridad y la gestión ambiental en el Distrito”, de acuerdo con el autodiagnóstico realizado en la SDA, en términos de adaptación del Modelo de Gobierno y Gestión de TI (MGGTI), para la implementación de los lineamientos del MRAE, para cada uno de los dominios antes mencionados, lo que dio como resultado un índice de </w:t>
      </w:r>
      <w:r w:rsidRPr="00F52A77">
        <w:rPr>
          <w:rFonts w:ascii="Arial" w:hAnsi="Arial" w:cs="Arial"/>
          <w:b/>
          <w:sz w:val="20"/>
          <w:szCs w:val="20"/>
        </w:rPr>
        <w:t>2.48</w:t>
      </w:r>
      <w:r w:rsidRPr="00F52A77">
        <w:rPr>
          <w:rFonts w:ascii="Arial" w:hAnsi="Arial" w:cs="Arial"/>
          <w:sz w:val="20"/>
          <w:szCs w:val="20"/>
        </w:rPr>
        <w:t xml:space="preserve"> ubicando la Gestión de TI en un nivel “Medio”.</w:t>
      </w:r>
    </w:p>
    <w:p w14:paraId="639026FA" w14:textId="77777777" w:rsidR="00F52A77" w:rsidRPr="00F52A77" w:rsidRDefault="00F52A77" w:rsidP="00F52A77">
      <w:pPr>
        <w:pBdr>
          <w:top w:val="nil"/>
          <w:left w:val="nil"/>
          <w:bottom w:val="nil"/>
          <w:right w:val="nil"/>
          <w:between w:val="nil"/>
        </w:pBdr>
        <w:rPr>
          <w:rFonts w:ascii="Arial" w:hAnsi="Arial" w:cs="Arial"/>
          <w:sz w:val="20"/>
          <w:szCs w:val="20"/>
        </w:rPr>
      </w:pPr>
    </w:p>
    <w:p w14:paraId="2C34354A" w14:textId="77777777" w:rsidR="00F52A77" w:rsidRPr="00F52A77" w:rsidRDefault="00F52A77" w:rsidP="00F52A77">
      <w:pPr>
        <w:pBdr>
          <w:top w:val="nil"/>
          <w:left w:val="nil"/>
          <w:bottom w:val="nil"/>
          <w:right w:val="nil"/>
          <w:between w:val="nil"/>
        </w:pBdr>
        <w:rPr>
          <w:rFonts w:ascii="Arial" w:hAnsi="Arial" w:cs="Arial"/>
          <w:sz w:val="20"/>
          <w:szCs w:val="20"/>
        </w:rPr>
      </w:pPr>
      <w:r w:rsidRPr="00F52A77">
        <w:rPr>
          <w:rFonts w:ascii="Arial" w:hAnsi="Arial" w:cs="Arial"/>
          <w:sz w:val="20"/>
          <w:szCs w:val="20"/>
        </w:rPr>
        <w:t xml:space="preserve">El análisis de los antecedentes, se relacionan en el numeral </w:t>
      </w:r>
      <w:r w:rsidRPr="00F52A77">
        <w:rPr>
          <w:rFonts w:ascii="Arial" w:hAnsi="Arial" w:cs="Arial"/>
          <w:b/>
          <w:sz w:val="20"/>
          <w:szCs w:val="20"/>
        </w:rPr>
        <w:t>1.2.4</w:t>
      </w:r>
      <w:r w:rsidRPr="00F52A77">
        <w:rPr>
          <w:rFonts w:ascii="Arial" w:hAnsi="Arial" w:cs="Arial"/>
          <w:sz w:val="20"/>
          <w:szCs w:val="20"/>
        </w:rPr>
        <w:t xml:space="preserve"> Antecedentes y descripción de la situación actual del presente documento.</w:t>
      </w:r>
    </w:p>
    <w:p w14:paraId="12FAA5FB" w14:textId="69590DF0" w:rsidR="00F550E3" w:rsidRPr="005633A7" w:rsidRDefault="0018003D" w:rsidP="005C7AD0">
      <w:pPr>
        <w:pStyle w:val="Ttulo3"/>
        <w:rPr>
          <w:rFonts w:ascii="Arial" w:hAnsi="Arial" w:cs="Arial"/>
          <w:b w:val="0"/>
          <w:color w:val="000000"/>
          <w:sz w:val="20"/>
          <w:szCs w:val="20"/>
        </w:rPr>
      </w:pPr>
      <w:r w:rsidRPr="005633A7">
        <w:rPr>
          <w:rFonts w:ascii="Arial" w:hAnsi="Arial" w:cs="Arial"/>
          <w:color w:val="000000"/>
          <w:sz w:val="20"/>
          <w:szCs w:val="20"/>
        </w:rPr>
        <w:t>Aspectos Legales</w:t>
      </w:r>
      <w:r w:rsidR="00211656" w:rsidRPr="005633A7">
        <w:rPr>
          <w:rFonts w:ascii="Arial" w:hAnsi="Arial" w:cs="Arial"/>
          <w:color w:val="000000"/>
          <w:sz w:val="20"/>
          <w:szCs w:val="20"/>
        </w:rPr>
        <w:t xml:space="preserve"> y estudios que respalda la formulación del proyecto.</w:t>
      </w:r>
    </w:p>
    <w:p w14:paraId="1CC5F455" w14:textId="77777777" w:rsidR="000F0687" w:rsidRPr="00247185" w:rsidRDefault="000F0687" w:rsidP="00247185">
      <w:pPr>
        <w:pBdr>
          <w:top w:val="nil"/>
          <w:left w:val="nil"/>
          <w:bottom w:val="nil"/>
          <w:right w:val="nil"/>
          <w:between w:val="nil"/>
        </w:pBdr>
        <w:rPr>
          <w:rFonts w:ascii="Arial" w:hAnsi="Arial" w:cs="Arial"/>
          <w:color w:val="000000" w:themeColor="text1"/>
          <w:sz w:val="20"/>
          <w:szCs w:val="20"/>
        </w:rPr>
      </w:pPr>
    </w:p>
    <w:p w14:paraId="39834FE4" w14:textId="77777777" w:rsidR="00247185" w:rsidRPr="00247185" w:rsidRDefault="00247185" w:rsidP="00247185">
      <w:pPr>
        <w:pBdr>
          <w:top w:val="nil"/>
          <w:left w:val="nil"/>
          <w:bottom w:val="nil"/>
          <w:right w:val="nil"/>
          <w:between w:val="nil"/>
        </w:pBdr>
        <w:rPr>
          <w:rFonts w:ascii="Arial" w:hAnsi="Arial" w:cs="Arial"/>
          <w:sz w:val="20"/>
          <w:szCs w:val="20"/>
        </w:rPr>
      </w:pPr>
      <w:r w:rsidRPr="00247185">
        <w:rPr>
          <w:rFonts w:ascii="Arial" w:hAnsi="Arial" w:cs="Arial"/>
          <w:sz w:val="20"/>
          <w:szCs w:val="20"/>
        </w:rPr>
        <w:t>Describir el marco legal o normativo, consiste en relacionar las normas que respaldan la información del proyecto, se debe consignar el tipo de norma, el número y año de las normas nacionales y/o distritales que respaldan la formulación del proyecto.</w:t>
      </w:r>
    </w:p>
    <w:p w14:paraId="7D9CBFC2" w14:textId="77777777" w:rsidR="00247185" w:rsidRPr="00E02287" w:rsidRDefault="00247185" w:rsidP="00247185">
      <w:pPr>
        <w:rPr>
          <w:rFonts w:ascii="Arial" w:hAnsi="Arial" w:cs="Arial"/>
        </w:rPr>
      </w:pPr>
    </w:p>
    <w:tbl>
      <w:tblPr>
        <w:tblW w:w="9263" w:type="dxa"/>
        <w:jc w:val="center"/>
        <w:tblBorders>
          <w:top w:val="nil"/>
          <w:left w:val="nil"/>
          <w:bottom w:val="nil"/>
          <w:right w:val="nil"/>
          <w:insideH w:val="nil"/>
          <w:insideV w:val="nil"/>
        </w:tblBorders>
        <w:tblLayout w:type="fixed"/>
        <w:tblLook w:val="0600" w:firstRow="0" w:lastRow="0" w:firstColumn="0" w:lastColumn="0" w:noHBand="1" w:noVBand="1"/>
      </w:tblPr>
      <w:tblGrid>
        <w:gridCol w:w="1968"/>
        <w:gridCol w:w="4731"/>
        <w:gridCol w:w="2564"/>
      </w:tblGrid>
      <w:tr w:rsidR="00247185" w:rsidRPr="0061729A" w14:paraId="3673C970" w14:textId="77777777" w:rsidTr="00247185">
        <w:trPr>
          <w:trHeight w:val="20"/>
          <w:tblHeader/>
          <w:jc w:val="center"/>
        </w:trPr>
        <w:tc>
          <w:tcPr>
            <w:tcW w:w="1968" w:type="dxa"/>
            <w:tcBorders>
              <w:top w:val="single" w:sz="5" w:space="0" w:color="000000"/>
              <w:left w:val="single" w:sz="5" w:space="0" w:color="000000"/>
              <w:bottom w:val="single" w:sz="5" w:space="0" w:color="000000"/>
              <w:right w:val="single" w:sz="5" w:space="0" w:color="000000"/>
            </w:tcBorders>
            <w:shd w:val="clear" w:color="auto" w:fill="A6A6A6"/>
            <w:tcMar>
              <w:top w:w="0" w:type="dxa"/>
              <w:left w:w="80" w:type="dxa"/>
              <w:bottom w:w="0" w:type="dxa"/>
              <w:right w:w="80" w:type="dxa"/>
            </w:tcMar>
            <w:vAlign w:val="center"/>
          </w:tcPr>
          <w:p w14:paraId="01755ED4" w14:textId="77777777" w:rsidR="00247185" w:rsidRPr="0061729A" w:rsidRDefault="00247185" w:rsidP="00247185">
            <w:pPr>
              <w:contextualSpacing/>
              <w:jc w:val="center"/>
              <w:rPr>
                <w:rFonts w:ascii="Arial" w:hAnsi="Arial" w:cs="Arial"/>
                <w:b/>
                <w:sz w:val="16"/>
                <w:szCs w:val="16"/>
              </w:rPr>
            </w:pPr>
            <w:r w:rsidRPr="0061729A">
              <w:rPr>
                <w:rFonts w:ascii="Arial" w:hAnsi="Arial" w:cs="Arial"/>
                <w:b/>
                <w:sz w:val="16"/>
                <w:szCs w:val="16"/>
              </w:rPr>
              <w:t>NUMERO DE LA NORMA</w:t>
            </w:r>
          </w:p>
        </w:tc>
        <w:tc>
          <w:tcPr>
            <w:tcW w:w="4731" w:type="dxa"/>
            <w:tcBorders>
              <w:top w:val="single" w:sz="5" w:space="0" w:color="000000"/>
              <w:left w:val="nil"/>
              <w:bottom w:val="single" w:sz="5" w:space="0" w:color="000000"/>
              <w:right w:val="single" w:sz="5" w:space="0" w:color="000000"/>
            </w:tcBorders>
            <w:shd w:val="clear" w:color="auto" w:fill="A6A6A6"/>
            <w:tcMar>
              <w:top w:w="0" w:type="dxa"/>
              <w:left w:w="80" w:type="dxa"/>
              <w:bottom w:w="0" w:type="dxa"/>
              <w:right w:w="80" w:type="dxa"/>
            </w:tcMar>
            <w:vAlign w:val="center"/>
          </w:tcPr>
          <w:p w14:paraId="0EC3AD7B" w14:textId="77777777" w:rsidR="00247185" w:rsidRPr="0061729A" w:rsidRDefault="00247185" w:rsidP="00247185">
            <w:pPr>
              <w:contextualSpacing/>
              <w:jc w:val="center"/>
              <w:rPr>
                <w:rFonts w:ascii="Arial" w:hAnsi="Arial" w:cs="Arial"/>
                <w:b/>
                <w:sz w:val="16"/>
                <w:szCs w:val="16"/>
              </w:rPr>
            </w:pPr>
            <w:r w:rsidRPr="0061729A">
              <w:rPr>
                <w:rFonts w:ascii="Arial" w:hAnsi="Arial" w:cs="Arial"/>
                <w:b/>
                <w:sz w:val="16"/>
                <w:szCs w:val="16"/>
              </w:rPr>
              <w:t>NOMBRE DE LA NORMA</w:t>
            </w:r>
          </w:p>
        </w:tc>
        <w:tc>
          <w:tcPr>
            <w:tcW w:w="2564" w:type="dxa"/>
            <w:tcBorders>
              <w:top w:val="single" w:sz="5" w:space="0" w:color="000000"/>
              <w:left w:val="nil"/>
              <w:bottom w:val="single" w:sz="5" w:space="0" w:color="000000"/>
              <w:right w:val="single" w:sz="5" w:space="0" w:color="000000"/>
            </w:tcBorders>
            <w:shd w:val="clear" w:color="auto" w:fill="A6A6A6"/>
            <w:tcMar>
              <w:top w:w="0" w:type="dxa"/>
              <w:left w:w="80" w:type="dxa"/>
              <w:bottom w:w="0" w:type="dxa"/>
              <w:right w:w="80" w:type="dxa"/>
            </w:tcMar>
            <w:vAlign w:val="center"/>
          </w:tcPr>
          <w:p w14:paraId="03E2FF96" w14:textId="77777777" w:rsidR="00247185" w:rsidRPr="0061729A" w:rsidRDefault="00247185" w:rsidP="00247185">
            <w:pPr>
              <w:contextualSpacing/>
              <w:jc w:val="center"/>
              <w:rPr>
                <w:rFonts w:ascii="Arial" w:hAnsi="Arial" w:cs="Arial"/>
                <w:b/>
                <w:sz w:val="16"/>
                <w:szCs w:val="16"/>
              </w:rPr>
            </w:pPr>
            <w:r w:rsidRPr="0061729A">
              <w:rPr>
                <w:rFonts w:ascii="Arial" w:hAnsi="Arial" w:cs="Arial"/>
                <w:b/>
                <w:sz w:val="16"/>
                <w:szCs w:val="16"/>
              </w:rPr>
              <w:t>FECHA DE PROMULGACION</w:t>
            </w:r>
          </w:p>
        </w:tc>
      </w:tr>
      <w:tr w:rsidR="00247185" w:rsidRPr="0061729A" w14:paraId="37ADEFA3"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303A8C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767 de 2022</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E6E258C"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Por el cual se establecen los lineamientos generales de la Política de Gobierno Digital y se subroga el Capítulo 1 del Título 9 de la Parte 2 del Libro 2 del Decreto 1078 de 2015, Decreto Único Reglamentario del Sector de Tecnologías de la Información y las Comunicaciones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2A3242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16 de mayo de 2022</w:t>
            </w:r>
          </w:p>
        </w:tc>
      </w:tr>
      <w:tr w:rsidR="00247185" w:rsidRPr="0061729A" w14:paraId="4567D9B5"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26CF1E6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No. 2106 de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2CE154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que establece normas para simplificar, suprimir y reformar trámites, procesos y procedimientos innecesarios existentes en la administración pública." Se incorporó todo un capítulo denominado Transformación Digital para una Gestión Pública Efectiva, en el marco del Título I de Disposiciones Generales, donde se estableció la obligación de uso de canales digitales entre autoridades, el uso del modelo de Servicios Ciudadanos Digitales y especificación frente al servicio de interoperabilidad, la obligación de las autoridades de integrar su sede electrónica al Portal Único del Estado colombiano, en los términos que señale el MinTIC, y requisitos a observar frente a la gestión documental electrónica.</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7125586"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22 de noviembre de 2019</w:t>
            </w:r>
          </w:p>
        </w:tc>
      </w:tr>
      <w:tr w:rsidR="00247185" w:rsidRPr="0061729A" w14:paraId="3F25A777"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3C17E16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704 de 2018</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B2EEE6D"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crea la Comisión Intersectorial para el Desarrollo de la Economía Digital que tendrá por objeto la coordinación, orientación y articulación de las funciones y actividades socioeconómicas habilitadas por las Tecnologías de la Información y las Comunicaciones (TIC), para promover el desarrollo y consolidación de la economía digital en Colombia. Se adiciona un artículo en el Título 2 de la Parte 1 del Libro 1 del Decreto Único Reglamentario del sector TIC, Decreto número 1078 de 2015.</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27DCCC6"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20 de abril de 2018</w:t>
            </w:r>
          </w:p>
        </w:tc>
      </w:tr>
      <w:tr w:rsidR="00247185" w:rsidRPr="0061729A" w14:paraId="5D039392"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22964A69"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2609 de 2012</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AB1713D"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reglamenta el Título V de la Ley 594 de 2000, parcialmente los artículos 58 y 59 de la Ley 1437 de 2011 y se dictan otras disposiciones en materia de Gestión Documental para todas las Entidades del Estado</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4521BDD"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14 de diciembre de 2012</w:t>
            </w:r>
          </w:p>
        </w:tc>
      </w:tr>
      <w:tr w:rsidR="00247185" w:rsidRPr="0061729A" w14:paraId="3947D1E6"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6D41414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lastRenderedPageBreak/>
              <w:t>Decreto 1974 de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B71F03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Establece las condiciones para la celebración de contratos de Asociaciones Público Privadas (APP) relacionados con Tecnologías de la Información y las Comunicaciones, para el diseño y construcción de una infraestructura y sus servicios asociados, o su construcción, reparación, mejoramiento o equipamiento, actividades todas estas que deberán involucrar la operación y mantenimiento de dicha infraestructura; entendiendo, infraestructura, como el conjunto de estructuras de ingeniería y sus respectivas instalaciones que constituyen la base sobre la cual se produce la prestación de sus servicios asociados. Por otra parte, incorporó lineamientos frente a los niveles de servicio y estándares de calidad, tipificación, estimación y asignación de riesgos, requisitos de publicación y obsolescencia tecnológica.</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D1993CC"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29 de octubre de 2019</w:t>
            </w:r>
          </w:p>
        </w:tc>
      </w:tr>
      <w:tr w:rsidR="00247185" w:rsidRPr="0061729A" w14:paraId="0CEB8512"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34C47C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19 de 2012</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069CA3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dispone a suprimir o reformar los trámites, procedimientos y regulaciones innecesarios existentes en la Administración Pública, con el fin de facilitar la actividad de las personas naturales y jurídicas ante las autoridades, contribuir a la eficiencia y eficacia de éstas y desarrollar los principios constitucionales que la rigen.</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257ECF8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20 de enero de 2012</w:t>
            </w:r>
          </w:p>
        </w:tc>
      </w:tr>
      <w:tr w:rsidR="00247185" w:rsidRPr="0061729A" w14:paraId="09DB94D2"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425CCB0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1747 de 2000</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CE5639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reglamenta parcialmente la Ley 527 de 1999, en lo relacionado con las entidades de certificación, los certificados y las firmas digitales.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72AA3D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14 de septiembre de 2000</w:t>
            </w:r>
          </w:p>
        </w:tc>
      </w:tr>
      <w:tr w:rsidR="00247185" w:rsidRPr="0061729A" w14:paraId="575EC734"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47E8F47C"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1499 de 2017</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EF81BBA"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modifica el Decreto 1083 de 2015 (Decreto Único Reglamentario del Sector Función Pública), en lo relacionado con el Sistema de Gestión establecido en el artículo 133 de la Ley 1753 de 2015, incorporando a Gobierno Digital como una de las Políticas de Gestión y Desempeño Institucional.</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F4C90E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11 de septiembre de 2017</w:t>
            </w:r>
          </w:p>
        </w:tc>
      </w:tr>
      <w:tr w:rsidR="00247185" w:rsidRPr="0061729A" w14:paraId="60E4E2A3"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6A0CE9F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1414 de 2017</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C78549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modifica la estructura del Ministerio de Tecnologías de la Información y las Comunicaciones y se dictan otras disposiciones.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F50FC1D"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25 de agosto de 2017</w:t>
            </w:r>
          </w:p>
        </w:tc>
      </w:tr>
      <w:tr w:rsidR="00247185" w:rsidRPr="0061729A" w14:paraId="4B0FD9DE"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47D77C0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1413 de 2017</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0BDF93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que reglamenta parcialmente el Capítulo IV del Título III de la Ley 1437 de 2011 y el artículo 45 de la Ley 1753 de 2015. Establece los lineamientos que se deben cumplir para la prestación de servicios ciudadanos digitales, y para permitir a los usuarios el acceso a la administración pública a través de medios electrónicos.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30DFF8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25 de agosto de 2017</w:t>
            </w:r>
          </w:p>
        </w:tc>
      </w:tr>
      <w:tr w:rsidR="00247185" w:rsidRPr="0061729A" w14:paraId="470A9E4E"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3A2609F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1377 de 2013</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0594449"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reglamenta parcialmente la Ley 1581 de 2012.</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B9D928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27 de junio de 2013</w:t>
            </w:r>
          </w:p>
        </w:tc>
      </w:tr>
      <w:tr w:rsidR="00247185" w:rsidRPr="0061729A" w14:paraId="28F4ADE2"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7D67F3B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1081 de 2015</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7FCD9F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por medio del cual se expide el Decreto Reglamentario Único del Sector Presidencia de la República.</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A41CA2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26 de mayo de 2015</w:t>
            </w:r>
          </w:p>
        </w:tc>
      </w:tr>
      <w:tr w:rsidR="00247185" w:rsidRPr="0061729A" w14:paraId="125BC665"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4DBF72A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1008 de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49EF37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establecen los lineamientos generales de la política de Gobierno Digital y se subroga el capítulo 1 del título 9 de la parte 2 del libro 2 del Decreto 1078 de 2015, Decreto Único Reglamentario del sector de Tecnologías de la Información y las Comunicaciones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20EF2B4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6 de junio de 2019</w:t>
            </w:r>
          </w:p>
        </w:tc>
      </w:tr>
      <w:tr w:rsidR="00247185" w:rsidRPr="0061729A" w14:paraId="75248B50"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65D6B960"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1078 de 2015</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99289EA"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Único Reglamentario del Sector de Tecnologías de la Información y las Comunicaciones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5C1C16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26 de mayo de 2015</w:t>
            </w:r>
          </w:p>
        </w:tc>
      </w:tr>
      <w:tr w:rsidR="00247185" w:rsidRPr="0061729A" w14:paraId="41671C60"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6017D8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962 de 2005</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239EC2D"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de Simplificación y Racionalización de Trámite. Atributos de seguridad en la información electrónica de entidades públicas.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3265A69"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6 de septiembre de 2005</w:t>
            </w:r>
          </w:p>
        </w:tc>
      </w:tr>
      <w:tr w:rsidR="00247185" w:rsidRPr="0061729A" w14:paraId="1F72D6AE"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2BB86B7D"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lastRenderedPageBreak/>
              <w:t>Ley 527 de 1999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D00615E"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mediante la cual se define y reglamenta el acceso y uso de los mensajes de datos, del comercio electrónico y de las firmas digitales, y se   establecen   las   entidades   de   certificación   y   se   dictan   otras disposiciones.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2A42D8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18 de agosto de 1999</w:t>
            </w:r>
          </w:p>
        </w:tc>
      </w:tr>
      <w:tr w:rsidR="00247185" w:rsidRPr="0061729A" w14:paraId="5F718BC6"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3A28DD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23 de 1982</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E27D5D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mediante la cual se establecen aspectos relacionados con Derechos de Autor.</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94321B9"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28 de enero de 1982</w:t>
            </w:r>
          </w:p>
        </w:tc>
      </w:tr>
      <w:tr w:rsidR="00247185" w:rsidRPr="0061729A" w14:paraId="6AAFC876"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220C156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1712 de 2014</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49DEE8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de Transparencia y del Derecho de Acceso a la Información Pública Nacional.</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9D49046"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6 de marzo de 2014</w:t>
            </w:r>
          </w:p>
        </w:tc>
      </w:tr>
      <w:tr w:rsidR="00247185" w:rsidRPr="0061729A" w14:paraId="681BB1A4"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74AA3A9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1581 de 2012</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196D05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mediante la cual se dictan disposiciones generales para la protección de datos personales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1C405B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18 de octubre de 2012</w:t>
            </w:r>
          </w:p>
        </w:tc>
      </w:tr>
      <w:tr w:rsidR="00247185" w:rsidRPr="0061729A" w14:paraId="0D4FB6EB"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097AC5F6"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1437 de 2011</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60918A0"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por la cual se expide el Código de Procedimiento Administrativo y de lo Contencioso Administrativo. Se establecen disposiciones en lo referentes a sedes electrónicas.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6029D0C"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02 de julio de 2012</w:t>
            </w:r>
          </w:p>
        </w:tc>
      </w:tr>
      <w:tr w:rsidR="00247185" w:rsidRPr="0061729A" w14:paraId="00768358"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46291BE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Directiva Presidencial 03 del 2 de abril de 2020</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21F5DA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que establece lineamientos para la definición de la estrategia institucional de comunicaciones, objetivos y contenidos de las entidades.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858C47A"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 de abril de 2020</w:t>
            </w:r>
          </w:p>
        </w:tc>
      </w:tr>
      <w:tr w:rsidR="00247185" w:rsidRPr="0061729A" w14:paraId="7466DD4A"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5D9986B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Directiva Presidencial 02 del 2 de abril de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5D2A3E0"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Directiva que brinda orientaciones para la simplificación de la interacción digital entre los ciudadanos y el Estado. En el numeral segundo de IMPLEMENTACIÓN POR PARTE DE LAS ENTIDADES. Por medio de esta directiva se estableció la exigencia de que las entidades públicas se incorporarán al Portal Único del Estado Colombiano (gov.co), como mecanismo que facilitará la interacción entre la ciudadanía y el Estado, centralizando la oferta institucional a través de un único punto de contacto.</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CE5BBEA"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 de abril de 2019</w:t>
            </w:r>
          </w:p>
        </w:tc>
      </w:tr>
      <w:tr w:rsidR="00247185" w:rsidRPr="0061729A" w14:paraId="3A792AD5"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2944658E"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CONPES 3975 - Política Nacional para la Transformación Digital e Inteligencia Artificial, del 8 de noviembre de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FF8D439"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Esta política plantea un objetivo específico orientado a fortalecer las competencias del capital humano para afrontar la Cuarta Revolución Industrial (4RI) con el fin de asegurar el recurso humano requerido. Por medio de este objetivo se pretende: favorecer el desarrollo de competencias digitales durante la trayectoria educativa, potenciar la interacción de la comunidad educativa con las tecnologías emergentes, aprovechar las oportunidades y retos de la 4RI y generar apropiación de la cultura innovadora para incentivar el desarrollo social y económico.</w:t>
            </w:r>
          </w:p>
        </w:tc>
        <w:tc>
          <w:tcPr>
            <w:tcW w:w="2564" w:type="dxa"/>
            <w:tcBorders>
              <w:top w:val="nil"/>
              <w:left w:val="nil"/>
              <w:bottom w:val="nil"/>
              <w:right w:val="single" w:sz="5" w:space="0" w:color="000000"/>
            </w:tcBorders>
            <w:tcMar>
              <w:top w:w="0" w:type="dxa"/>
              <w:left w:w="80" w:type="dxa"/>
              <w:bottom w:w="0" w:type="dxa"/>
              <w:right w:w="80" w:type="dxa"/>
            </w:tcMar>
            <w:vAlign w:val="center"/>
          </w:tcPr>
          <w:p w14:paraId="47F26E2A"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8 de noviembre de 2019</w:t>
            </w:r>
          </w:p>
        </w:tc>
      </w:tr>
      <w:tr w:rsidR="00247185" w:rsidRPr="0061729A" w14:paraId="4EAB2899"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556D049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Manual de la política de Gobierno Digital v.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256258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El Manual de Gobierno Digital es el documento que establece los lineamientos y estándares de los componentes de la política (TIC para el Estado y TIC para la Sociedad) y de los habilitadores transversales (arquitectura, seguridad y privacidad de la información y servicios ciudadanos digitales). Implementación de la Política de Gobierno Digital Decreto 1008 de 2018 (Compilado en el Decreto 1078 de 2015, capítulo 1, título 9, parte 2, libro 2)</w:t>
            </w:r>
          </w:p>
        </w:tc>
        <w:tc>
          <w:tcPr>
            <w:tcW w:w="2564" w:type="dxa"/>
            <w:tcBorders>
              <w:top w:val="single" w:sz="5" w:space="0" w:color="000000"/>
              <w:left w:val="nil"/>
              <w:bottom w:val="single" w:sz="5" w:space="0" w:color="000000"/>
              <w:right w:val="single" w:sz="5" w:space="0" w:color="000000"/>
            </w:tcBorders>
            <w:tcMar>
              <w:top w:w="0" w:type="dxa"/>
              <w:left w:w="80" w:type="dxa"/>
              <w:bottom w:w="0" w:type="dxa"/>
              <w:right w:w="80" w:type="dxa"/>
            </w:tcMar>
            <w:vAlign w:val="center"/>
          </w:tcPr>
          <w:p w14:paraId="4DEB15A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Versión 6</w:t>
            </w:r>
            <w:r w:rsidRPr="0061729A">
              <w:rPr>
                <w:rFonts w:ascii="Arial" w:hAnsi="Arial" w:cs="Arial"/>
                <w:sz w:val="16"/>
                <w:szCs w:val="16"/>
              </w:rPr>
              <w:br/>
              <w:t xml:space="preserve"> Diciembre de 2018</w:t>
            </w:r>
          </w:p>
        </w:tc>
      </w:tr>
      <w:tr w:rsidR="00247185" w:rsidRPr="0061729A" w14:paraId="51F768B1"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741498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Resolución MINTIC No. No. 1519 de 2020</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EAD9E20"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Por la cual se definen los estándares y directrices para publicar la información señalada en la Ley 1712 del 2014 y se definen los requisitos materia de acceso a la información pública, accesibilidad web, seguridad digital, y datos abiertos.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2597F74F"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07 de diciembre de 2020</w:t>
            </w:r>
          </w:p>
        </w:tc>
      </w:tr>
      <w:tr w:rsidR="00247185" w:rsidRPr="0061729A" w14:paraId="41F7A87D"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B7823B9"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Resolución 2160 de 2020 Ministerio de Tecnologías de la Información y las Comunicaciones</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AFF266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Expide los estándares de implementación de los Servicios Ciudadanos Digitales en la Guía de lineamientos de los servicios ciudadanos digitales y la Guía para vinculación y uso de los servicios ciudadanos digitales.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9703D9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23 de octubre de 2020</w:t>
            </w:r>
          </w:p>
        </w:tc>
      </w:tr>
      <w:tr w:rsidR="00247185" w:rsidRPr="0061729A" w14:paraId="45D368A2"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5507AD0F"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lastRenderedPageBreak/>
              <w:t>Resolución 1099 de 2017 - Departamento Administrativo de la Función Pública</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2286F6A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Resolución mediante la cual se establecen los procedimientos para autorización de trámites y el seguimiento a la política de racionalización de trámites.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2EB08B0E"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13 de octubre de 2017</w:t>
            </w:r>
          </w:p>
        </w:tc>
      </w:tr>
      <w:tr w:rsidR="00247185" w:rsidRPr="0061729A" w14:paraId="6B025A6E"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5A61F2CE"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Anexo 5: Guía Técnica de Integración de Trámites, OPAs y</w:t>
            </w:r>
            <w:r w:rsidRPr="0061729A">
              <w:rPr>
                <w:rFonts w:ascii="Arial" w:hAnsi="Arial" w:cs="Arial"/>
                <w:sz w:val="16"/>
                <w:szCs w:val="16"/>
              </w:rPr>
              <w:br/>
              <w:t xml:space="preserve"> TRÁMITES Servicios de Consulta de Acceso a Información</w:t>
            </w:r>
            <w:r w:rsidRPr="0061729A">
              <w:rPr>
                <w:rFonts w:ascii="Arial" w:hAnsi="Arial" w:cs="Arial"/>
                <w:sz w:val="16"/>
                <w:szCs w:val="16"/>
              </w:rPr>
              <w:br/>
              <w:t xml:space="preserve"> Pública, al portal único del Estado colombiano</w:t>
            </w:r>
            <w:r w:rsidRPr="0061729A">
              <w:rPr>
                <w:rFonts w:ascii="Arial" w:hAnsi="Arial" w:cs="Arial"/>
                <w:sz w:val="16"/>
                <w:szCs w:val="16"/>
              </w:rPr>
              <w:br/>
              <w:t xml:space="preserve"> GOV.CO</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AACAE8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Esta guía establece los conceptos, lineamientos y recomendaciones generales que deben cumplir las autoridades para integrar sus trámites, otros procedimientos administrativos y consulta de acceso a información pública al Portal Único del Estado colombiano - GOV.CO, para dar cumplimiento a lo señalado en el Decreto 2106 del 22 de noviembre de 2019 y en la Directiva Presidencial 02 de 02 de abril 2019 y demás guías y normas relacionadas; las autoridades integrarán a GOV.CO su oferta de trámites, consulta de acceso a información pública y otros procesos administrativos (OPA), respondiendo a criterios funcionales, operativos, técnicos, gráficos, de usabilidad, accesibilidad y de seguridad de la información definidos por MinTIC.</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DAFC416"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 de diciembre de 2020</w:t>
            </w:r>
          </w:p>
        </w:tc>
      </w:tr>
      <w:tr w:rsidR="00247185" w:rsidRPr="0061729A" w14:paraId="1E17E754"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5454110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Circular Externa Conjunta No. 04 del 5 de septiembre de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81DA56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Circular sobre el tratamiento de datos personales en sistemas de información interoperables. Proferida por la Superintendencia de Industria y Comercio (SIC) y la Agencia Nacional de defensa Jurídica del Estado, incorporó una serie de instrucciones que incluyen, entre otras, la aclaración que para circulación de datos personales se debe acatar la ley 1581 de 2012 y no se requiere de una norma adicional y específica, y que La Ley 1581 de 2012 autoriza a las entidades privadas y a las organizaciones públicas para que suministren a las entidades públicas o administrativas datos personales que sean necesarios para el cumplimiento de sus funciones legales, sin requerir una autorización especial o adicional.</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45EA61F"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5 de septiembre de 2019</w:t>
            </w:r>
          </w:p>
        </w:tc>
      </w:tr>
      <w:tr w:rsidR="00247185" w:rsidRPr="0061729A" w14:paraId="756EAA12"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61242D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Acuerdos Marco de Precios</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59B8E0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Instrumento de racionalización técnica de la contratación consistente en preestablecer una serie de condiciones o términos que serán comunes a todos los contratos que se adjudiquen durante la vigencia del acuerdo marco. La utilización de los Acuerdos Marco de Precios por el Estado colombiano se inició con la expedición de la Ley 1150 de 2007. En noviembre de 2011, mediante el Decreto 4170, el Gobierno nacional creó la Agencia Nacional de Contratación Pública - Colombia Compra Eficiente, que tiene, entre otras funciones, el diseño, organización y celebración de los Acuerdos Marco de Precios.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BA4341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3 de noviembre de 2011</w:t>
            </w:r>
          </w:p>
        </w:tc>
      </w:tr>
      <w:tr w:rsidR="00247185" w:rsidRPr="0061729A" w14:paraId="331CDF2B"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317F675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Marco de Referencia Arquitectura Empresarial</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FABE5D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Herramienta que orienta el desarrollo y evolución de las arquitecturas empresariales institucionales y sectoriales; apoya la Gestión y Gobierno de las tecnologías de información en las entidades y el desarrollo de los proyectos con componentes de TI, buscando maximizar la generación de valor público.</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09D71A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Mayo de 2023</w:t>
            </w:r>
          </w:p>
        </w:tc>
      </w:tr>
      <w:tr w:rsidR="00247185" w:rsidRPr="0061729A" w14:paraId="3BF3F685"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75AA388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Modelo de Gobernanza de la Infraestructura de Datos para el Estado Colombiano</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E46A7EF"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Sistema de elementos políticos, técnicos, legales y organizacionales que trabajan de forma dinámica y coordinada, a través de responsabilidades y procesos específicos, para la generación de valor público a través de los datos. La importancia de un modelo de gobernanza radica en su función de alinear todos los esfuerzos hacia un objetivo común: generación de valor social y económico a través de los datos.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7A54FD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20 de mayo de 2022</w:t>
            </w:r>
          </w:p>
        </w:tc>
      </w:tr>
      <w:tr w:rsidR="00247185" w:rsidRPr="0061729A" w14:paraId="00B8B8B0"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9450DE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lastRenderedPageBreak/>
              <w:t>Marco de interoperabilidad</w:t>
            </w:r>
            <w:r w:rsidRPr="0061729A">
              <w:rPr>
                <w:rFonts w:ascii="Arial" w:hAnsi="Arial" w:cs="Arial"/>
                <w:sz w:val="16"/>
                <w:szCs w:val="16"/>
              </w:rPr>
              <w:br/>
              <w:t xml:space="preserve"> para Gobierno Digital</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932481C"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Estructura de trabajo común donde se alinean los conceptos y criterios que guían el intercambio de información. Define el conjunto de principios, recomendaciones y directrices que orientan los esfuerzos políticos, legales, organizacionales, semánticos y técnicos de las entidades, con el fin de facilitar el  intercambio seguro y eficiente de información. Además, se desarrolla un modelo de madurez y un conjunto de principios, lineamientos, recomendaciones, protocolos, estándares y guías metodológicas, necesarias para que las entidades compartan información a través de servicios de intercambio de información de forma eficiente y segura, con el propósito de facilitar la prestación de sus servicios a ciudadanos, empresas y otras entidades públicas en Colombia.</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90505B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Agosto de 2019</w:t>
            </w:r>
          </w:p>
        </w:tc>
      </w:tr>
    </w:tbl>
    <w:p w14:paraId="4991F9CD" w14:textId="77777777" w:rsidR="00247185" w:rsidRPr="00E02287" w:rsidRDefault="00247185" w:rsidP="00247185">
      <w:pPr>
        <w:pBdr>
          <w:top w:val="nil"/>
          <w:left w:val="nil"/>
          <w:bottom w:val="nil"/>
          <w:right w:val="nil"/>
          <w:between w:val="nil"/>
        </w:pBdr>
        <w:rPr>
          <w:rFonts w:ascii="Arial" w:hAnsi="Arial" w:cs="Arial"/>
        </w:rPr>
      </w:pPr>
    </w:p>
    <w:p w14:paraId="4BC56EB7" w14:textId="0BAA19BF" w:rsidR="00F550E3" w:rsidRPr="005C7AD0" w:rsidRDefault="0018003D" w:rsidP="00E80666">
      <w:pPr>
        <w:pStyle w:val="Ttulo3"/>
        <w:spacing w:before="0" w:after="0"/>
        <w:rPr>
          <w:rFonts w:ascii="Arial" w:hAnsi="Arial" w:cs="Arial"/>
          <w:b w:val="0"/>
          <w:color w:val="000000"/>
          <w:sz w:val="20"/>
        </w:rPr>
      </w:pPr>
      <w:bookmarkStart w:id="4" w:name="_Hlk41412131"/>
      <w:r w:rsidRPr="005C7AD0">
        <w:rPr>
          <w:rFonts w:ascii="Arial" w:hAnsi="Arial" w:cs="Arial"/>
          <w:color w:val="000000"/>
          <w:sz w:val="20"/>
        </w:rPr>
        <w:t>Aspectos técnicos</w:t>
      </w:r>
      <w:r w:rsidR="00634B16" w:rsidRPr="005C7AD0">
        <w:rPr>
          <w:rFonts w:ascii="Arial" w:hAnsi="Arial" w:cs="Arial"/>
          <w:color w:val="000000"/>
          <w:sz w:val="20"/>
        </w:rPr>
        <w:t xml:space="preserve"> de </w:t>
      </w:r>
      <w:r w:rsidR="00634B16" w:rsidRPr="005C7AD0">
        <w:rPr>
          <w:rFonts w:ascii="Arial" w:hAnsi="Arial" w:cs="Arial"/>
          <w:sz w:val="20"/>
        </w:rPr>
        <w:t>los bienes o productos a entregar</w:t>
      </w:r>
      <w:r w:rsidR="00634B16" w:rsidRPr="005C7AD0">
        <w:rPr>
          <w:rFonts w:ascii="Arial" w:hAnsi="Arial" w:cs="Arial"/>
          <w:color w:val="000000"/>
          <w:sz w:val="20"/>
        </w:rPr>
        <w:t xml:space="preserve"> en </w:t>
      </w:r>
      <w:r w:rsidR="00060C50" w:rsidRPr="005C7AD0">
        <w:rPr>
          <w:rFonts w:ascii="Arial" w:hAnsi="Arial" w:cs="Arial"/>
          <w:color w:val="000000"/>
          <w:sz w:val="20"/>
        </w:rPr>
        <w:t xml:space="preserve">la alternativa </w:t>
      </w:r>
    </w:p>
    <w:p w14:paraId="703549CE" w14:textId="77777777" w:rsidR="00F550E3" w:rsidRPr="005C7AD0" w:rsidRDefault="00F550E3" w:rsidP="00D52BFB">
      <w:pPr>
        <w:rPr>
          <w:rFonts w:ascii="Arial" w:hAnsi="Arial" w:cs="Arial"/>
          <w:b/>
          <w:sz w:val="20"/>
        </w:rPr>
      </w:pPr>
    </w:p>
    <w:p w14:paraId="3EF71DA3" w14:textId="77777777" w:rsidR="00A1284D" w:rsidRPr="00A1284D" w:rsidRDefault="00A1284D" w:rsidP="00A1284D">
      <w:pPr>
        <w:rPr>
          <w:rFonts w:ascii="Arial" w:hAnsi="Arial" w:cs="Arial"/>
          <w:bCs/>
          <w:sz w:val="20"/>
          <w:szCs w:val="20"/>
        </w:rPr>
      </w:pPr>
      <w:r w:rsidRPr="00A1284D">
        <w:rPr>
          <w:rFonts w:ascii="Arial" w:hAnsi="Arial" w:cs="Arial"/>
          <w:b/>
          <w:sz w:val="20"/>
          <w:szCs w:val="20"/>
        </w:rPr>
        <w:t xml:space="preserve">Actividad No.1 </w:t>
      </w:r>
      <w:r w:rsidRPr="00A1284D">
        <w:rPr>
          <w:rFonts w:ascii="Arial" w:hAnsi="Arial" w:cs="Arial"/>
          <w:bCs/>
          <w:sz w:val="20"/>
          <w:szCs w:val="20"/>
        </w:rPr>
        <w:t>Realizar las actividades para fortalecer la gestión de la información y los ciclos de vida de los sistemas de información</w:t>
      </w:r>
    </w:p>
    <w:p w14:paraId="2938BDA0" w14:textId="77777777" w:rsidR="00A1284D" w:rsidRPr="00A1284D" w:rsidRDefault="00A1284D" w:rsidP="00A1284D">
      <w:pPr>
        <w:rPr>
          <w:rFonts w:ascii="Arial" w:hAnsi="Arial" w:cs="Arial"/>
          <w:b/>
          <w:sz w:val="20"/>
          <w:szCs w:val="20"/>
        </w:rPr>
      </w:pPr>
    </w:p>
    <w:p w14:paraId="00CF5A93" w14:textId="77777777" w:rsidR="00A1284D" w:rsidRPr="00A1284D" w:rsidRDefault="00A1284D" w:rsidP="00A1284D">
      <w:pPr>
        <w:rPr>
          <w:rFonts w:ascii="Arial" w:hAnsi="Arial" w:cs="Arial"/>
          <w:sz w:val="20"/>
          <w:szCs w:val="20"/>
        </w:rPr>
      </w:pPr>
      <w:r w:rsidRPr="00A1284D">
        <w:rPr>
          <w:rFonts w:ascii="Arial" w:hAnsi="Arial" w:cs="Arial"/>
          <w:sz w:val="20"/>
          <w:szCs w:val="20"/>
        </w:rPr>
        <w:t>Para el cumplimiento de esta actividad se deben llevar a cabo las acciones según lo descrito en el numeral 1.6.2.2, para cada uno de los dominios, atributos y lineamientos contemplados.</w:t>
      </w:r>
    </w:p>
    <w:p w14:paraId="2DD27CC4" w14:textId="77777777" w:rsidR="00A1284D" w:rsidRPr="00A1284D" w:rsidRDefault="00A1284D" w:rsidP="00A1284D">
      <w:pPr>
        <w:rPr>
          <w:rFonts w:ascii="Arial" w:hAnsi="Arial" w:cs="Arial"/>
          <w:sz w:val="20"/>
          <w:szCs w:val="20"/>
        </w:rPr>
      </w:pPr>
    </w:p>
    <w:p w14:paraId="1D9CE2DC" w14:textId="77777777" w:rsidR="00A1284D" w:rsidRPr="00A1284D" w:rsidRDefault="00A1284D" w:rsidP="00A1284D">
      <w:pPr>
        <w:rPr>
          <w:rFonts w:ascii="Arial" w:hAnsi="Arial" w:cs="Arial"/>
          <w:bCs/>
          <w:sz w:val="20"/>
          <w:szCs w:val="20"/>
        </w:rPr>
      </w:pPr>
      <w:r w:rsidRPr="00A1284D">
        <w:rPr>
          <w:rFonts w:ascii="Arial" w:hAnsi="Arial" w:cs="Arial"/>
          <w:b/>
          <w:sz w:val="20"/>
          <w:szCs w:val="20"/>
        </w:rPr>
        <w:t xml:space="preserve">Actividad No.2 </w:t>
      </w:r>
      <w:r w:rsidRPr="00A1284D">
        <w:rPr>
          <w:rFonts w:ascii="Arial" w:hAnsi="Arial" w:cs="Arial"/>
          <w:bCs/>
          <w:sz w:val="20"/>
          <w:szCs w:val="20"/>
        </w:rPr>
        <w:t>Fortalecer en 24 puntos porcentuales el índice de gestión de los servicios e infraestructura tecnológica y de la seguridad digital de la Secretaría Distrital de Ambiente</w:t>
      </w:r>
    </w:p>
    <w:p w14:paraId="26B7CB3E" w14:textId="77777777" w:rsidR="00A1284D" w:rsidRPr="00A1284D" w:rsidRDefault="00A1284D" w:rsidP="00A1284D">
      <w:pPr>
        <w:widowControl w:val="0"/>
        <w:jc w:val="both"/>
        <w:rPr>
          <w:rFonts w:ascii="Arial" w:hAnsi="Arial" w:cs="Arial"/>
          <w:sz w:val="20"/>
          <w:szCs w:val="20"/>
        </w:rPr>
      </w:pPr>
    </w:p>
    <w:p w14:paraId="73FCE1A3" w14:textId="77777777" w:rsidR="00A1284D" w:rsidRPr="00A1284D" w:rsidRDefault="00A1284D" w:rsidP="00A1284D">
      <w:pPr>
        <w:rPr>
          <w:rFonts w:ascii="Arial" w:hAnsi="Arial" w:cs="Arial"/>
          <w:sz w:val="20"/>
          <w:szCs w:val="20"/>
        </w:rPr>
      </w:pPr>
      <w:r w:rsidRPr="00A1284D">
        <w:rPr>
          <w:rFonts w:ascii="Arial" w:hAnsi="Arial" w:cs="Arial"/>
          <w:sz w:val="20"/>
          <w:szCs w:val="20"/>
        </w:rPr>
        <w:t>Para el cumplimiento de esta actividad se deben llevar a cabo las siguientes acciones según lo descrito en el numeral 1.6.2.2, para cada uno de los dominios, atributos y lineamientos contemplados.</w:t>
      </w:r>
    </w:p>
    <w:p w14:paraId="264E367C" w14:textId="77777777" w:rsidR="00A1284D" w:rsidRPr="00A1284D" w:rsidRDefault="00A1284D" w:rsidP="00A1284D">
      <w:pPr>
        <w:jc w:val="both"/>
        <w:rPr>
          <w:rFonts w:ascii="Arial" w:hAnsi="Arial" w:cs="Arial"/>
          <w:sz w:val="20"/>
          <w:szCs w:val="20"/>
        </w:rPr>
      </w:pPr>
    </w:p>
    <w:p w14:paraId="218CFFA0" w14:textId="77777777" w:rsidR="00A1284D" w:rsidRPr="00A1284D" w:rsidRDefault="00A1284D" w:rsidP="00A1284D">
      <w:pPr>
        <w:rPr>
          <w:rFonts w:ascii="Arial" w:hAnsi="Arial" w:cs="Arial"/>
          <w:bCs/>
          <w:sz w:val="20"/>
          <w:szCs w:val="20"/>
        </w:rPr>
      </w:pPr>
      <w:r w:rsidRPr="00A1284D">
        <w:rPr>
          <w:rFonts w:ascii="Arial" w:hAnsi="Arial" w:cs="Arial"/>
          <w:b/>
          <w:sz w:val="20"/>
          <w:szCs w:val="20"/>
        </w:rPr>
        <w:t xml:space="preserve">Actividad No.3 </w:t>
      </w:r>
      <w:r w:rsidRPr="00A1284D">
        <w:rPr>
          <w:rFonts w:ascii="Arial" w:hAnsi="Arial" w:cs="Arial"/>
          <w:bCs/>
          <w:sz w:val="20"/>
          <w:szCs w:val="20"/>
        </w:rPr>
        <w:t>Fortalecer en un 100% el gobierno, estrategia y aprovechamiento de las TI en la entidad</w:t>
      </w:r>
    </w:p>
    <w:p w14:paraId="39376907" w14:textId="77777777" w:rsidR="00A1284D" w:rsidRPr="00A1284D" w:rsidRDefault="00A1284D" w:rsidP="00A1284D">
      <w:pPr>
        <w:rPr>
          <w:rFonts w:ascii="Arial" w:hAnsi="Arial" w:cs="Arial"/>
          <w:sz w:val="20"/>
          <w:szCs w:val="20"/>
        </w:rPr>
      </w:pPr>
    </w:p>
    <w:p w14:paraId="1DC50B76" w14:textId="77777777" w:rsidR="00A1284D" w:rsidRPr="00A1284D" w:rsidRDefault="00A1284D" w:rsidP="00A1284D">
      <w:pPr>
        <w:rPr>
          <w:rFonts w:ascii="Arial" w:hAnsi="Arial" w:cs="Arial"/>
          <w:sz w:val="20"/>
          <w:szCs w:val="20"/>
        </w:rPr>
      </w:pPr>
      <w:r w:rsidRPr="00A1284D">
        <w:rPr>
          <w:rFonts w:ascii="Arial" w:hAnsi="Arial" w:cs="Arial"/>
          <w:sz w:val="20"/>
          <w:szCs w:val="20"/>
        </w:rPr>
        <w:t>Para el cumplimiento de esta actividad se deben llevar a cabo las siguientes acciones según lo descrito en el numeral 1.6.2.2, para cada uno de los dominios, atributos y lineamientos contemplados.</w:t>
      </w:r>
    </w:p>
    <w:bookmarkEnd w:id="4"/>
    <w:p w14:paraId="6A29AF39" w14:textId="38A0B5E8" w:rsidR="00F550E3" w:rsidRPr="005633A7" w:rsidRDefault="0018003D" w:rsidP="005C7AD0">
      <w:pPr>
        <w:pStyle w:val="Ttulo3"/>
        <w:rPr>
          <w:rFonts w:ascii="Arial" w:hAnsi="Arial" w:cs="Arial"/>
          <w:b w:val="0"/>
          <w:color w:val="000000"/>
          <w:sz w:val="20"/>
          <w:szCs w:val="24"/>
        </w:rPr>
      </w:pPr>
      <w:r w:rsidRPr="005633A7">
        <w:rPr>
          <w:rFonts w:ascii="Arial" w:hAnsi="Arial" w:cs="Arial"/>
          <w:color w:val="000000"/>
          <w:sz w:val="20"/>
          <w:szCs w:val="24"/>
        </w:rPr>
        <w:t>Efectos Ambientales</w:t>
      </w:r>
    </w:p>
    <w:p w14:paraId="5C341212" w14:textId="77777777" w:rsidR="00F550E3" w:rsidRPr="005C7AD0" w:rsidRDefault="00F550E3" w:rsidP="00D52BFB">
      <w:pPr>
        <w:rPr>
          <w:rFonts w:ascii="Arial" w:hAnsi="Arial" w:cs="Arial"/>
          <w:i/>
          <w:sz w:val="20"/>
        </w:rPr>
      </w:pPr>
    </w:p>
    <w:p w14:paraId="1B6BB94A" w14:textId="77777777" w:rsidR="000B5543" w:rsidRPr="000B5543" w:rsidRDefault="000B5543" w:rsidP="000B5543">
      <w:pPr>
        <w:jc w:val="both"/>
        <w:rPr>
          <w:rFonts w:ascii="Arial" w:hAnsi="Arial" w:cs="Arial"/>
          <w:sz w:val="20"/>
          <w:szCs w:val="20"/>
        </w:rPr>
      </w:pPr>
      <w:r w:rsidRPr="000B5543">
        <w:rPr>
          <w:rFonts w:ascii="Arial" w:hAnsi="Arial" w:cs="Arial"/>
          <w:sz w:val="20"/>
          <w:szCs w:val="20"/>
        </w:rPr>
        <w:t>La disposición final de los Residuos de aparatos eléctricos y electrónicos “RAEES”, para lo cual la entidad deberá contratar a un gestor autorizado por la autoridad competente o en su defecto estar inscrito en un programa posconsumo. Así mismo deberá entregar el certificado de disposición final de estos residuos.</w:t>
      </w:r>
    </w:p>
    <w:p w14:paraId="0EB007E7" w14:textId="77777777" w:rsidR="000B5543" w:rsidRPr="000B5543" w:rsidRDefault="000B5543" w:rsidP="000B5543">
      <w:pPr>
        <w:jc w:val="both"/>
        <w:rPr>
          <w:rFonts w:ascii="Arial" w:hAnsi="Arial" w:cs="Arial"/>
          <w:sz w:val="20"/>
          <w:szCs w:val="20"/>
        </w:rPr>
      </w:pPr>
    </w:p>
    <w:p w14:paraId="122BEF5B" w14:textId="6057546A" w:rsidR="000B5543" w:rsidRDefault="000B5543" w:rsidP="000B5543">
      <w:pPr>
        <w:jc w:val="both"/>
        <w:rPr>
          <w:rFonts w:ascii="Arial" w:hAnsi="Arial" w:cs="Arial"/>
          <w:sz w:val="20"/>
          <w:szCs w:val="20"/>
        </w:rPr>
      </w:pPr>
      <w:r w:rsidRPr="000B5543">
        <w:rPr>
          <w:rFonts w:ascii="Arial" w:hAnsi="Arial" w:cs="Arial"/>
          <w:sz w:val="20"/>
          <w:szCs w:val="20"/>
        </w:rPr>
        <w:t>Se deberá tomar las medidas conducentes a evitar la contaminación ambiental, en las áreas de trabajo durante sus operaciones hacer un manejo adecuado de los residuos que se puedan generar, así mismo cumplir con todas las leyes ambientales de higiene y seguridad industrial y de salud ocupacional aplicables</w:t>
      </w:r>
    </w:p>
    <w:p w14:paraId="0351F923" w14:textId="77777777" w:rsidR="006E43BE" w:rsidRDefault="006E43BE" w:rsidP="000B5543">
      <w:pPr>
        <w:jc w:val="both"/>
        <w:rPr>
          <w:rFonts w:ascii="Arial" w:hAnsi="Arial" w:cs="Arial"/>
          <w:sz w:val="20"/>
          <w:szCs w:val="20"/>
        </w:rPr>
      </w:pPr>
    </w:p>
    <w:p w14:paraId="46FB7CCC" w14:textId="67D51636" w:rsidR="006E43BE" w:rsidRDefault="006E43BE" w:rsidP="006E43BE">
      <w:pPr>
        <w:jc w:val="both"/>
        <w:rPr>
          <w:rFonts w:ascii="Arial" w:hAnsi="Arial" w:cs="Arial"/>
          <w:sz w:val="20"/>
          <w:szCs w:val="20"/>
        </w:rPr>
      </w:pPr>
      <w:r w:rsidRPr="00E02287">
        <w:rPr>
          <w:rFonts w:ascii="Arial" w:hAnsi="Arial" w:cs="Arial"/>
        </w:rPr>
        <w:t>L</w:t>
      </w:r>
      <w:r w:rsidRPr="006E43BE">
        <w:rPr>
          <w:rFonts w:ascii="Arial" w:hAnsi="Arial" w:cs="Arial"/>
          <w:sz w:val="20"/>
          <w:szCs w:val="20"/>
        </w:rPr>
        <w:t>a entidad deberá dar cumplimiento a la normatividad establecida en el Decreto 4741 de 2005 “Por el cual se reglamenta parcialmente la prevención y el manejo de los residuos o desechos peligrosos generados en el marco de la gestión integral”, la Ley 1672 de 2013 “Por la cual se establecen los lineamientos para la adopción de una política pública de gestión integral de residuos de aparatos eléctricos y electrónicos RAEE, y se dictan otras disposiciones</w:t>
      </w:r>
      <w:r>
        <w:rPr>
          <w:rFonts w:ascii="Arial" w:hAnsi="Arial" w:cs="Arial"/>
          <w:sz w:val="20"/>
          <w:szCs w:val="20"/>
        </w:rPr>
        <w:br w:type="page"/>
      </w:r>
    </w:p>
    <w:p w14:paraId="53C2CF01" w14:textId="77777777" w:rsidR="006E43BE" w:rsidRPr="00D6036C" w:rsidRDefault="006E43BE" w:rsidP="006E43BE">
      <w:pPr>
        <w:jc w:val="both"/>
        <w:rPr>
          <w:rFonts w:ascii="Arial" w:hAnsi="Arial" w:cs="Arial"/>
          <w:sz w:val="20"/>
          <w:szCs w:val="20"/>
        </w:rPr>
      </w:pPr>
      <w:r w:rsidRPr="006E43BE">
        <w:rPr>
          <w:rFonts w:ascii="Arial" w:hAnsi="Arial" w:cs="Arial"/>
          <w:sz w:val="20"/>
          <w:szCs w:val="20"/>
        </w:rPr>
        <w:lastRenderedPageBreak/>
        <w:t xml:space="preserve">Se deberá dar aplicación a la Resolución 1512 de 2010 emitida por El Ministerio de Medio Ambiente Vivienda y Desarrollo Territorial – MAVDT “Por la cual se establecen los sistemas de recolección selectiva y gestión ambiental de residuos de computadores y/o periféricos y se adoptan otras disposiciones”, en especial el </w:t>
      </w:r>
      <w:r w:rsidRPr="00D6036C">
        <w:rPr>
          <w:rFonts w:ascii="Arial" w:hAnsi="Arial" w:cs="Arial"/>
          <w:sz w:val="20"/>
          <w:szCs w:val="20"/>
        </w:rPr>
        <w:t>artículo 14 “obligaciones de los proveedores o expendedores”  y entregar copia del certificado donde se manifieste que se encuentra formando parte del “Sistema de Recolección Selectiva y Gestión Ambiental de residuos de computadores y periféricos”</w:t>
      </w:r>
    </w:p>
    <w:p w14:paraId="7F9D0CA8" w14:textId="77777777" w:rsidR="006E43BE" w:rsidRPr="00D6036C" w:rsidRDefault="006E43BE" w:rsidP="000B5543">
      <w:pPr>
        <w:jc w:val="both"/>
        <w:rPr>
          <w:rFonts w:ascii="Arial" w:hAnsi="Arial" w:cs="Arial"/>
          <w:sz w:val="20"/>
          <w:szCs w:val="20"/>
        </w:rPr>
      </w:pPr>
    </w:p>
    <w:p w14:paraId="0D0CAD0C" w14:textId="77777777" w:rsidR="00393C37" w:rsidRPr="00D6036C" w:rsidRDefault="00393C37" w:rsidP="00393C37">
      <w:pPr>
        <w:jc w:val="both"/>
        <w:rPr>
          <w:rFonts w:ascii="Arial" w:hAnsi="Arial" w:cs="Arial"/>
          <w:b/>
          <w:sz w:val="20"/>
          <w:szCs w:val="20"/>
        </w:rPr>
      </w:pPr>
      <w:r w:rsidRPr="00D6036C">
        <w:rPr>
          <w:rFonts w:ascii="Arial" w:hAnsi="Arial" w:cs="Arial"/>
          <w:b/>
          <w:sz w:val="20"/>
          <w:szCs w:val="20"/>
        </w:rPr>
        <w:t>MARCO LEGAL DE ORDEN DISTRITAL</w:t>
      </w:r>
    </w:p>
    <w:p w14:paraId="3A574F05" w14:textId="77777777" w:rsidR="00393C37" w:rsidRPr="00D6036C" w:rsidRDefault="00393C37" w:rsidP="00393C37">
      <w:pPr>
        <w:jc w:val="both"/>
        <w:rPr>
          <w:rFonts w:ascii="Arial" w:hAnsi="Arial" w:cs="Arial"/>
          <w:b/>
          <w:sz w:val="20"/>
          <w:szCs w:val="20"/>
        </w:rPr>
      </w:pPr>
    </w:p>
    <w:p w14:paraId="427F4C5B" w14:textId="77777777" w:rsidR="00393C37" w:rsidRPr="00D6036C" w:rsidRDefault="00393C37" w:rsidP="00393C37">
      <w:pPr>
        <w:numPr>
          <w:ilvl w:val="0"/>
          <w:numId w:val="38"/>
        </w:numPr>
        <w:jc w:val="both"/>
        <w:rPr>
          <w:rFonts w:ascii="Arial" w:hAnsi="Arial" w:cs="Arial"/>
          <w:sz w:val="20"/>
          <w:szCs w:val="20"/>
        </w:rPr>
      </w:pPr>
      <w:r w:rsidRPr="00D6036C">
        <w:rPr>
          <w:rFonts w:ascii="Arial" w:hAnsi="Arial" w:cs="Arial"/>
          <w:sz w:val="20"/>
          <w:szCs w:val="20"/>
        </w:rPr>
        <w:t>Decreto 165 de 2015 “Por el cual se reglamenta la figura de Gestor Ambiental para las entidades distritales, previstas en el Acuerdo 333 de 2008, y se dictan otras disposiciones”.</w:t>
      </w:r>
    </w:p>
    <w:p w14:paraId="28A11B39" w14:textId="77777777" w:rsidR="00393C37" w:rsidRPr="00D6036C" w:rsidRDefault="00393C37" w:rsidP="00393C37">
      <w:pPr>
        <w:numPr>
          <w:ilvl w:val="0"/>
          <w:numId w:val="38"/>
        </w:numPr>
        <w:jc w:val="both"/>
        <w:rPr>
          <w:rFonts w:ascii="Arial" w:hAnsi="Arial" w:cs="Arial"/>
          <w:sz w:val="20"/>
          <w:szCs w:val="20"/>
        </w:rPr>
      </w:pPr>
      <w:r w:rsidRPr="00D6036C">
        <w:rPr>
          <w:rFonts w:ascii="Arial" w:hAnsi="Arial" w:cs="Arial"/>
          <w:sz w:val="20"/>
          <w:szCs w:val="20"/>
        </w:rPr>
        <w:t>Decreto Distrital 767 de 2020: Decreto por el cual se adopta el Plan de Gestión Integral de Residuos Sólidos (PGIRS) para el Distrito Capital de Bogotá. Este decreto establece las acciones específicas para la gestión de RAEE en Bogotá.</w:t>
      </w:r>
    </w:p>
    <w:p w14:paraId="479E1D38" w14:textId="77777777" w:rsidR="00393C37" w:rsidRPr="00D6036C" w:rsidRDefault="00393C37" w:rsidP="00393C37">
      <w:pPr>
        <w:numPr>
          <w:ilvl w:val="0"/>
          <w:numId w:val="38"/>
        </w:numPr>
        <w:jc w:val="both"/>
        <w:rPr>
          <w:rFonts w:ascii="Arial" w:hAnsi="Arial" w:cs="Arial"/>
          <w:sz w:val="20"/>
          <w:szCs w:val="20"/>
        </w:rPr>
      </w:pPr>
      <w:r w:rsidRPr="00D6036C">
        <w:rPr>
          <w:rFonts w:ascii="Arial" w:hAnsi="Arial" w:cs="Arial"/>
          <w:sz w:val="20"/>
          <w:szCs w:val="20"/>
        </w:rPr>
        <w:t>Resolución 1754 de 2011. “Por la cual se adopta el Plan para la Gestión Integral de Residuos Peligrosos para el Marco Legal Distrito Capital”.</w:t>
      </w:r>
    </w:p>
    <w:p w14:paraId="17D3BA13" w14:textId="77777777" w:rsidR="00393C37" w:rsidRPr="00D6036C" w:rsidRDefault="00393C37" w:rsidP="00393C37">
      <w:pPr>
        <w:numPr>
          <w:ilvl w:val="0"/>
          <w:numId w:val="38"/>
        </w:numPr>
        <w:jc w:val="both"/>
        <w:rPr>
          <w:rFonts w:ascii="Arial" w:hAnsi="Arial" w:cs="Arial"/>
          <w:sz w:val="20"/>
          <w:szCs w:val="20"/>
        </w:rPr>
      </w:pPr>
      <w:r w:rsidRPr="00D6036C">
        <w:rPr>
          <w:rFonts w:ascii="Arial" w:hAnsi="Arial" w:cs="Arial"/>
          <w:sz w:val="20"/>
          <w:szCs w:val="20"/>
        </w:rPr>
        <w:t>Acuerdo 167 de 2005 "Por el cual se ordena el traslado o traspaso de los equipos de cómputo, señalados como bienes servibles no utilizables, de las entidades distritales, a las instituciones públicas educativas distritales"</w:t>
      </w:r>
    </w:p>
    <w:p w14:paraId="30961E61" w14:textId="77777777" w:rsidR="00393C37" w:rsidRPr="00D6036C" w:rsidRDefault="00393C37" w:rsidP="00393C37">
      <w:pPr>
        <w:numPr>
          <w:ilvl w:val="0"/>
          <w:numId w:val="38"/>
        </w:numPr>
        <w:jc w:val="both"/>
        <w:rPr>
          <w:rFonts w:ascii="Arial" w:hAnsi="Arial" w:cs="Arial"/>
          <w:sz w:val="20"/>
          <w:szCs w:val="20"/>
        </w:rPr>
      </w:pPr>
      <w:r w:rsidRPr="00D6036C">
        <w:rPr>
          <w:rFonts w:ascii="Arial" w:hAnsi="Arial" w:cs="Arial"/>
          <w:sz w:val="20"/>
          <w:szCs w:val="20"/>
        </w:rPr>
        <w:t>Acuerdo 540 de 2013 “Por medio del cual se establecen los lineamientos del programa distrital de compras verdes y se dictan otras disposiciones”.</w:t>
      </w:r>
    </w:p>
    <w:p w14:paraId="0A1840EA" w14:textId="77777777" w:rsidR="00393C37" w:rsidRPr="00D6036C" w:rsidRDefault="00393C37" w:rsidP="00393C37">
      <w:pPr>
        <w:numPr>
          <w:ilvl w:val="0"/>
          <w:numId w:val="38"/>
        </w:numPr>
        <w:jc w:val="both"/>
        <w:rPr>
          <w:rFonts w:ascii="Arial" w:hAnsi="Arial" w:cs="Arial"/>
          <w:sz w:val="20"/>
          <w:szCs w:val="20"/>
        </w:rPr>
      </w:pPr>
      <w:r w:rsidRPr="00D6036C">
        <w:rPr>
          <w:rFonts w:ascii="Arial" w:hAnsi="Arial" w:cs="Arial"/>
          <w:sz w:val="20"/>
          <w:szCs w:val="20"/>
        </w:rPr>
        <w:t>Resolución 851 de 2022: Resolución por la cual se establecen los Sistemas de Recolección Selectiva y Gestión Ambiental de Residuos Eléctricos y Electrónicos (RAEE) y se toman otras determinaciones. Esta resolución establece los lineamientos específicos para la gestión de RAEE en Colombia, incluyendo la responsabilidad de los productores, comercializadores y consumidores.</w:t>
      </w:r>
    </w:p>
    <w:p w14:paraId="58AD57C3" w14:textId="77777777" w:rsidR="00393C37" w:rsidRDefault="00393C37" w:rsidP="000B5543">
      <w:pPr>
        <w:jc w:val="both"/>
        <w:rPr>
          <w:rFonts w:ascii="Arial" w:hAnsi="Arial" w:cs="Arial"/>
          <w:sz w:val="20"/>
          <w:szCs w:val="20"/>
        </w:rPr>
      </w:pPr>
    </w:p>
    <w:p w14:paraId="00580AED" w14:textId="2C1EDB9C" w:rsidR="0028043F" w:rsidRPr="005633A7" w:rsidRDefault="004A0D95" w:rsidP="00D6036C">
      <w:pPr>
        <w:pStyle w:val="Ttulo3"/>
        <w:spacing w:before="0" w:after="0"/>
        <w:rPr>
          <w:rFonts w:ascii="Arial" w:hAnsi="Arial" w:cs="Arial"/>
          <w:sz w:val="20"/>
          <w:szCs w:val="20"/>
        </w:rPr>
      </w:pPr>
      <w:r w:rsidRPr="005633A7">
        <w:rPr>
          <w:rFonts w:ascii="Arial" w:hAnsi="Arial" w:cs="Arial"/>
          <w:color w:val="000000"/>
          <w:sz w:val="20"/>
          <w:szCs w:val="20"/>
        </w:rPr>
        <w:t xml:space="preserve"> </w:t>
      </w:r>
      <w:r w:rsidR="0018003D" w:rsidRPr="005633A7">
        <w:rPr>
          <w:rFonts w:ascii="Arial" w:hAnsi="Arial" w:cs="Arial"/>
          <w:color w:val="000000"/>
          <w:sz w:val="20"/>
          <w:szCs w:val="20"/>
        </w:rPr>
        <w:t>Sostenibilidad del proyecto</w:t>
      </w:r>
    </w:p>
    <w:p w14:paraId="6E040915" w14:textId="205B417D" w:rsidR="00F550E3" w:rsidRPr="005C7AD0" w:rsidRDefault="00F550E3" w:rsidP="00A9440C">
      <w:pPr>
        <w:pBdr>
          <w:top w:val="nil"/>
          <w:left w:val="nil"/>
          <w:bottom w:val="nil"/>
          <w:right w:val="nil"/>
          <w:between w:val="nil"/>
        </w:pBdr>
        <w:rPr>
          <w:rFonts w:ascii="Arial" w:hAnsi="Arial" w:cs="Arial"/>
          <w:b/>
          <w:sz w:val="20"/>
          <w:highlight w:val="yellow"/>
        </w:rPr>
      </w:pPr>
    </w:p>
    <w:p w14:paraId="3D3CDCFC" w14:textId="0392C452" w:rsidR="00241BDD" w:rsidRPr="00241BDD" w:rsidRDefault="00241BDD" w:rsidP="00241BDD">
      <w:pPr>
        <w:rPr>
          <w:rFonts w:ascii="Arial" w:hAnsi="Arial" w:cs="Arial"/>
          <w:sz w:val="20"/>
          <w:szCs w:val="20"/>
        </w:rPr>
      </w:pPr>
      <w:r w:rsidRPr="00241BDD">
        <w:rPr>
          <w:rFonts w:ascii="Arial" w:hAnsi="Arial" w:cs="Arial"/>
          <w:sz w:val="20"/>
          <w:szCs w:val="20"/>
        </w:rPr>
        <w:t>La sostenibilidad del proyecto se garantiza dado que los recursos previstos para su financiación se encuentran incluidos en el plan de desarrollo económico, social y de obras públicas del D. C.</w:t>
      </w:r>
    </w:p>
    <w:p w14:paraId="62F674EE" w14:textId="77777777" w:rsidR="00241BDD" w:rsidRPr="00241BDD" w:rsidRDefault="00241BDD" w:rsidP="00241BDD">
      <w:pPr>
        <w:rPr>
          <w:rFonts w:ascii="Arial" w:hAnsi="Arial" w:cs="Arial"/>
          <w:sz w:val="20"/>
          <w:szCs w:val="20"/>
        </w:rPr>
      </w:pPr>
    </w:p>
    <w:p w14:paraId="23F0AFF2" w14:textId="77777777" w:rsidR="00241BDD" w:rsidRPr="00241BDD" w:rsidRDefault="00241BDD" w:rsidP="00241BDD">
      <w:pPr>
        <w:spacing w:after="200" w:line="276" w:lineRule="auto"/>
        <w:ind w:firstLine="360"/>
        <w:rPr>
          <w:rFonts w:ascii="Arial" w:hAnsi="Arial" w:cs="Arial"/>
          <w:sz w:val="20"/>
          <w:szCs w:val="20"/>
        </w:rPr>
      </w:pPr>
      <w:r w:rsidRPr="00241BDD">
        <w:rPr>
          <w:rFonts w:ascii="Arial" w:hAnsi="Arial" w:cs="Arial"/>
          <w:sz w:val="20"/>
          <w:szCs w:val="20"/>
        </w:rPr>
        <w:t>Como factores críticos de éxito del Proyecto se consideran,</w:t>
      </w:r>
    </w:p>
    <w:p w14:paraId="639A9674"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Apoyo de la Alta Dirección para la incorporación y aplicación de las políticas a que haya lugar.</w:t>
      </w:r>
    </w:p>
    <w:p w14:paraId="3C8ABB2E"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Disponibilidad de recursos humanos, económicos y técnicos para la actualización de la red integrada de comunicaciones.</w:t>
      </w:r>
    </w:p>
    <w:p w14:paraId="313BA1CA"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Implementación de políticas y procedimientos de uso de la red integrada de comunicaciones.</w:t>
      </w:r>
    </w:p>
    <w:p w14:paraId="57BA8033"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Administración y gestión de uso de los recursos de la red integrada de comunicaciones</w:t>
      </w:r>
    </w:p>
    <w:p w14:paraId="28D4F8C0"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Personal técnico con conocimiento de las tecnologías de información que se pretendan utilizar y que pueda realizar la implementación, mejoramiento y mantenimiento de los procesos. Estas pueden ser personas naturales o jurídicas.</w:t>
      </w:r>
    </w:p>
    <w:p w14:paraId="0D579786"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Disposición de los usuarios finales que participen en los ciclos de vida de la implementación de las soluciones informáticas, realicen las pruebas necesarias de la solución informática y recibo a satisfacción para la entrada en producción de los diferentes procesos.</w:t>
      </w:r>
    </w:p>
    <w:p w14:paraId="745CA4E0"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Disponer de las plataformas tecnológicas que soporten y garanticen la disponibilidad de los servicios informáticos.</w:t>
      </w:r>
    </w:p>
    <w:p w14:paraId="212E243B"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Compromiso de los contratistas y funcionarios para cumplir con las políticas de TI que se implementen</w:t>
      </w:r>
    </w:p>
    <w:p w14:paraId="0230B2D8" w14:textId="0B5E69C3" w:rsidR="00A973E9" w:rsidRDefault="00241BDD" w:rsidP="00241BDD">
      <w:pPr>
        <w:numPr>
          <w:ilvl w:val="0"/>
          <w:numId w:val="39"/>
        </w:numPr>
        <w:ind w:firstLine="65"/>
        <w:jc w:val="both"/>
        <w:rPr>
          <w:rFonts w:ascii="Arial" w:hAnsi="Arial" w:cs="Arial"/>
          <w:sz w:val="20"/>
          <w:szCs w:val="20"/>
        </w:rPr>
      </w:pPr>
      <w:r w:rsidRPr="00241BDD">
        <w:rPr>
          <w:rFonts w:ascii="Arial" w:hAnsi="Arial" w:cs="Arial"/>
          <w:sz w:val="20"/>
          <w:szCs w:val="20"/>
        </w:rPr>
        <w:t>Implementar un mecanismo de analitica de datos con el fin de evaluar y aprovechar de una mejor manera los datos y a su vez la información</w:t>
      </w:r>
      <w:r w:rsidR="00A973E9">
        <w:rPr>
          <w:rFonts w:ascii="Arial" w:hAnsi="Arial" w:cs="Arial"/>
          <w:sz w:val="20"/>
          <w:szCs w:val="20"/>
        </w:rPr>
        <w:br w:type="page"/>
      </w:r>
    </w:p>
    <w:p w14:paraId="2149BFEB" w14:textId="77777777" w:rsidR="00241BDD" w:rsidRPr="00241BDD" w:rsidRDefault="00241BDD" w:rsidP="00241BDD">
      <w:pPr>
        <w:jc w:val="both"/>
        <w:rPr>
          <w:rFonts w:ascii="Arial" w:hAnsi="Arial" w:cs="Arial"/>
          <w:sz w:val="20"/>
          <w:szCs w:val="20"/>
        </w:rPr>
      </w:pPr>
    </w:p>
    <w:p w14:paraId="25545DBC"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Implementar procesos de gestión del cambio con el apoyo de la alta dirección para garantizar el uso y apropiación de las soluciones ofrecidas.</w:t>
      </w:r>
    </w:p>
    <w:p w14:paraId="309CCB17"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Que las dependencias misionales de la entidad, productoras de datos e información, de todos los tipos (alfanumérica y geográfica) den continuidad a la ejecución de los planes de producción de datos e información institucional actualizada, con oportunidad, continuidad y demás criterios de calidad establecidos.</w:t>
      </w:r>
    </w:p>
    <w:p w14:paraId="65CE9C5A" w14:textId="3BE1DC2B" w:rsidR="00F550E3" w:rsidRPr="005633A7" w:rsidRDefault="0018003D" w:rsidP="005C7AD0">
      <w:pPr>
        <w:pStyle w:val="Ttulo3"/>
        <w:rPr>
          <w:rFonts w:ascii="Arial" w:hAnsi="Arial" w:cs="Arial"/>
          <w:b w:val="0"/>
          <w:color w:val="000000"/>
          <w:sz w:val="20"/>
          <w:szCs w:val="24"/>
        </w:rPr>
      </w:pPr>
      <w:r w:rsidRPr="005633A7">
        <w:rPr>
          <w:rFonts w:ascii="Arial" w:hAnsi="Arial" w:cs="Arial"/>
          <w:color w:val="000000"/>
          <w:sz w:val="20"/>
          <w:szCs w:val="24"/>
        </w:rPr>
        <w:t>Participación ciudadana</w:t>
      </w:r>
    </w:p>
    <w:p w14:paraId="463B60E9" w14:textId="77777777" w:rsidR="00BD757B" w:rsidRPr="00BD757B" w:rsidRDefault="00BD757B" w:rsidP="00BD757B">
      <w:pPr>
        <w:spacing w:before="240" w:after="240"/>
        <w:jc w:val="both"/>
        <w:rPr>
          <w:rFonts w:ascii="Arial" w:hAnsi="Arial" w:cs="Arial"/>
          <w:sz w:val="20"/>
          <w:szCs w:val="20"/>
        </w:rPr>
      </w:pPr>
      <w:r w:rsidRPr="00BD757B">
        <w:rPr>
          <w:rFonts w:ascii="Arial" w:hAnsi="Arial" w:cs="Arial"/>
          <w:sz w:val="20"/>
          <w:szCs w:val="20"/>
        </w:rPr>
        <w:t>Este proyecto permitirá construir una entidad más transparente, participativa y colaborativa en los asuntos públicos mediante el uso de Tecnologías de la Información y las Comunicaciones incluyentes que comprendan actividades encaminadas a fomentar un gobierno abierto, transparente con ciudadanía consciente del rol que desempeña como parte de la sociedad en la toma de decisiones.</w:t>
      </w:r>
    </w:p>
    <w:p w14:paraId="6F01A980" w14:textId="77777777" w:rsidR="00BD757B" w:rsidRPr="00BD757B" w:rsidRDefault="00BD757B" w:rsidP="00BD757B">
      <w:pPr>
        <w:spacing w:before="240" w:after="240"/>
        <w:jc w:val="both"/>
        <w:rPr>
          <w:rFonts w:ascii="Arial" w:hAnsi="Arial" w:cs="Arial"/>
          <w:color w:val="FF0000"/>
          <w:sz w:val="20"/>
          <w:szCs w:val="20"/>
          <w:highlight w:val="yellow"/>
        </w:rPr>
      </w:pPr>
      <w:r w:rsidRPr="00BD757B">
        <w:rPr>
          <w:rFonts w:ascii="Arial" w:hAnsi="Arial" w:cs="Arial"/>
          <w:sz w:val="20"/>
          <w:szCs w:val="20"/>
        </w:rPr>
        <w:t>Lo anterior, a través de una transformación digital que permita incluir características en los sistemas de información misional de la entidad que generen la posibilidad de realizar la apertura de los datos de forma automática, segura, confiable en formatos abiertos y accesibles para el reúso y aprovechamiento de la ciudadanía. Así mismo, con la construcción de espacios de diálogo digital que faciliten la concurrencia de los ciudadanos a audiencias públicas virtuales tales como rendición de cuentas, control social, etc., que activen la participación masiva y proactiva de los implicados en la formulación de políticas públicas, planes, programas, elaboración de normatividad sin importar su localización geográfica.  Para lo cual resulta esencial continuar con la apertura y monitoreo de datos del sector ambiente y la adecuada gestión del acceso a la información pública, de forma que se logre un trabajo articulado entre la entidad, la Alta Consejería TIC de Bogotá y la ciudadanía en la cocreación de datos en la plataforma distrital de datos abiertos y demás ejercicios de innovación abierta que surjan en este periodo. La articulación con plataformas distritales como GABO serán priorizadas en el marco de una nueva forma de gobernanza que reduzca el riesgo de corrupción y permita ejecutar procesos de participación ciudadana forjando territorios inteligentes y otorgando autonomía a los ciudadanos, un mejor empoderamiento y una mejor dinámica de inclusión social.</w:t>
      </w:r>
    </w:p>
    <w:p w14:paraId="37FD271F" w14:textId="55BBF500" w:rsidR="00F550E3" w:rsidRDefault="0018003D" w:rsidP="005C7AD0">
      <w:pPr>
        <w:pStyle w:val="Ttulo3"/>
        <w:rPr>
          <w:rFonts w:ascii="Arial" w:hAnsi="Arial" w:cs="Arial"/>
          <w:color w:val="000000"/>
          <w:sz w:val="20"/>
          <w:szCs w:val="24"/>
        </w:rPr>
      </w:pPr>
      <w:r w:rsidRPr="005633A7">
        <w:rPr>
          <w:rFonts w:ascii="Arial" w:hAnsi="Arial" w:cs="Arial"/>
          <w:color w:val="000000"/>
          <w:sz w:val="20"/>
          <w:szCs w:val="24"/>
        </w:rPr>
        <w:t>Estrategia de asociación al POT</w:t>
      </w:r>
    </w:p>
    <w:p w14:paraId="5DF44746" w14:textId="77777777" w:rsidR="0078427B" w:rsidRDefault="0078427B" w:rsidP="0078427B"/>
    <w:p w14:paraId="3EC1417A" w14:textId="77777777" w:rsidR="003C6224" w:rsidRPr="00E02287" w:rsidRDefault="003C6224" w:rsidP="003C6224">
      <w:pPr>
        <w:pBdr>
          <w:top w:val="nil"/>
          <w:left w:val="nil"/>
          <w:bottom w:val="nil"/>
          <w:right w:val="nil"/>
          <w:between w:val="nil"/>
        </w:pBdr>
        <w:rPr>
          <w:rFonts w:ascii="Arial" w:hAnsi="Arial" w:cs="Arial"/>
          <w:color w:val="000000"/>
        </w:rPr>
      </w:pPr>
      <w:r w:rsidRPr="00E02287">
        <w:rPr>
          <w:rFonts w:ascii="Arial" w:hAnsi="Arial" w:cs="Arial"/>
          <w:color w:val="000000"/>
        </w:rPr>
        <w:t>Escoger el proyecto POT al cual se asocian los productos generados por el proyecto.</w:t>
      </w:r>
    </w:p>
    <w:p w14:paraId="16F9BD4A" w14:textId="77777777" w:rsidR="003C6224" w:rsidRPr="00E02287" w:rsidRDefault="003C6224" w:rsidP="003C6224">
      <w:pPr>
        <w:pBdr>
          <w:top w:val="nil"/>
          <w:left w:val="nil"/>
          <w:bottom w:val="nil"/>
          <w:right w:val="nil"/>
          <w:between w:val="nil"/>
        </w:pBdr>
        <w:rPr>
          <w:rFonts w:ascii="Arial" w:hAnsi="Arial" w:cs="Arial"/>
          <w:color w:val="000000"/>
        </w:rPr>
      </w:pPr>
    </w:p>
    <w:tbl>
      <w:tblPr>
        <w:tblW w:w="9062" w:type="dxa"/>
        <w:tblLayout w:type="fixed"/>
        <w:tblLook w:val="0400" w:firstRow="0" w:lastRow="0" w:firstColumn="0" w:lastColumn="0" w:noHBand="0" w:noVBand="1"/>
      </w:tblPr>
      <w:tblGrid>
        <w:gridCol w:w="1880"/>
        <w:gridCol w:w="1880"/>
        <w:gridCol w:w="1880"/>
        <w:gridCol w:w="1880"/>
        <w:gridCol w:w="1542"/>
      </w:tblGrid>
      <w:tr w:rsidR="003C6224" w:rsidRPr="0099520A" w14:paraId="69C391CC" w14:textId="77777777" w:rsidTr="00D413D8">
        <w:trPr>
          <w:trHeight w:val="315"/>
        </w:trPr>
        <w:tc>
          <w:tcPr>
            <w:tcW w:w="9062" w:type="dxa"/>
            <w:gridSpan w:val="5"/>
            <w:tcBorders>
              <w:top w:val="single" w:sz="8" w:space="0" w:color="000000"/>
              <w:left w:val="single" w:sz="8" w:space="0" w:color="000000"/>
              <w:bottom w:val="single" w:sz="8" w:space="0" w:color="000000"/>
              <w:right w:val="single" w:sz="8" w:space="0" w:color="000000"/>
            </w:tcBorders>
            <w:shd w:val="clear" w:color="auto" w:fill="BFBFBF"/>
            <w:vAlign w:val="center"/>
          </w:tcPr>
          <w:p w14:paraId="05DF7CCE" w14:textId="77777777" w:rsidR="003C6224" w:rsidRPr="0099520A" w:rsidRDefault="003C6224" w:rsidP="00D413D8">
            <w:pPr>
              <w:jc w:val="center"/>
              <w:rPr>
                <w:rFonts w:ascii="Arial" w:hAnsi="Arial" w:cs="Arial"/>
                <w:b/>
                <w:color w:val="000000"/>
                <w:sz w:val="16"/>
                <w:szCs w:val="16"/>
              </w:rPr>
            </w:pPr>
            <w:r w:rsidRPr="0099520A">
              <w:rPr>
                <w:rFonts w:ascii="Arial" w:hAnsi="Arial" w:cs="Arial"/>
                <w:b/>
                <w:color w:val="000000"/>
                <w:sz w:val="16"/>
                <w:szCs w:val="16"/>
              </w:rPr>
              <w:t xml:space="preserve">     PLAN DE ORDENAMIENTO TERRITORIAL – ESTRATEGIAS</w:t>
            </w:r>
          </w:p>
        </w:tc>
      </w:tr>
      <w:tr w:rsidR="003C6224" w:rsidRPr="0099520A" w14:paraId="25952444" w14:textId="77777777" w:rsidTr="00D413D8">
        <w:trPr>
          <w:trHeight w:val="960"/>
        </w:trPr>
        <w:tc>
          <w:tcPr>
            <w:tcW w:w="1880" w:type="dxa"/>
            <w:tcBorders>
              <w:top w:val="nil"/>
              <w:left w:val="single" w:sz="8" w:space="0" w:color="000000"/>
              <w:bottom w:val="single" w:sz="4" w:space="0" w:color="000000"/>
              <w:right w:val="single" w:sz="4" w:space="0" w:color="000000"/>
            </w:tcBorders>
            <w:shd w:val="clear" w:color="auto" w:fill="auto"/>
            <w:vAlign w:val="center"/>
          </w:tcPr>
          <w:p w14:paraId="0EBD2A56" w14:textId="77777777" w:rsidR="003C6224" w:rsidRPr="0099520A" w:rsidRDefault="003C6224" w:rsidP="00D413D8">
            <w:pPr>
              <w:rPr>
                <w:rFonts w:ascii="Arial" w:hAnsi="Arial" w:cs="Arial"/>
                <w:sz w:val="16"/>
                <w:szCs w:val="16"/>
              </w:rPr>
            </w:pPr>
            <w:r w:rsidRPr="0099520A">
              <w:rPr>
                <w:rFonts w:ascii="Arial" w:hAnsi="Arial" w:cs="Arial"/>
                <w:sz w:val="16"/>
                <w:szCs w:val="16"/>
              </w:rPr>
              <w:t xml:space="preserve">1.Estructura ecológica principal - EEP </w:t>
            </w:r>
          </w:p>
        </w:tc>
        <w:tc>
          <w:tcPr>
            <w:tcW w:w="1880" w:type="dxa"/>
            <w:tcBorders>
              <w:top w:val="nil"/>
              <w:left w:val="nil"/>
              <w:bottom w:val="single" w:sz="4" w:space="0" w:color="000000"/>
              <w:right w:val="single" w:sz="4" w:space="0" w:color="000000"/>
            </w:tcBorders>
            <w:shd w:val="clear" w:color="auto" w:fill="auto"/>
            <w:vAlign w:val="center"/>
          </w:tcPr>
          <w:p w14:paraId="0A0DD5F3" w14:textId="77777777" w:rsidR="003C6224" w:rsidRPr="0099520A" w:rsidRDefault="003C6224" w:rsidP="00D413D8">
            <w:pPr>
              <w:rPr>
                <w:rFonts w:ascii="Arial" w:hAnsi="Arial" w:cs="Arial"/>
                <w:sz w:val="16"/>
                <w:szCs w:val="16"/>
              </w:rPr>
            </w:pPr>
            <w:r w:rsidRPr="0099520A">
              <w:rPr>
                <w:rFonts w:ascii="Arial" w:hAnsi="Arial" w:cs="Arial"/>
                <w:sz w:val="16"/>
                <w:szCs w:val="16"/>
              </w:rPr>
              <w:t>Sistema de Áreas Protegidas del Distrito Capital</w:t>
            </w:r>
          </w:p>
        </w:tc>
        <w:tc>
          <w:tcPr>
            <w:tcW w:w="1880" w:type="dxa"/>
            <w:tcBorders>
              <w:top w:val="nil"/>
              <w:left w:val="nil"/>
              <w:bottom w:val="single" w:sz="4" w:space="0" w:color="000000"/>
              <w:right w:val="single" w:sz="4" w:space="0" w:color="000000"/>
            </w:tcBorders>
            <w:shd w:val="clear" w:color="auto" w:fill="auto"/>
            <w:vAlign w:val="center"/>
          </w:tcPr>
          <w:p w14:paraId="4FD5814D" w14:textId="77777777" w:rsidR="003C6224" w:rsidRPr="0099520A" w:rsidRDefault="003C6224" w:rsidP="00D413D8">
            <w:pPr>
              <w:rPr>
                <w:rFonts w:ascii="Arial" w:hAnsi="Arial" w:cs="Arial"/>
                <w:sz w:val="16"/>
                <w:szCs w:val="16"/>
              </w:rPr>
            </w:pPr>
            <w:r w:rsidRPr="0099520A">
              <w:rPr>
                <w:rFonts w:ascii="Arial" w:hAnsi="Arial" w:cs="Arial"/>
                <w:sz w:val="16"/>
                <w:szCs w:val="16"/>
              </w:rPr>
              <w:t xml:space="preserve">Parques Urbanos </w:t>
            </w:r>
          </w:p>
        </w:tc>
        <w:tc>
          <w:tcPr>
            <w:tcW w:w="1880" w:type="dxa"/>
            <w:tcBorders>
              <w:top w:val="nil"/>
              <w:left w:val="nil"/>
              <w:bottom w:val="single" w:sz="4" w:space="0" w:color="000000"/>
              <w:right w:val="single" w:sz="4" w:space="0" w:color="000000"/>
            </w:tcBorders>
            <w:shd w:val="clear" w:color="auto" w:fill="auto"/>
            <w:vAlign w:val="center"/>
          </w:tcPr>
          <w:p w14:paraId="4CCE3F63" w14:textId="77777777" w:rsidR="003C6224" w:rsidRPr="0099520A" w:rsidRDefault="003C6224" w:rsidP="00D413D8">
            <w:pPr>
              <w:rPr>
                <w:rFonts w:ascii="Arial" w:hAnsi="Arial" w:cs="Arial"/>
                <w:sz w:val="16"/>
                <w:szCs w:val="16"/>
              </w:rPr>
            </w:pPr>
            <w:r w:rsidRPr="0099520A">
              <w:rPr>
                <w:rFonts w:ascii="Arial" w:hAnsi="Arial" w:cs="Arial"/>
                <w:sz w:val="16"/>
                <w:szCs w:val="16"/>
              </w:rPr>
              <w:t xml:space="preserve">Corredores ecológicos </w:t>
            </w:r>
          </w:p>
        </w:tc>
        <w:tc>
          <w:tcPr>
            <w:tcW w:w="1542" w:type="dxa"/>
            <w:tcBorders>
              <w:top w:val="nil"/>
              <w:left w:val="nil"/>
              <w:bottom w:val="single" w:sz="4" w:space="0" w:color="000000"/>
              <w:right w:val="single" w:sz="8" w:space="0" w:color="000000"/>
            </w:tcBorders>
            <w:shd w:val="clear" w:color="auto" w:fill="auto"/>
            <w:vAlign w:val="center"/>
          </w:tcPr>
          <w:p w14:paraId="1F629FB2" w14:textId="77777777" w:rsidR="003C6224" w:rsidRPr="0099520A" w:rsidRDefault="003C6224" w:rsidP="00D413D8">
            <w:pPr>
              <w:rPr>
                <w:rFonts w:ascii="Arial" w:hAnsi="Arial" w:cs="Arial"/>
                <w:sz w:val="16"/>
                <w:szCs w:val="16"/>
              </w:rPr>
            </w:pPr>
            <w:r w:rsidRPr="0099520A">
              <w:rPr>
                <w:rFonts w:ascii="Arial" w:hAnsi="Arial" w:cs="Arial"/>
                <w:sz w:val="16"/>
                <w:szCs w:val="16"/>
              </w:rPr>
              <w:t>Área de manejo especial del río Bogotá</w:t>
            </w:r>
            <w:r w:rsidRPr="0099520A">
              <w:rPr>
                <w:rFonts w:ascii="Arial" w:hAnsi="Arial" w:cs="Arial"/>
                <w:color w:val="000000"/>
                <w:sz w:val="16"/>
                <w:szCs w:val="16"/>
              </w:rPr>
              <w:t xml:space="preserve"> </w:t>
            </w:r>
          </w:p>
        </w:tc>
      </w:tr>
    </w:tbl>
    <w:p w14:paraId="659D0BCF" w14:textId="77777777" w:rsidR="003C6224" w:rsidRDefault="003C6224" w:rsidP="003C6224">
      <w:pPr>
        <w:pBdr>
          <w:top w:val="nil"/>
          <w:left w:val="nil"/>
          <w:bottom w:val="nil"/>
          <w:right w:val="nil"/>
          <w:between w:val="nil"/>
        </w:pBdr>
        <w:ind w:left="360"/>
        <w:jc w:val="center"/>
        <w:rPr>
          <w:rFonts w:ascii="Arial" w:hAnsi="Arial" w:cs="Arial"/>
          <w:i/>
        </w:rPr>
      </w:pPr>
      <w:r w:rsidRPr="00E02287">
        <w:rPr>
          <w:rFonts w:ascii="Arial" w:hAnsi="Arial" w:cs="Arial"/>
          <w:i/>
        </w:rPr>
        <w:t>Fuente: SDA-DPSIA 2024</w:t>
      </w:r>
    </w:p>
    <w:p w14:paraId="50A0FFFB" w14:textId="77777777" w:rsidR="006A76FA" w:rsidRDefault="006A76FA" w:rsidP="006A76FA">
      <w:pPr>
        <w:pBdr>
          <w:top w:val="nil"/>
          <w:left w:val="nil"/>
          <w:bottom w:val="nil"/>
          <w:right w:val="nil"/>
          <w:between w:val="nil"/>
        </w:pBdr>
        <w:rPr>
          <w:rFonts w:ascii="Arial" w:hAnsi="Arial" w:cs="Arial"/>
          <w:i/>
        </w:rPr>
      </w:pPr>
    </w:p>
    <w:p w14:paraId="1721080E" w14:textId="113C47F3" w:rsidR="006A76FA" w:rsidRPr="006A76FA" w:rsidRDefault="006A76FA" w:rsidP="006A76FA">
      <w:pPr>
        <w:pBdr>
          <w:top w:val="nil"/>
          <w:left w:val="nil"/>
          <w:bottom w:val="nil"/>
          <w:right w:val="nil"/>
          <w:between w:val="nil"/>
        </w:pBdr>
        <w:rPr>
          <w:rFonts w:ascii="Arial" w:hAnsi="Arial" w:cs="Arial"/>
          <w:b/>
          <w:color w:val="000000"/>
          <w:sz w:val="20"/>
          <w:szCs w:val="20"/>
        </w:rPr>
      </w:pPr>
      <w:r w:rsidRPr="006A76FA">
        <w:rPr>
          <w:rFonts w:ascii="Arial" w:hAnsi="Arial" w:cs="Arial"/>
          <w:sz w:val="20"/>
          <w:szCs w:val="20"/>
        </w:rPr>
        <w:t>El proyecto de inversión no tiene asociado un Plan Maestro adoptado en la ciudad.</w:t>
      </w:r>
    </w:p>
    <w:p w14:paraId="0424CF87" w14:textId="0D174386" w:rsidR="007C3545" w:rsidRDefault="007C3545" w:rsidP="0078427B">
      <w:r>
        <w:br w:type="page"/>
      </w:r>
    </w:p>
    <w:p w14:paraId="7F338634" w14:textId="3389416A" w:rsidR="009F1661" w:rsidRPr="008975DA" w:rsidRDefault="0018003D" w:rsidP="008975DA">
      <w:pPr>
        <w:pStyle w:val="Ttulo3"/>
        <w:rPr>
          <w:rFonts w:ascii="Arial" w:hAnsi="Arial" w:cs="Arial"/>
          <w:b w:val="0"/>
          <w:sz w:val="20"/>
        </w:rPr>
      </w:pPr>
      <w:r w:rsidRPr="005C7AD0">
        <w:rPr>
          <w:rFonts w:ascii="Arial" w:hAnsi="Arial" w:cs="Arial"/>
          <w:color w:val="000000"/>
          <w:sz w:val="20"/>
        </w:rPr>
        <w:lastRenderedPageBreak/>
        <w:t>Localización de la alternativa</w:t>
      </w:r>
      <w:r w:rsidR="00CB28BA" w:rsidRPr="005C7AD0">
        <w:rPr>
          <w:rFonts w:ascii="Arial" w:hAnsi="Arial" w:cs="Arial"/>
          <w:color w:val="000000"/>
          <w:sz w:val="20"/>
        </w:rPr>
        <w:t>.</w:t>
      </w:r>
    </w:p>
    <w:p w14:paraId="7B83AEC3" w14:textId="2DA0232F" w:rsidR="00F550E3" w:rsidRPr="005633A7" w:rsidRDefault="00CB28BA" w:rsidP="005C7AD0">
      <w:pPr>
        <w:pStyle w:val="Ttulo4"/>
        <w:rPr>
          <w:rFonts w:cs="Arial"/>
          <w:color w:val="000000"/>
        </w:rPr>
      </w:pPr>
      <w:r w:rsidRPr="005633A7">
        <w:rPr>
          <w:rFonts w:cs="Arial"/>
        </w:rPr>
        <w:t>L</w:t>
      </w:r>
      <w:r w:rsidR="0018003D" w:rsidRPr="005633A7">
        <w:rPr>
          <w:rFonts w:cs="Arial"/>
          <w:color w:val="000000"/>
        </w:rPr>
        <w:t xml:space="preserve">ocalización de alternativa </w:t>
      </w:r>
    </w:p>
    <w:p w14:paraId="1C3DA4C9" w14:textId="24AD846C" w:rsidR="007D4511" w:rsidRPr="007D4511" w:rsidRDefault="007D4511" w:rsidP="007D4511">
      <w:pPr>
        <w:tabs>
          <w:tab w:val="center" w:pos="4252"/>
          <w:tab w:val="right" w:pos="8504"/>
        </w:tabs>
        <w:spacing w:before="240" w:after="240"/>
        <w:jc w:val="both"/>
        <w:rPr>
          <w:rFonts w:ascii="Arial" w:hAnsi="Arial" w:cs="Arial"/>
          <w:sz w:val="20"/>
          <w:szCs w:val="20"/>
        </w:rPr>
      </w:pPr>
      <w:r w:rsidRPr="007D4511">
        <w:rPr>
          <w:rFonts w:ascii="Arial" w:hAnsi="Arial" w:cs="Arial"/>
          <w:sz w:val="20"/>
          <w:szCs w:val="20"/>
        </w:rPr>
        <w:t>El proyecto de</w:t>
      </w:r>
      <w:r w:rsidRPr="007D4511">
        <w:rPr>
          <w:rFonts w:ascii="Arial" w:hAnsi="Arial" w:cs="Arial"/>
          <w:i/>
          <w:sz w:val="20"/>
          <w:szCs w:val="20"/>
        </w:rPr>
        <w:t xml:space="preserve"> </w:t>
      </w:r>
      <w:r w:rsidRPr="007D4511">
        <w:rPr>
          <w:rFonts w:ascii="Arial" w:hAnsi="Arial" w:cs="Arial"/>
          <w:b/>
          <w:i/>
          <w:sz w:val="20"/>
          <w:szCs w:val="20"/>
        </w:rPr>
        <w:t>Gestión de TI en la Secretaría Distrital de Ambiental</w:t>
      </w:r>
      <w:r w:rsidRPr="007D4511">
        <w:rPr>
          <w:rFonts w:ascii="Arial" w:hAnsi="Arial" w:cs="Arial"/>
          <w:i/>
          <w:sz w:val="20"/>
          <w:szCs w:val="20"/>
        </w:rPr>
        <w:t>,</w:t>
      </w:r>
      <w:r w:rsidRPr="007D4511">
        <w:rPr>
          <w:rFonts w:ascii="Arial" w:hAnsi="Arial" w:cs="Arial"/>
          <w:b/>
          <w:i/>
          <w:sz w:val="20"/>
          <w:szCs w:val="20"/>
        </w:rPr>
        <w:t xml:space="preserve"> </w:t>
      </w:r>
      <w:r w:rsidRPr="007D4511">
        <w:rPr>
          <w:rFonts w:ascii="Arial" w:hAnsi="Arial" w:cs="Arial"/>
          <w:sz w:val="20"/>
          <w:szCs w:val="20"/>
        </w:rPr>
        <w:t>se gestionará en Bogotá. Su población de Bogotá, considerando la cabecera municipal y los centros poblados y rural disperso, para el año 2020 corresponde a 7.732.161 personas, de acuerdo con las proyecciones de población del DANE a partir del Censo Nacional de Población y Vivienda (CNPV) 2018, donde el 52,11% de la población corresponde al sexo mujeres y el 47,89% restante a hombres, en su mayoría (51,4%) la población total de Bogotá se encuentra en las edades de 25 a 59 años.</w:t>
      </w:r>
    </w:p>
    <w:p w14:paraId="5EC14E67" w14:textId="77777777" w:rsidR="007D4511" w:rsidRPr="00E02287" w:rsidRDefault="007D4511" w:rsidP="007D4511">
      <w:pPr>
        <w:jc w:val="center"/>
        <w:rPr>
          <w:rFonts w:ascii="Arial" w:hAnsi="Arial" w:cs="Arial"/>
        </w:rPr>
      </w:pPr>
      <w:r w:rsidRPr="00E02287">
        <w:rPr>
          <w:rFonts w:ascii="Arial" w:hAnsi="Arial" w:cs="Arial"/>
        </w:rPr>
        <w:t>Población Nivel Distrital</w:t>
      </w:r>
    </w:p>
    <w:tbl>
      <w:tblPr>
        <w:tblW w:w="9210" w:type="dxa"/>
        <w:tblInd w:w="-135" w:type="dxa"/>
        <w:tblBorders>
          <w:top w:val="nil"/>
          <w:left w:val="nil"/>
          <w:bottom w:val="nil"/>
          <w:right w:val="nil"/>
          <w:insideH w:val="nil"/>
          <w:insideV w:val="nil"/>
        </w:tblBorders>
        <w:tblLayout w:type="fixed"/>
        <w:tblLook w:val="0600" w:firstRow="0" w:lastRow="0" w:firstColumn="0" w:lastColumn="0" w:noHBand="1" w:noVBand="1"/>
      </w:tblPr>
      <w:tblGrid>
        <w:gridCol w:w="990"/>
        <w:gridCol w:w="1260"/>
        <w:gridCol w:w="870"/>
        <w:gridCol w:w="870"/>
        <w:gridCol w:w="870"/>
        <w:gridCol w:w="855"/>
        <w:gridCol w:w="885"/>
        <w:gridCol w:w="870"/>
        <w:gridCol w:w="870"/>
        <w:gridCol w:w="870"/>
      </w:tblGrid>
      <w:tr w:rsidR="007D4511" w:rsidRPr="008F2170" w14:paraId="27967DBB" w14:textId="77777777" w:rsidTr="007D4511">
        <w:trPr>
          <w:trHeight w:val="300"/>
        </w:trPr>
        <w:tc>
          <w:tcPr>
            <w:tcW w:w="225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38E9B12A"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Sexo/Edad/año</w:t>
            </w:r>
          </w:p>
        </w:tc>
        <w:tc>
          <w:tcPr>
            <w:tcW w:w="870"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783E79BD"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2020</w:t>
            </w:r>
          </w:p>
        </w:tc>
        <w:tc>
          <w:tcPr>
            <w:tcW w:w="870"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0FD12D91"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2021</w:t>
            </w:r>
          </w:p>
        </w:tc>
        <w:tc>
          <w:tcPr>
            <w:tcW w:w="870"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66CDC859"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2022</w:t>
            </w:r>
          </w:p>
        </w:tc>
        <w:tc>
          <w:tcPr>
            <w:tcW w:w="855"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7F8BF2C4"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2023</w:t>
            </w:r>
          </w:p>
        </w:tc>
        <w:tc>
          <w:tcPr>
            <w:tcW w:w="885"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36ED53BF"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2024</w:t>
            </w:r>
          </w:p>
        </w:tc>
        <w:tc>
          <w:tcPr>
            <w:tcW w:w="870"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49B29AAE"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2025</w:t>
            </w:r>
          </w:p>
        </w:tc>
        <w:tc>
          <w:tcPr>
            <w:tcW w:w="870"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63E4EC4F"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2030</w:t>
            </w:r>
          </w:p>
        </w:tc>
        <w:tc>
          <w:tcPr>
            <w:tcW w:w="870"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604A9081"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2035</w:t>
            </w:r>
          </w:p>
        </w:tc>
      </w:tr>
      <w:tr w:rsidR="007D4511" w:rsidRPr="008F2170" w14:paraId="4EF7D4ED" w14:textId="77777777" w:rsidTr="007D4511">
        <w:trPr>
          <w:trHeight w:val="300"/>
        </w:trPr>
        <w:tc>
          <w:tcPr>
            <w:tcW w:w="990" w:type="dxa"/>
            <w:vMerge w:val="restart"/>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536232BE"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Hombres</w:t>
            </w:r>
          </w:p>
        </w:tc>
        <w:tc>
          <w:tcPr>
            <w:tcW w:w="126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bottom"/>
          </w:tcPr>
          <w:p w14:paraId="79418B9F" w14:textId="77777777" w:rsidR="007D4511" w:rsidRPr="008F2170" w:rsidRDefault="007D4511" w:rsidP="00D413D8">
            <w:pPr>
              <w:rPr>
                <w:rFonts w:ascii="Arial" w:hAnsi="Arial" w:cs="Arial"/>
                <w:b/>
                <w:sz w:val="16"/>
                <w:szCs w:val="16"/>
              </w:rPr>
            </w:pPr>
            <w:r w:rsidRPr="008F2170">
              <w:rPr>
                <w:rFonts w:ascii="Arial" w:hAnsi="Arial" w:cs="Arial"/>
                <w:b/>
                <w:sz w:val="16"/>
                <w:szCs w:val="16"/>
              </w:rPr>
              <w:t>0 - 4 años</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296427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249.171</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9813BEE"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248.286</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DE4EBB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244.837</w:t>
            </w:r>
          </w:p>
        </w:tc>
        <w:tc>
          <w:tcPr>
            <w:tcW w:w="85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2344FB5"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240.776</w:t>
            </w:r>
          </w:p>
        </w:tc>
        <w:tc>
          <w:tcPr>
            <w:tcW w:w="88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BE2A65F"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236.446</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1157F9F"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231.545</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0CDF35E"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212.261</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7FE39AF"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190.626</w:t>
            </w:r>
          </w:p>
        </w:tc>
      </w:tr>
      <w:tr w:rsidR="007D4511" w:rsidRPr="008F2170" w14:paraId="576EA86F"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14B06696" w14:textId="77777777" w:rsidR="007D4511" w:rsidRPr="008F2170" w:rsidRDefault="007D4511" w:rsidP="00D413D8">
            <w:pPr>
              <w:widowControl w:val="0"/>
              <w:pBdr>
                <w:top w:val="nil"/>
                <w:left w:val="nil"/>
                <w:bottom w:val="nil"/>
                <w:right w:val="nil"/>
                <w:between w:val="nil"/>
              </w:pBdr>
              <w:spacing w:line="276" w:lineRule="auto"/>
              <w:jc w:val="center"/>
              <w:rPr>
                <w:rFonts w:ascii="Arial" w:hAnsi="Arial" w:cs="Arial"/>
                <w:sz w:val="16"/>
                <w:szCs w:val="16"/>
              </w:rPr>
            </w:pPr>
          </w:p>
        </w:tc>
        <w:tc>
          <w:tcPr>
            <w:tcW w:w="126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bottom"/>
          </w:tcPr>
          <w:p w14:paraId="4E5C3DD7" w14:textId="77777777" w:rsidR="007D4511" w:rsidRPr="008F2170" w:rsidRDefault="007D4511" w:rsidP="00D413D8">
            <w:pPr>
              <w:rPr>
                <w:rFonts w:ascii="Arial" w:hAnsi="Arial" w:cs="Arial"/>
                <w:b/>
                <w:sz w:val="16"/>
                <w:szCs w:val="16"/>
              </w:rPr>
            </w:pPr>
            <w:r w:rsidRPr="008F2170">
              <w:rPr>
                <w:rFonts w:ascii="Arial" w:hAnsi="Arial" w:cs="Arial"/>
                <w:b/>
                <w:sz w:val="16"/>
                <w:szCs w:val="16"/>
              </w:rPr>
              <w:t>5 - 14 años</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3BD478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489.249</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F6E11D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488.951</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CAFFC83"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487.107</w:t>
            </w:r>
          </w:p>
        </w:tc>
        <w:tc>
          <w:tcPr>
            <w:tcW w:w="85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6771465"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484.681</w:t>
            </w:r>
          </w:p>
        </w:tc>
        <w:tc>
          <w:tcPr>
            <w:tcW w:w="88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156224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482.085</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06D275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479.369</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68A83F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452.347</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AF5EC1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415.872</w:t>
            </w:r>
          </w:p>
        </w:tc>
      </w:tr>
      <w:tr w:rsidR="007D4511" w:rsidRPr="008F2170" w14:paraId="6F5CE543"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4B409D1D" w14:textId="77777777" w:rsidR="007D4511" w:rsidRPr="008F2170" w:rsidRDefault="007D4511" w:rsidP="00D413D8">
            <w:pPr>
              <w:widowControl w:val="0"/>
              <w:pBdr>
                <w:top w:val="nil"/>
                <w:left w:val="nil"/>
                <w:bottom w:val="nil"/>
                <w:right w:val="nil"/>
                <w:between w:val="nil"/>
              </w:pBdr>
              <w:spacing w:line="276" w:lineRule="auto"/>
              <w:jc w:val="center"/>
              <w:rPr>
                <w:rFonts w:ascii="Arial" w:hAnsi="Arial" w:cs="Arial"/>
                <w:sz w:val="16"/>
                <w:szCs w:val="16"/>
              </w:rPr>
            </w:pPr>
          </w:p>
        </w:tc>
        <w:tc>
          <w:tcPr>
            <w:tcW w:w="126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bottom"/>
          </w:tcPr>
          <w:p w14:paraId="08D845DE" w14:textId="77777777" w:rsidR="007D4511" w:rsidRPr="008F2170" w:rsidRDefault="007D4511" w:rsidP="00D413D8">
            <w:pPr>
              <w:rPr>
                <w:rFonts w:ascii="Arial" w:hAnsi="Arial" w:cs="Arial"/>
                <w:b/>
                <w:sz w:val="16"/>
                <w:szCs w:val="16"/>
              </w:rPr>
            </w:pPr>
            <w:r w:rsidRPr="008F2170">
              <w:rPr>
                <w:rFonts w:ascii="Arial" w:hAnsi="Arial" w:cs="Arial"/>
                <w:b/>
                <w:sz w:val="16"/>
                <w:szCs w:val="16"/>
              </w:rPr>
              <w:t>15 - 24 años</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BFD1170"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625.367</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692F3F1"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606.189</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EA540F0"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586.290</w:t>
            </w:r>
          </w:p>
        </w:tc>
        <w:tc>
          <w:tcPr>
            <w:tcW w:w="85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4B90F9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566.995</w:t>
            </w:r>
          </w:p>
        </w:tc>
        <w:tc>
          <w:tcPr>
            <w:tcW w:w="88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A986DAD"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548.488</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4B43A7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531.707</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13314E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476.741</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FB50A67"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455.543</w:t>
            </w:r>
          </w:p>
        </w:tc>
      </w:tr>
      <w:tr w:rsidR="007D4511" w:rsidRPr="008F2170" w14:paraId="45EAB3A0"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59D41EFE" w14:textId="77777777" w:rsidR="007D4511" w:rsidRPr="008F2170" w:rsidRDefault="007D4511" w:rsidP="00D413D8">
            <w:pPr>
              <w:widowControl w:val="0"/>
              <w:pBdr>
                <w:top w:val="nil"/>
                <w:left w:val="nil"/>
                <w:bottom w:val="nil"/>
                <w:right w:val="nil"/>
                <w:between w:val="nil"/>
              </w:pBdr>
              <w:spacing w:line="276" w:lineRule="auto"/>
              <w:jc w:val="center"/>
              <w:rPr>
                <w:rFonts w:ascii="Arial" w:hAnsi="Arial" w:cs="Arial"/>
                <w:sz w:val="16"/>
                <w:szCs w:val="16"/>
              </w:rPr>
            </w:pPr>
          </w:p>
        </w:tc>
        <w:tc>
          <w:tcPr>
            <w:tcW w:w="126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bottom"/>
          </w:tcPr>
          <w:p w14:paraId="39B5E697" w14:textId="77777777" w:rsidR="007D4511" w:rsidRPr="008F2170" w:rsidRDefault="007D4511" w:rsidP="00D413D8">
            <w:pPr>
              <w:rPr>
                <w:rFonts w:ascii="Arial" w:hAnsi="Arial" w:cs="Arial"/>
                <w:b/>
                <w:sz w:val="16"/>
                <w:szCs w:val="16"/>
              </w:rPr>
            </w:pPr>
            <w:r w:rsidRPr="008F2170">
              <w:rPr>
                <w:rFonts w:ascii="Arial" w:hAnsi="Arial" w:cs="Arial"/>
                <w:b/>
                <w:sz w:val="16"/>
                <w:szCs w:val="16"/>
              </w:rPr>
              <w:t>25 - 59 años</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25C136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1.894.564</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16173D7"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1.943.025</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2A5F0FF"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1.978.089</w:t>
            </w:r>
          </w:p>
        </w:tc>
        <w:tc>
          <w:tcPr>
            <w:tcW w:w="85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31B441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2.004.630</w:t>
            </w:r>
          </w:p>
        </w:tc>
        <w:tc>
          <w:tcPr>
            <w:tcW w:w="88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80F53C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2.024.539</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F0E1990"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2.037.219</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AF7978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2.045.665</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77D1DB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2.028.844</w:t>
            </w:r>
          </w:p>
        </w:tc>
      </w:tr>
      <w:tr w:rsidR="007D4511" w:rsidRPr="008F2170" w14:paraId="32910AB8"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57F9E467" w14:textId="77777777" w:rsidR="007D4511" w:rsidRPr="008F2170" w:rsidRDefault="007D4511" w:rsidP="00D413D8">
            <w:pPr>
              <w:widowControl w:val="0"/>
              <w:pBdr>
                <w:top w:val="nil"/>
                <w:left w:val="nil"/>
                <w:bottom w:val="nil"/>
                <w:right w:val="nil"/>
                <w:between w:val="nil"/>
              </w:pBdr>
              <w:spacing w:line="276" w:lineRule="auto"/>
              <w:jc w:val="center"/>
              <w:rPr>
                <w:rFonts w:ascii="Arial" w:hAnsi="Arial" w:cs="Arial"/>
                <w:sz w:val="16"/>
                <w:szCs w:val="16"/>
              </w:rPr>
            </w:pPr>
          </w:p>
        </w:tc>
        <w:tc>
          <w:tcPr>
            <w:tcW w:w="126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bottom"/>
          </w:tcPr>
          <w:p w14:paraId="28BC371C" w14:textId="77777777" w:rsidR="007D4511" w:rsidRPr="008F2170" w:rsidRDefault="007D4511" w:rsidP="00D413D8">
            <w:pPr>
              <w:rPr>
                <w:rFonts w:ascii="Arial" w:hAnsi="Arial" w:cs="Arial"/>
                <w:b/>
                <w:sz w:val="16"/>
                <w:szCs w:val="16"/>
              </w:rPr>
            </w:pPr>
            <w:r w:rsidRPr="008F2170">
              <w:rPr>
                <w:rFonts w:ascii="Arial" w:hAnsi="Arial" w:cs="Arial"/>
                <w:b/>
                <w:sz w:val="16"/>
                <w:szCs w:val="16"/>
              </w:rPr>
              <w:t>60 en adelante</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79AF20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444.721</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E43F3F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460.343</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FF373D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473.899</w:t>
            </w:r>
          </w:p>
        </w:tc>
        <w:tc>
          <w:tcPr>
            <w:tcW w:w="85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9AFFDF5"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489.610</w:t>
            </w:r>
          </w:p>
        </w:tc>
        <w:tc>
          <w:tcPr>
            <w:tcW w:w="88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FAE8DB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506.259</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67EE2DF"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522.191</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CD24C9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590.730</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AD0426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644.203</w:t>
            </w:r>
          </w:p>
        </w:tc>
      </w:tr>
      <w:tr w:rsidR="007D4511" w:rsidRPr="008F2170" w14:paraId="3D08CB9A" w14:textId="77777777" w:rsidTr="007D4511">
        <w:trPr>
          <w:trHeight w:val="300"/>
        </w:trPr>
        <w:tc>
          <w:tcPr>
            <w:tcW w:w="990" w:type="dxa"/>
            <w:vMerge w:val="restart"/>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0154F463"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Mujeres</w:t>
            </w:r>
          </w:p>
        </w:tc>
        <w:tc>
          <w:tcPr>
            <w:tcW w:w="126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bottom"/>
          </w:tcPr>
          <w:p w14:paraId="33302EA4" w14:textId="77777777" w:rsidR="007D4511" w:rsidRPr="008F2170" w:rsidRDefault="007D4511" w:rsidP="00D413D8">
            <w:pPr>
              <w:rPr>
                <w:rFonts w:ascii="Arial" w:hAnsi="Arial" w:cs="Arial"/>
                <w:b/>
                <w:sz w:val="16"/>
                <w:szCs w:val="16"/>
              </w:rPr>
            </w:pPr>
            <w:r w:rsidRPr="008F2170">
              <w:rPr>
                <w:rFonts w:ascii="Arial" w:hAnsi="Arial" w:cs="Arial"/>
                <w:b/>
                <w:sz w:val="16"/>
                <w:szCs w:val="16"/>
              </w:rPr>
              <w:t>0 - 4 años</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A7A17A7"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238.527</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8EA515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237.674</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03FA63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234.376</w:t>
            </w:r>
          </w:p>
        </w:tc>
        <w:tc>
          <w:tcPr>
            <w:tcW w:w="85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4D9430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230.379</w:t>
            </w:r>
          </w:p>
        </w:tc>
        <w:tc>
          <w:tcPr>
            <w:tcW w:w="88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DEC7D4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226.038</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48E75DD"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221.215</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84C8929"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202.527</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B36B69F"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181.850</w:t>
            </w:r>
          </w:p>
        </w:tc>
      </w:tr>
      <w:tr w:rsidR="007D4511" w:rsidRPr="008F2170" w14:paraId="544BCEE9"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tcPr>
          <w:p w14:paraId="1577A49F" w14:textId="77777777" w:rsidR="007D4511" w:rsidRPr="008F2170" w:rsidRDefault="007D4511" w:rsidP="00D413D8">
            <w:pPr>
              <w:widowControl w:val="0"/>
              <w:pBdr>
                <w:top w:val="nil"/>
                <w:left w:val="nil"/>
                <w:bottom w:val="nil"/>
                <w:right w:val="nil"/>
                <w:between w:val="nil"/>
              </w:pBdr>
              <w:spacing w:line="276" w:lineRule="auto"/>
              <w:rPr>
                <w:rFonts w:ascii="Arial" w:hAnsi="Arial" w:cs="Arial"/>
                <w:sz w:val="16"/>
                <w:szCs w:val="16"/>
              </w:rPr>
            </w:pPr>
          </w:p>
        </w:tc>
        <w:tc>
          <w:tcPr>
            <w:tcW w:w="126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bottom"/>
          </w:tcPr>
          <w:p w14:paraId="29F31ACA" w14:textId="77777777" w:rsidR="007D4511" w:rsidRPr="008F2170" w:rsidRDefault="007D4511" w:rsidP="00D413D8">
            <w:pPr>
              <w:rPr>
                <w:rFonts w:ascii="Arial" w:hAnsi="Arial" w:cs="Arial"/>
                <w:b/>
                <w:sz w:val="16"/>
                <w:szCs w:val="16"/>
              </w:rPr>
            </w:pPr>
            <w:r w:rsidRPr="008F2170">
              <w:rPr>
                <w:rFonts w:ascii="Arial" w:hAnsi="Arial" w:cs="Arial"/>
                <w:b/>
                <w:sz w:val="16"/>
                <w:szCs w:val="16"/>
              </w:rPr>
              <w:t>5 - 14 años</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E57859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471.801</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EAD7D6D"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471.250</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0B18AA6"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469.286</w:t>
            </w:r>
          </w:p>
        </w:tc>
        <w:tc>
          <w:tcPr>
            <w:tcW w:w="85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620EA2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466.883</w:t>
            </w:r>
          </w:p>
        </w:tc>
        <w:tc>
          <w:tcPr>
            <w:tcW w:w="88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7C3D0ED"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464.386</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E33107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461.678</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80C063D"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434.412</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0583DE9"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398.337</w:t>
            </w:r>
          </w:p>
        </w:tc>
      </w:tr>
      <w:tr w:rsidR="007D4511" w:rsidRPr="008F2170" w14:paraId="650D671F"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tcPr>
          <w:p w14:paraId="7B4DB47B" w14:textId="77777777" w:rsidR="007D4511" w:rsidRPr="008F2170" w:rsidRDefault="007D4511" w:rsidP="00D413D8">
            <w:pPr>
              <w:widowControl w:val="0"/>
              <w:pBdr>
                <w:top w:val="nil"/>
                <w:left w:val="nil"/>
                <w:bottom w:val="nil"/>
                <w:right w:val="nil"/>
                <w:between w:val="nil"/>
              </w:pBdr>
              <w:spacing w:line="276" w:lineRule="auto"/>
              <w:rPr>
                <w:rFonts w:ascii="Arial" w:hAnsi="Arial" w:cs="Arial"/>
                <w:sz w:val="16"/>
                <w:szCs w:val="16"/>
              </w:rPr>
            </w:pPr>
          </w:p>
        </w:tc>
        <w:tc>
          <w:tcPr>
            <w:tcW w:w="126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bottom"/>
          </w:tcPr>
          <w:p w14:paraId="6F11DA3A" w14:textId="77777777" w:rsidR="007D4511" w:rsidRPr="008F2170" w:rsidRDefault="007D4511" w:rsidP="00D413D8">
            <w:pPr>
              <w:rPr>
                <w:rFonts w:ascii="Arial" w:hAnsi="Arial" w:cs="Arial"/>
                <w:b/>
                <w:sz w:val="16"/>
                <w:szCs w:val="16"/>
              </w:rPr>
            </w:pPr>
            <w:r w:rsidRPr="008F2170">
              <w:rPr>
                <w:rFonts w:ascii="Arial" w:hAnsi="Arial" w:cs="Arial"/>
                <w:b/>
                <w:sz w:val="16"/>
                <w:szCs w:val="16"/>
              </w:rPr>
              <w:t>15 - 24 años</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AEDD38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623.906</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0D92156"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603.962</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4E0AFA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583.209</w:t>
            </w:r>
          </w:p>
        </w:tc>
        <w:tc>
          <w:tcPr>
            <w:tcW w:w="85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ABFFB4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562.998</w:t>
            </w:r>
          </w:p>
        </w:tc>
        <w:tc>
          <w:tcPr>
            <w:tcW w:w="88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217A990"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543.423</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0D0B9D3"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525.486</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275BC8E"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467.217</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9CF697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445.932</w:t>
            </w:r>
          </w:p>
        </w:tc>
      </w:tr>
      <w:tr w:rsidR="007D4511" w:rsidRPr="008F2170" w14:paraId="73C490D4"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tcPr>
          <w:p w14:paraId="4E3A0440" w14:textId="77777777" w:rsidR="007D4511" w:rsidRPr="008F2170" w:rsidRDefault="007D4511" w:rsidP="00D413D8">
            <w:pPr>
              <w:widowControl w:val="0"/>
              <w:pBdr>
                <w:top w:val="nil"/>
                <w:left w:val="nil"/>
                <w:bottom w:val="nil"/>
                <w:right w:val="nil"/>
                <w:between w:val="nil"/>
              </w:pBdr>
              <w:spacing w:line="276" w:lineRule="auto"/>
              <w:rPr>
                <w:rFonts w:ascii="Arial" w:hAnsi="Arial" w:cs="Arial"/>
                <w:sz w:val="16"/>
                <w:szCs w:val="16"/>
              </w:rPr>
            </w:pPr>
          </w:p>
        </w:tc>
        <w:tc>
          <w:tcPr>
            <w:tcW w:w="126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bottom"/>
          </w:tcPr>
          <w:p w14:paraId="22C1EBFC" w14:textId="77777777" w:rsidR="007D4511" w:rsidRPr="008F2170" w:rsidRDefault="007D4511" w:rsidP="00D413D8">
            <w:pPr>
              <w:rPr>
                <w:rFonts w:ascii="Arial" w:hAnsi="Arial" w:cs="Arial"/>
                <w:b/>
                <w:sz w:val="16"/>
                <w:szCs w:val="16"/>
              </w:rPr>
            </w:pPr>
            <w:r w:rsidRPr="008F2170">
              <w:rPr>
                <w:rFonts w:ascii="Arial" w:hAnsi="Arial" w:cs="Arial"/>
                <w:b/>
                <w:sz w:val="16"/>
                <w:szCs w:val="16"/>
              </w:rPr>
              <w:t>25 - 59 años</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486E92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2.083.170</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6AA74E0"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2.124.411</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4527FB5"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2.151.776</w:t>
            </w:r>
          </w:p>
        </w:tc>
        <w:tc>
          <w:tcPr>
            <w:tcW w:w="85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BF9FD6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2.169.667</w:t>
            </w:r>
          </w:p>
        </w:tc>
        <w:tc>
          <w:tcPr>
            <w:tcW w:w="88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07BFAB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2.180.693</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F4D25B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2.184.640</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DAC363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2.151.210</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2A8E0C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2.097.011</w:t>
            </w:r>
          </w:p>
        </w:tc>
      </w:tr>
      <w:tr w:rsidR="007D4511" w:rsidRPr="008F2170" w14:paraId="17412AA1"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tcPr>
          <w:p w14:paraId="56F500FC" w14:textId="77777777" w:rsidR="007D4511" w:rsidRPr="008F2170" w:rsidRDefault="007D4511" w:rsidP="00D413D8">
            <w:pPr>
              <w:widowControl w:val="0"/>
              <w:pBdr>
                <w:top w:val="nil"/>
                <w:left w:val="nil"/>
                <w:bottom w:val="nil"/>
                <w:right w:val="nil"/>
                <w:between w:val="nil"/>
              </w:pBdr>
              <w:spacing w:line="276" w:lineRule="auto"/>
              <w:rPr>
                <w:rFonts w:ascii="Arial" w:hAnsi="Arial" w:cs="Arial"/>
                <w:sz w:val="16"/>
                <w:szCs w:val="16"/>
              </w:rPr>
            </w:pPr>
          </w:p>
        </w:tc>
        <w:tc>
          <w:tcPr>
            <w:tcW w:w="126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bottom"/>
          </w:tcPr>
          <w:p w14:paraId="1033BA03" w14:textId="77777777" w:rsidR="007D4511" w:rsidRPr="008F2170" w:rsidRDefault="007D4511" w:rsidP="00D413D8">
            <w:pPr>
              <w:rPr>
                <w:rFonts w:ascii="Arial" w:hAnsi="Arial" w:cs="Arial"/>
                <w:b/>
                <w:sz w:val="16"/>
                <w:szCs w:val="16"/>
              </w:rPr>
            </w:pPr>
            <w:r w:rsidRPr="008F2170">
              <w:rPr>
                <w:rFonts w:ascii="Arial" w:hAnsi="Arial" w:cs="Arial"/>
                <w:b/>
                <w:sz w:val="16"/>
                <w:szCs w:val="16"/>
              </w:rPr>
              <w:t>60 en adelante</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B73BF3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611.685</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27C38D7"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639.243</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29D53FE"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664.447</w:t>
            </w:r>
          </w:p>
        </w:tc>
        <w:tc>
          <w:tcPr>
            <w:tcW w:w="85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8AC007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690.662</w:t>
            </w:r>
          </w:p>
        </w:tc>
        <w:tc>
          <w:tcPr>
            <w:tcW w:w="88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99B33E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717.182</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022391E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742.848</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9A1AC27"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855.728</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3A562E76"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944.079</w:t>
            </w:r>
          </w:p>
        </w:tc>
      </w:tr>
      <w:tr w:rsidR="007D4511" w:rsidRPr="008F2170" w14:paraId="3208E756" w14:textId="77777777" w:rsidTr="00D413D8">
        <w:trPr>
          <w:trHeight w:val="300"/>
        </w:trPr>
        <w:tc>
          <w:tcPr>
            <w:tcW w:w="2250" w:type="dxa"/>
            <w:gridSpan w:val="2"/>
            <w:tcBorders>
              <w:top w:val="nil"/>
              <w:left w:val="single" w:sz="6" w:space="0" w:color="000000"/>
              <w:bottom w:val="single" w:sz="6" w:space="0" w:color="000000"/>
              <w:right w:val="single" w:sz="6" w:space="0" w:color="000000"/>
            </w:tcBorders>
            <w:shd w:val="clear" w:color="auto" w:fill="auto"/>
            <w:tcMar>
              <w:top w:w="0" w:type="dxa"/>
              <w:left w:w="80" w:type="dxa"/>
              <w:bottom w:w="0" w:type="dxa"/>
              <w:right w:w="80" w:type="dxa"/>
            </w:tcMar>
            <w:vAlign w:val="bottom"/>
          </w:tcPr>
          <w:p w14:paraId="3A0D1A16"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Total población</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23AE8F4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7.732.161</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ABBE6C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7.823.334</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591DC9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7.873.316</w:t>
            </w:r>
          </w:p>
        </w:tc>
        <w:tc>
          <w:tcPr>
            <w:tcW w:w="85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7C7E3B9"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7.907.281</w:t>
            </w:r>
          </w:p>
        </w:tc>
        <w:tc>
          <w:tcPr>
            <w:tcW w:w="885"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6A77EE65"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7.929.539</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16018FC1"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7.937.898</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54F4AAA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7.888.838</w:t>
            </w:r>
          </w:p>
        </w:tc>
        <w:tc>
          <w:tcPr>
            <w:tcW w:w="870" w:type="dxa"/>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49433303"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7.802.297</w:t>
            </w:r>
          </w:p>
        </w:tc>
      </w:tr>
    </w:tbl>
    <w:p w14:paraId="1A9FA1A4" w14:textId="77777777" w:rsidR="007D4511" w:rsidRPr="008F2170" w:rsidRDefault="007D4511" w:rsidP="007D4511">
      <w:pPr>
        <w:spacing w:after="240"/>
        <w:jc w:val="center"/>
        <w:rPr>
          <w:rFonts w:ascii="Arial" w:hAnsi="Arial" w:cs="Arial"/>
          <w:i/>
          <w:sz w:val="16"/>
          <w:szCs w:val="16"/>
        </w:rPr>
      </w:pPr>
      <w:r w:rsidRPr="008F2170">
        <w:rPr>
          <w:rFonts w:ascii="Arial" w:hAnsi="Arial" w:cs="Arial"/>
          <w:i/>
          <w:sz w:val="16"/>
          <w:szCs w:val="16"/>
        </w:rPr>
        <w:t>Fuente: DANE, proyecciones de población (2024).</w:t>
      </w:r>
    </w:p>
    <w:tbl>
      <w:tblPr>
        <w:tblW w:w="8931" w:type="dxa"/>
        <w:tblBorders>
          <w:top w:val="nil"/>
          <w:left w:val="nil"/>
          <w:bottom w:val="nil"/>
          <w:right w:val="nil"/>
          <w:insideH w:val="nil"/>
          <w:insideV w:val="nil"/>
        </w:tblBorders>
        <w:tblLayout w:type="fixed"/>
        <w:tblLook w:val="0600" w:firstRow="0" w:lastRow="0" w:firstColumn="0" w:lastColumn="0" w:noHBand="1" w:noVBand="1"/>
      </w:tblPr>
      <w:tblGrid>
        <w:gridCol w:w="851"/>
        <w:gridCol w:w="1559"/>
        <w:gridCol w:w="992"/>
        <w:gridCol w:w="993"/>
        <w:gridCol w:w="1134"/>
        <w:gridCol w:w="1275"/>
        <w:gridCol w:w="1134"/>
        <w:gridCol w:w="993"/>
      </w:tblGrid>
      <w:tr w:rsidR="005A6CBA" w:rsidRPr="008F2170" w14:paraId="68A19325" w14:textId="77777777" w:rsidTr="00D413D8">
        <w:tc>
          <w:tcPr>
            <w:tcW w:w="8931" w:type="dxa"/>
            <w:gridSpan w:val="8"/>
            <w:tcBorders>
              <w:top w:val="nil"/>
              <w:left w:val="nil"/>
              <w:bottom w:val="single" w:sz="8" w:space="0" w:color="000000"/>
              <w:right w:val="nil"/>
            </w:tcBorders>
            <w:shd w:val="clear" w:color="auto" w:fill="BFBFBF" w:themeFill="background1" w:themeFillShade="BF"/>
            <w:tcMar>
              <w:top w:w="20" w:type="dxa"/>
              <w:left w:w="20" w:type="dxa"/>
              <w:bottom w:w="20" w:type="dxa"/>
              <w:right w:w="20" w:type="dxa"/>
            </w:tcMar>
            <w:vAlign w:val="center"/>
          </w:tcPr>
          <w:p w14:paraId="6824D8E4"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 xml:space="preserve">LOCALIZACIÓN DE LA ALTERNATIVA </w:t>
            </w:r>
          </w:p>
        </w:tc>
      </w:tr>
      <w:tr w:rsidR="005A6CBA" w:rsidRPr="008F2170" w14:paraId="1B2A5ADF" w14:textId="77777777" w:rsidTr="00D413D8">
        <w:trPr>
          <w:trHeight w:val="570"/>
        </w:trPr>
        <w:tc>
          <w:tcPr>
            <w:tcW w:w="851" w:type="dxa"/>
            <w:tcBorders>
              <w:top w:val="nil"/>
              <w:left w:val="single" w:sz="8" w:space="0" w:color="000000"/>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1996D6FF"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Regió</w:t>
            </w:r>
            <w:r w:rsidRPr="006B1211">
              <w:rPr>
                <w:rFonts w:ascii="Arial" w:hAnsi="Arial" w:cs="Arial"/>
                <w:b/>
                <w:i/>
                <w:sz w:val="18"/>
                <w:szCs w:val="18"/>
                <w:shd w:val="clear" w:color="auto" w:fill="538135"/>
              </w:rPr>
              <w:t>n</w:t>
            </w:r>
          </w:p>
        </w:tc>
        <w:tc>
          <w:tcPr>
            <w:tcW w:w="1559"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4AC2C556"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Departamento</w:t>
            </w:r>
          </w:p>
        </w:tc>
        <w:tc>
          <w:tcPr>
            <w:tcW w:w="992"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2D193FC5"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Municipio</w:t>
            </w:r>
          </w:p>
        </w:tc>
        <w:tc>
          <w:tcPr>
            <w:tcW w:w="993"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3CB04601"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Centro poblado</w:t>
            </w:r>
          </w:p>
        </w:tc>
        <w:tc>
          <w:tcPr>
            <w:tcW w:w="1134"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517A5B3F"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Resguardo</w:t>
            </w:r>
          </w:p>
        </w:tc>
        <w:tc>
          <w:tcPr>
            <w:tcW w:w="1275"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5E0B5348"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Específica</w:t>
            </w:r>
          </w:p>
        </w:tc>
        <w:tc>
          <w:tcPr>
            <w:tcW w:w="1134"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7386D15D"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Latitud</w:t>
            </w:r>
          </w:p>
        </w:tc>
        <w:tc>
          <w:tcPr>
            <w:tcW w:w="993"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161ABF52"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Longitud</w:t>
            </w:r>
          </w:p>
        </w:tc>
      </w:tr>
      <w:tr w:rsidR="005A6CBA" w:rsidRPr="008F2170" w14:paraId="6D589D8A" w14:textId="77777777" w:rsidTr="00D413D8">
        <w:trPr>
          <w:trHeight w:val="570"/>
        </w:trPr>
        <w:tc>
          <w:tcPr>
            <w:tcW w:w="851"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42ECEBB0" w14:textId="77777777" w:rsidR="005A6CBA" w:rsidRPr="008F2170" w:rsidRDefault="005A6CBA" w:rsidP="00D413D8">
            <w:pPr>
              <w:spacing w:line="276" w:lineRule="auto"/>
              <w:jc w:val="center"/>
              <w:rPr>
                <w:rFonts w:ascii="Arial" w:hAnsi="Arial" w:cs="Arial"/>
                <w:i/>
                <w:sz w:val="18"/>
                <w:szCs w:val="18"/>
              </w:rPr>
            </w:pPr>
            <w:r w:rsidRPr="008F2170">
              <w:rPr>
                <w:rFonts w:ascii="Arial" w:hAnsi="Arial" w:cs="Arial"/>
                <w:i/>
                <w:sz w:val="18"/>
                <w:szCs w:val="18"/>
              </w:rPr>
              <w:t>Central</w:t>
            </w:r>
          </w:p>
        </w:tc>
        <w:tc>
          <w:tcPr>
            <w:tcW w:w="15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61A8E24" w14:textId="77777777" w:rsidR="005A6CBA" w:rsidRPr="008F2170" w:rsidRDefault="005A6CBA" w:rsidP="00D413D8">
            <w:pPr>
              <w:spacing w:line="276" w:lineRule="auto"/>
              <w:jc w:val="center"/>
              <w:rPr>
                <w:rFonts w:ascii="Arial" w:hAnsi="Arial" w:cs="Arial"/>
                <w:i/>
                <w:color w:val="555555"/>
                <w:sz w:val="18"/>
                <w:szCs w:val="18"/>
              </w:rPr>
            </w:pPr>
            <w:r w:rsidRPr="008F2170">
              <w:rPr>
                <w:rFonts w:ascii="Arial" w:hAnsi="Arial" w:cs="Arial"/>
                <w:i/>
                <w:color w:val="555555"/>
                <w:sz w:val="18"/>
                <w:szCs w:val="18"/>
              </w:rPr>
              <w:t>Bogotá D.C.</w:t>
            </w:r>
          </w:p>
        </w:tc>
        <w:tc>
          <w:tcPr>
            <w:tcW w:w="9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3CBAE55" w14:textId="77777777" w:rsidR="005A6CBA" w:rsidRPr="008F2170" w:rsidRDefault="005A6CBA" w:rsidP="00D413D8">
            <w:pPr>
              <w:spacing w:line="276" w:lineRule="auto"/>
              <w:jc w:val="center"/>
              <w:rPr>
                <w:rFonts w:ascii="Arial" w:hAnsi="Arial" w:cs="Arial"/>
                <w:i/>
                <w:color w:val="555555"/>
                <w:sz w:val="18"/>
                <w:szCs w:val="18"/>
              </w:rPr>
            </w:pPr>
            <w:r w:rsidRPr="008F2170">
              <w:rPr>
                <w:rFonts w:ascii="Arial" w:hAnsi="Arial" w:cs="Arial"/>
                <w:i/>
                <w:color w:val="555555"/>
                <w:sz w:val="18"/>
                <w:szCs w:val="18"/>
              </w:rPr>
              <w:t xml:space="preserve"> x</w:t>
            </w:r>
          </w:p>
        </w:tc>
        <w:tc>
          <w:tcPr>
            <w:tcW w:w="99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7EBAFA6" w14:textId="77777777" w:rsidR="005A6CBA" w:rsidRPr="008F2170" w:rsidRDefault="005A6CBA" w:rsidP="00D413D8">
            <w:pPr>
              <w:spacing w:line="276" w:lineRule="auto"/>
              <w:jc w:val="center"/>
              <w:rPr>
                <w:rFonts w:ascii="Arial" w:hAnsi="Arial" w:cs="Arial"/>
                <w:i/>
                <w:color w:val="555555"/>
                <w:sz w:val="18"/>
                <w:szCs w:val="18"/>
              </w:rPr>
            </w:pPr>
            <w:r w:rsidRPr="008F2170">
              <w:rPr>
                <w:rFonts w:ascii="Arial" w:hAnsi="Arial" w:cs="Arial"/>
                <w:i/>
                <w:color w:val="555555"/>
                <w:sz w:val="18"/>
                <w:szCs w:val="18"/>
              </w:rPr>
              <w:t xml:space="preserve"> </w:t>
            </w:r>
          </w:p>
        </w:tc>
        <w:tc>
          <w:tcPr>
            <w:tcW w:w="113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77BE32B1" w14:textId="77777777" w:rsidR="005A6CBA" w:rsidRPr="008F2170" w:rsidRDefault="005A6CBA" w:rsidP="00D413D8">
            <w:pPr>
              <w:spacing w:line="276" w:lineRule="auto"/>
              <w:jc w:val="center"/>
              <w:rPr>
                <w:rFonts w:ascii="Arial" w:hAnsi="Arial" w:cs="Arial"/>
                <w:i/>
                <w:color w:val="555555"/>
                <w:sz w:val="18"/>
                <w:szCs w:val="18"/>
              </w:rPr>
            </w:pPr>
            <w:r w:rsidRPr="008F2170">
              <w:rPr>
                <w:rFonts w:ascii="Arial" w:hAnsi="Arial" w:cs="Arial"/>
                <w:i/>
                <w:color w:val="555555"/>
                <w:sz w:val="18"/>
                <w:szCs w:val="18"/>
              </w:rPr>
              <w:t xml:space="preserve"> </w:t>
            </w:r>
          </w:p>
        </w:tc>
        <w:tc>
          <w:tcPr>
            <w:tcW w:w="1275"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6ABA3C4" w14:textId="77777777" w:rsidR="005A6CBA" w:rsidRPr="008F2170" w:rsidRDefault="005A6CBA" w:rsidP="00D413D8">
            <w:pPr>
              <w:spacing w:line="276" w:lineRule="auto"/>
              <w:jc w:val="center"/>
              <w:rPr>
                <w:rFonts w:ascii="Arial" w:hAnsi="Arial" w:cs="Arial"/>
                <w:i/>
                <w:color w:val="555555"/>
                <w:sz w:val="18"/>
                <w:szCs w:val="18"/>
              </w:rPr>
            </w:pPr>
            <w:r w:rsidRPr="008F2170">
              <w:rPr>
                <w:rFonts w:ascii="Arial" w:hAnsi="Arial" w:cs="Arial"/>
                <w:i/>
                <w:color w:val="555555"/>
                <w:sz w:val="18"/>
                <w:szCs w:val="18"/>
              </w:rPr>
              <w:t xml:space="preserve"> </w:t>
            </w:r>
          </w:p>
        </w:tc>
        <w:tc>
          <w:tcPr>
            <w:tcW w:w="1134" w:type="dxa"/>
            <w:tcBorders>
              <w:top w:val="single" w:sz="5" w:space="0" w:color="000000"/>
              <w:left w:val="single" w:sz="5" w:space="0" w:color="000000"/>
              <w:bottom w:val="single" w:sz="5" w:space="0" w:color="000000"/>
              <w:right w:val="single" w:sz="5" w:space="0" w:color="000000"/>
            </w:tcBorders>
            <w:shd w:val="clear" w:color="auto" w:fill="F9F9F9"/>
            <w:tcMar>
              <w:top w:w="20" w:type="dxa"/>
              <w:left w:w="20" w:type="dxa"/>
              <w:bottom w:w="20" w:type="dxa"/>
              <w:right w:w="20" w:type="dxa"/>
            </w:tcMar>
          </w:tcPr>
          <w:p w14:paraId="11B66C99" w14:textId="77777777" w:rsidR="005A6CBA" w:rsidRPr="008F2170" w:rsidRDefault="005A6CBA" w:rsidP="00D413D8">
            <w:pPr>
              <w:spacing w:before="240" w:after="240" w:line="276" w:lineRule="auto"/>
              <w:jc w:val="center"/>
              <w:rPr>
                <w:rFonts w:ascii="Arial" w:eastAsia="Arial" w:hAnsi="Arial" w:cs="Arial"/>
                <w:i/>
                <w:color w:val="555555"/>
                <w:sz w:val="18"/>
                <w:szCs w:val="18"/>
              </w:rPr>
            </w:pPr>
            <w:r w:rsidRPr="008F2170">
              <w:rPr>
                <w:rFonts w:ascii="Arial" w:hAnsi="Arial" w:cs="Arial"/>
                <w:i/>
                <w:color w:val="555555"/>
                <w:sz w:val="18"/>
                <w:szCs w:val="18"/>
              </w:rPr>
              <w:t xml:space="preserve">4° 35'56'' </w:t>
            </w:r>
            <w:r w:rsidRPr="008F2170">
              <w:rPr>
                <w:rFonts w:ascii="Arial" w:eastAsia="Arial" w:hAnsi="Arial" w:cs="Arial"/>
                <w:i/>
                <w:color w:val="555555"/>
                <w:sz w:val="18"/>
                <w:szCs w:val="18"/>
              </w:rPr>
              <w:t xml:space="preserve"> </w:t>
            </w:r>
          </w:p>
        </w:tc>
        <w:tc>
          <w:tcPr>
            <w:tcW w:w="993" w:type="dxa"/>
            <w:tcBorders>
              <w:top w:val="single" w:sz="5" w:space="0" w:color="000000"/>
              <w:left w:val="nil"/>
              <w:bottom w:val="single" w:sz="5" w:space="0" w:color="000000"/>
              <w:right w:val="single" w:sz="5" w:space="0" w:color="000000"/>
            </w:tcBorders>
            <w:shd w:val="clear" w:color="auto" w:fill="F9F9F9"/>
            <w:tcMar>
              <w:top w:w="20" w:type="dxa"/>
              <w:left w:w="20" w:type="dxa"/>
              <w:bottom w:w="20" w:type="dxa"/>
              <w:right w:w="20" w:type="dxa"/>
            </w:tcMar>
          </w:tcPr>
          <w:p w14:paraId="1E70ED9F" w14:textId="77777777" w:rsidR="005A6CBA" w:rsidRPr="008F2170" w:rsidRDefault="005A6CBA" w:rsidP="00D413D8">
            <w:pPr>
              <w:spacing w:before="240" w:after="240" w:line="276" w:lineRule="auto"/>
              <w:jc w:val="center"/>
              <w:rPr>
                <w:rFonts w:ascii="Arial" w:hAnsi="Arial" w:cs="Arial"/>
                <w:i/>
                <w:color w:val="555555"/>
                <w:sz w:val="18"/>
                <w:szCs w:val="18"/>
              </w:rPr>
            </w:pPr>
            <w:r w:rsidRPr="008F2170">
              <w:rPr>
                <w:rFonts w:ascii="Arial" w:eastAsia="Arial" w:hAnsi="Arial" w:cs="Arial"/>
                <w:i/>
                <w:color w:val="555555"/>
                <w:sz w:val="18"/>
                <w:szCs w:val="18"/>
              </w:rPr>
              <w:t xml:space="preserve"> </w:t>
            </w:r>
            <w:r w:rsidRPr="008F2170">
              <w:rPr>
                <w:rFonts w:ascii="Arial" w:hAnsi="Arial" w:cs="Arial"/>
                <w:i/>
                <w:color w:val="555555"/>
                <w:sz w:val="18"/>
                <w:szCs w:val="18"/>
              </w:rPr>
              <w:t>74°04'51''</w:t>
            </w:r>
          </w:p>
        </w:tc>
      </w:tr>
    </w:tbl>
    <w:p w14:paraId="4CC90AFF" w14:textId="5B579E0E" w:rsidR="0089552C" w:rsidRDefault="0089552C" w:rsidP="007D4511">
      <w:pPr>
        <w:pBdr>
          <w:top w:val="nil"/>
          <w:left w:val="nil"/>
          <w:bottom w:val="nil"/>
          <w:right w:val="nil"/>
          <w:between w:val="nil"/>
        </w:pBdr>
        <w:tabs>
          <w:tab w:val="center" w:pos="4252"/>
          <w:tab w:val="right" w:pos="8504"/>
        </w:tabs>
        <w:rPr>
          <w:rFonts w:ascii="Arial" w:hAnsi="Arial" w:cs="Arial"/>
          <w:b/>
          <w:color w:val="000000"/>
          <w:sz w:val="20"/>
        </w:rPr>
      </w:pPr>
      <w:r>
        <w:rPr>
          <w:rFonts w:ascii="Arial" w:hAnsi="Arial" w:cs="Arial"/>
          <w:b/>
          <w:color w:val="000000"/>
          <w:sz w:val="20"/>
        </w:rPr>
        <w:br w:type="page"/>
      </w:r>
    </w:p>
    <w:p w14:paraId="48B9CFE9" w14:textId="2D083708" w:rsidR="00F550E3" w:rsidRPr="005633A7" w:rsidRDefault="0018003D" w:rsidP="005C7AD0">
      <w:pPr>
        <w:pStyle w:val="Ttulo4"/>
        <w:rPr>
          <w:rFonts w:cs="Arial"/>
          <w:color w:val="000000"/>
        </w:rPr>
      </w:pPr>
      <w:r w:rsidRPr="005633A7">
        <w:rPr>
          <w:rFonts w:cs="Arial"/>
          <w:color w:val="000000"/>
        </w:rPr>
        <w:lastRenderedPageBreak/>
        <w:t>Factores que inciden en la localización</w:t>
      </w:r>
    </w:p>
    <w:p w14:paraId="5F378F2D" w14:textId="77777777" w:rsidR="00FB6A53" w:rsidRPr="005C7AD0" w:rsidRDefault="00FB6A53" w:rsidP="00D52BFB">
      <w:pPr>
        <w:pStyle w:val="Prrafodelista"/>
        <w:ind w:left="720"/>
        <w:contextualSpacing/>
        <w:rPr>
          <w:rFonts w:ascii="Arial" w:hAnsi="Arial" w:cs="Arial"/>
          <w:sz w:val="20"/>
        </w:rPr>
      </w:pPr>
    </w:p>
    <w:tbl>
      <w:tblPr>
        <w:tblStyle w:val="20"/>
        <w:tblW w:w="9493"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390"/>
        <w:gridCol w:w="5103"/>
      </w:tblGrid>
      <w:tr w:rsidR="00F550E3" w:rsidRPr="005C7AD0" w14:paraId="32A5C072" w14:textId="77777777" w:rsidTr="00237D0E">
        <w:trPr>
          <w:trHeight w:val="143"/>
          <w:jc w:val="center"/>
        </w:trPr>
        <w:tc>
          <w:tcPr>
            <w:tcW w:w="9493" w:type="dxa"/>
            <w:gridSpan w:val="2"/>
            <w:tcBorders>
              <w:top w:val="single" w:sz="4" w:space="0" w:color="auto"/>
              <w:left w:val="single" w:sz="4" w:space="0" w:color="auto"/>
              <w:bottom w:val="nil"/>
              <w:right w:val="single" w:sz="4" w:space="0" w:color="auto"/>
            </w:tcBorders>
            <w:shd w:val="clear" w:color="auto" w:fill="A6A6A6" w:themeFill="background1" w:themeFillShade="A6"/>
            <w:tcMar>
              <w:top w:w="100" w:type="dxa"/>
              <w:left w:w="80" w:type="dxa"/>
              <w:bottom w:w="100" w:type="dxa"/>
              <w:right w:w="80" w:type="dxa"/>
            </w:tcMar>
            <w:vAlign w:val="center"/>
          </w:tcPr>
          <w:p w14:paraId="4E086209" w14:textId="2B5C58DA" w:rsidR="00F550E3" w:rsidRPr="005C7AD0" w:rsidRDefault="000F0687" w:rsidP="00D52BFB">
            <w:pPr>
              <w:jc w:val="center"/>
              <w:rPr>
                <w:rFonts w:ascii="Arial" w:hAnsi="Arial" w:cs="Arial"/>
                <w:b/>
                <w:color w:val="FFFFFF" w:themeColor="background1"/>
                <w:sz w:val="20"/>
              </w:rPr>
            </w:pPr>
            <w:r w:rsidRPr="005C7AD0">
              <w:rPr>
                <w:rFonts w:ascii="Arial" w:hAnsi="Arial" w:cs="Arial"/>
                <w:b/>
                <w:sz w:val="20"/>
              </w:rPr>
              <w:t>FACTORES QUE INCIDEN EN LA LOCALIZACIÓN</w:t>
            </w:r>
          </w:p>
        </w:tc>
      </w:tr>
      <w:tr w:rsidR="00F550E3" w:rsidRPr="005C7AD0" w14:paraId="0C5B2AE2" w14:textId="77777777" w:rsidTr="00686323">
        <w:trPr>
          <w:trHeight w:val="340"/>
          <w:jc w:val="center"/>
        </w:trPr>
        <w:tc>
          <w:tcPr>
            <w:tcW w:w="4390" w:type="dxa"/>
            <w:tcBorders>
              <w:top w:val="single" w:sz="8" w:space="0" w:color="000000"/>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1BD4B2B4" w14:textId="5D97618C" w:rsidR="00E66A0F" w:rsidRPr="00686323" w:rsidRDefault="0018003D" w:rsidP="00195DBD">
            <w:pPr>
              <w:rPr>
                <w:rFonts w:ascii="Arial" w:hAnsi="Arial" w:cs="Arial"/>
                <w:sz w:val="20"/>
                <w:szCs w:val="20"/>
              </w:rPr>
            </w:pPr>
            <w:r w:rsidRPr="00686323">
              <w:rPr>
                <w:rFonts w:ascii="Arial" w:hAnsi="Arial" w:cs="Arial"/>
                <w:sz w:val="20"/>
                <w:szCs w:val="20"/>
              </w:rPr>
              <w:t>Aspectos administrativos y políticos</w:t>
            </w:r>
          </w:p>
        </w:tc>
        <w:tc>
          <w:tcPr>
            <w:tcW w:w="5103"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0F7A0FE1" w:rsidR="00F550E3" w:rsidRPr="00686323" w:rsidRDefault="00051B85" w:rsidP="00531070">
            <w:pPr>
              <w:jc w:val="center"/>
              <w:rPr>
                <w:rFonts w:ascii="Arial" w:hAnsi="Arial" w:cs="Arial"/>
                <w:b/>
                <w:bCs/>
                <w:i/>
                <w:sz w:val="20"/>
                <w:szCs w:val="20"/>
              </w:rPr>
            </w:pPr>
            <w:r w:rsidRPr="00686323">
              <w:rPr>
                <w:rFonts w:ascii="Arial" w:hAnsi="Arial" w:cs="Arial"/>
                <w:b/>
                <w:bCs/>
                <w:i/>
                <w:sz w:val="20"/>
                <w:szCs w:val="20"/>
              </w:rPr>
              <w:t>X</w:t>
            </w:r>
          </w:p>
        </w:tc>
      </w:tr>
      <w:tr w:rsidR="00F550E3" w:rsidRPr="005C7AD0" w14:paraId="7383F5E0"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088D933" w14:textId="77777777" w:rsidR="00F550E3" w:rsidRPr="00686323" w:rsidRDefault="0018003D" w:rsidP="00195DBD">
            <w:pPr>
              <w:rPr>
                <w:rFonts w:ascii="Arial" w:hAnsi="Arial" w:cs="Arial"/>
                <w:sz w:val="20"/>
                <w:szCs w:val="20"/>
              </w:rPr>
            </w:pPr>
            <w:r w:rsidRPr="00686323">
              <w:rPr>
                <w:rFonts w:ascii="Arial" w:hAnsi="Arial" w:cs="Arial"/>
                <w:sz w:val="20"/>
                <w:szCs w:val="20"/>
              </w:rPr>
              <w:t>Cercanía de fuentes de abastecimiento</w:t>
            </w:r>
          </w:p>
        </w:tc>
        <w:tc>
          <w:tcPr>
            <w:tcW w:w="5103"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686323" w:rsidRDefault="00F550E3" w:rsidP="00531070">
            <w:pPr>
              <w:jc w:val="center"/>
              <w:rPr>
                <w:rFonts w:ascii="Arial" w:hAnsi="Arial" w:cs="Arial"/>
                <w:b/>
                <w:bCs/>
                <w:i/>
                <w:sz w:val="20"/>
                <w:szCs w:val="20"/>
              </w:rPr>
            </w:pPr>
          </w:p>
        </w:tc>
      </w:tr>
      <w:tr w:rsidR="00F550E3" w:rsidRPr="005C7AD0" w14:paraId="0FF8FEE1"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87C7CB3" w14:textId="77777777" w:rsidR="00F550E3" w:rsidRPr="00686323" w:rsidRDefault="0018003D" w:rsidP="00195DBD">
            <w:pPr>
              <w:rPr>
                <w:rFonts w:ascii="Arial" w:hAnsi="Arial" w:cs="Arial"/>
                <w:sz w:val="20"/>
                <w:szCs w:val="20"/>
              </w:rPr>
            </w:pPr>
            <w:r w:rsidRPr="00686323">
              <w:rPr>
                <w:rFonts w:ascii="Arial" w:hAnsi="Arial" w:cs="Arial"/>
                <w:sz w:val="20"/>
                <w:szCs w:val="20"/>
              </w:rPr>
              <w:t>Disponibilidad de servicios públicos (Agua, energía y otros)</w:t>
            </w:r>
          </w:p>
        </w:tc>
        <w:tc>
          <w:tcPr>
            <w:tcW w:w="5103"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686323" w:rsidRDefault="00F550E3" w:rsidP="00531070">
            <w:pPr>
              <w:jc w:val="center"/>
              <w:rPr>
                <w:rFonts w:ascii="Arial" w:hAnsi="Arial" w:cs="Arial"/>
                <w:b/>
                <w:bCs/>
                <w:i/>
                <w:sz w:val="20"/>
                <w:szCs w:val="20"/>
              </w:rPr>
            </w:pPr>
          </w:p>
        </w:tc>
      </w:tr>
      <w:tr w:rsidR="00F550E3" w:rsidRPr="005C7AD0" w14:paraId="7AE8DEB5"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E56A72C" w14:textId="77777777" w:rsidR="00F550E3" w:rsidRPr="00686323" w:rsidRDefault="0018003D" w:rsidP="00195DBD">
            <w:pPr>
              <w:rPr>
                <w:rFonts w:ascii="Arial" w:hAnsi="Arial" w:cs="Arial"/>
                <w:sz w:val="20"/>
                <w:szCs w:val="20"/>
              </w:rPr>
            </w:pPr>
            <w:r w:rsidRPr="00686323">
              <w:rPr>
                <w:rFonts w:ascii="Arial" w:hAnsi="Arial" w:cs="Arial"/>
                <w:sz w:val="20"/>
                <w:szCs w:val="20"/>
              </w:rPr>
              <w:t>Estructura impositiva y legal</w:t>
            </w:r>
          </w:p>
        </w:tc>
        <w:tc>
          <w:tcPr>
            <w:tcW w:w="5103"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58BFED80" w:rsidR="00F550E3" w:rsidRPr="00686323" w:rsidRDefault="00051B85" w:rsidP="00531070">
            <w:pPr>
              <w:jc w:val="center"/>
              <w:rPr>
                <w:rFonts w:ascii="Arial" w:hAnsi="Arial" w:cs="Arial"/>
                <w:b/>
                <w:bCs/>
                <w:i/>
                <w:sz w:val="20"/>
                <w:szCs w:val="20"/>
              </w:rPr>
            </w:pPr>
            <w:r w:rsidRPr="00686323">
              <w:rPr>
                <w:rFonts w:ascii="Arial" w:hAnsi="Arial" w:cs="Arial"/>
                <w:b/>
                <w:bCs/>
                <w:i/>
                <w:sz w:val="20"/>
                <w:szCs w:val="20"/>
              </w:rPr>
              <w:t>X</w:t>
            </w:r>
          </w:p>
        </w:tc>
      </w:tr>
      <w:tr w:rsidR="00F550E3" w:rsidRPr="005C7AD0" w14:paraId="62A32333"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2B4AE81" w14:textId="77777777" w:rsidR="00F550E3" w:rsidRPr="00686323" w:rsidRDefault="0018003D" w:rsidP="00195DBD">
            <w:pPr>
              <w:rPr>
                <w:rFonts w:ascii="Arial" w:hAnsi="Arial" w:cs="Arial"/>
                <w:sz w:val="20"/>
                <w:szCs w:val="20"/>
              </w:rPr>
            </w:pPr>
            <w:r w:rsidRPr="00686323">
              <w:rPr>
                <w:rFonts w:ascii="Arial" w:hAnsi="Arial" w:cs="Arial"/>
                <w:sz w:val="20"/>
                <w:szCs w:val="20"/>
              </w:rPr>
              <w:t>Impacto para la equidad de género</w:t>
            </w:r>
          </w:p>
        </w:tc>
        <w:tc>
          <w:tcPr>
            <w:tcW w:w="5103"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686323" w:rsidRDefault="00F550E3" w:rsidP="00531070">
            <w:pPr>
              <w:jc w:val="center"/>
              <w:rPr>
                <w:rFonts w:ascii="Arial" w:hAnsi="Arial" w:cs="Arial"/>
                <w:b/>
                <w:bCs/>
                <w:i/>
                <w:sz w:val="20"/>
                <w:szCs w:val="20"/>
              </w:rPr>
            </w:pPr>
          </w:p>
        </w:tc>
      </w:tr>
      <w:tr w:rsidR="00F550E3" w:rsidRPr="005C7AD0" w14:paraId="5663D9A0"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78A45DA" w14:textId="77777777" w:rsidR="00F550E3" w:rsidRPr="00686323" w:rsidRDefault="0018003D" w:rsidP="00195DBD">
            <w:pPr>
              <w:rPr>
                <w:rFonts w:ascii="Arial" w:hAnsi="Arial" w:cs="Arial"/>
                <w:sz w:val="20"/>
                <w:szCs w:val="20"/>
              </w:rPr>
            </w:pPr>
            <w:r w:rsidRPr="00686323">
              <w:rPr>
                <w:rFonts w:ascii="Arial" w:hAnsi="Arial" w:cs="Arial"/>
                <w:sz w:val="20"/>
                <w:szCs w:val="20"/>
              </w:rPr>
              <w:t>Orden público</w:t>
            </w:r>
          </w:p>
        </w:tc>
        <w:tc>
          <w:tcPr>
            <w:tcW w:w="5103"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F550E3" w:rsidRPr="00686323" w:rsidRDefault="00F550E3" w:rsidP="00531070">
            <w:pPr>
              <w:jc w:val="center"/>
              <w:rPr>
                <w:rFonts w:ascii="Arial" w:hAnsi="Arial" w:cs="Arial"/>
                <w:b/>
                <w:bCs/>
                <w:i/>
                <w:sz w:val="20"/>
                <w:szCs w:val="20"/>
              </w:rPr>
            </w:pPr>
          </w:p>
        </w:tc>
      </w:tr>
      <w:tr w:rsidR="00F550E3" w:rsidRPr="005C7AD0" w14:paraId="418C4E56"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4FA0A31E" w14:textId="77777777" w:rsidR="00F550E3" w:rsidRPr="00686323" w:rsidRDefault="0018003D" w:rsidP="00195DBD">
            <w:pPr>
              <w:rPr>
                <w:rFonts w:ascii="Arial" w:hAnsi="Arial" w:cs="Arial"/>
                <w:sz w:val="20"/>
                <w:szCs w:val="20"/>
              </w:rPr>
            </w:pPr>
            <w:r w:rsidRPr="00686323">
              <w:rPr>
                <w:rFonts w:ascii="Arial" w:hAnsi="Arial" w:cs="Arial"/>
                <w:sz w:val="20"/>
                <w:szCs w:val="20"/>
              </w:rPr>
              <w:t>Topografía</w:t>
            </w:r>
          </w:p>
        </w:tc>
        <w:tc>
          <w:tcPr>
            <w:tcW w:w="5103"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686323" w:rsidRDefault="00F550E3" w:rsidP="00531070">
            <w:pPr>
              <w:jc w:val="center"/>
              <w:rPr>
                <w:rFonts w:ascii="Arial" w:hAnsi="Arial" w:cs="Arial"/>
                <w:b/>
                <w:bCs/>
                <w:i/>
                <w:sz w:val="20"/>
                <w:szCs w:val="20"/>
              </w:rPr>
            </w:pPr>
          </w:p>
        </w:tc>
      </w:tr>
      <w:tr w:rsidR="00F550E3" w:rsidRPr="005C7AD0" w14:paraId="10E762F9"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3EA6109C" w14:textId="77777777" w:rsidR="00F550E3" w:rsidRPr="00686323" w:rsidRDefault="0018003D" w:rsidP="00195DBD">
            <w:pPr>
              <w:rPr>
                <w:rFonts w:ascii="Arial" w:hAnsi="Arial" w:cs="Arial"/>
                <w:sz w:val="20"/>
                <w:szCs w:val="20"/>
              </w:rPr>
            </w:pPr>
            <w:r w:rsidRPr="00686323">
              <w:rPr>
                <w:rFonts w:ascii="Arial" w:hAnsi="Arial" w:cs="Arial"/>
                <w:sz w:val="20"/>
                <w:szCs w:val="20"/>
              </w:rPr>
              <w:t>Cercanía a la población objetivo</w:t>
            </w:r>
          </w:p>
        </w:tc>
        <w:tc>
          <w:tcPr>
            <w:tcW w:w="5103"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56071B45" w:rsidR="00F550E3" w:rsidRPr="00686323" w:rsidRDefault="00051B85" w:rsidP="00531070">
            <w:pPr>
              <w:jc w:val="center"/>
              <w:rPr>
                <w:rFonts w:ascii="Arial" w:hAnsi="Arial" w:cs="Arial"/>
                <w:b/>
                <w:bCs/>
                <w:i/>
                <w:sz w:val="20"/>
                <w:szCs w:val="20"/>
              </w:rPr>
            </w:pPr>
            <w:r w:rsidRPr="00686323">
              <w:rPr>
                <w:rFonts w:ascii="Arial" w:hAnsi="Arial" w:cs="Arial"/>
                <w:b/>
                <w:bCs/>
                <w:i/>
                <w:sz w:val="20"/>
                <w:szCs w:val="20"/>
              </w:rPr>
              <w:t>X</w:t>
            </w:r>
          </w:p>
        </w:tc>
      </w:tr>
      <w:tr w:rsidR="00F550E3" w:rsidRPr="005C7AD0" w14:paraId="4B366B88"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17CCAC52" w14:textId="77777777" w:rsidR="00F550E3" w:rsidRPr="00686323" w:rsidRDefault="0018003D" w:rsidP="00195DBD">
            <w:pPr>
              <w:rPr>
                <w:rFonts w:ascii="Arial" w:hAnsi="Arial" w:cs="Arial"/>
                <w:sz w:val="20"/>
                <w:szCs w:val="20"/>
              </w:rPr>
            </w:pPr>
            <w:r w:rsidRPr="00686323">
              <w:rPr>
                <w:rFonts w:ascii="Arial" w:hAnsi="Arial" w:cs="Arial"/>
                <w:sz w:val="20"/>
                <w:szCs w:val="20"/>
              </w:rPr>
              <w:t>Comunicaciones</w:t>
            </w:r>
          </w:p>
        </w:tc>
        <w:tc>
          <w:tcPr>
            <w:tcW w:w="5103"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69AE02C0" w:rsidR="00F550E3" w:rsidRPr="00686323" w:rsidRDefault="00051B85" w:rsidP="00531070">
            <w:pPr>
              <w:jc w:val="center"/>
              <w:rPr>
                <w:rFonts w:ascii="Arial" w:hAnsi="Arial" w:cs="Arial"/>
                <w:b/>
                <w:bCs/>
                <w:i/>
                <w:sz w:val="20"/>
                <w:szCs w:val="20"/>
              </w:rPr>
            </w:pPr>
            <w:r w:rsidRPr="00686323">
              <w:rPr>
                <w:rFonts w:ascii="Arial" w:hAnsi="Arial" w:cs="Arial"/>
                <w:b/>
                <w:bCs/>
                <w:i/>
                <w:sz w:val="20"/>
                <w:szCs w:val="20"/>
              </w:rPr>
              <w:t>X</w:t>
            </w:r>
          </w:p>
        </w:tc>
      </w:tr>
      <w:tr w:rsidR="00F550E3" w:rsidRPr="005C7AD0" w14:paraId="7DE9DD4D"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1C83034" w14:textId="77777777" w:rsidR="00F550E3" w:rsidRPr="00686323" w:rsidRDefault="0018003D" w:rsidP="00195DBD">
            <w:pPr>
              <w:rPr>
                <w:rFonts w:ascii="Arial" w:hAnsi="Arial" w:cs="Arial"/>
                <w:sz w:val="20"/>
                <w:szCs w:val="20"/>
              </w:rPr>
            </w:pPr>
            <w:r w:rsidRPr="00686323">
              <w:rPr>
                <w:rFonts w:ascii="Arial" w:hAnsi="Arial" w:cs="Arial"/>
                <w:sz w:val="20"/>
                <w:szCs w:val="20"/>
              </w:rPr>
              <w:t>Costo y disponibilidad de terrenos</w:t>
            </w:r>
          </w:p>
        </w:tc>
        <w:tc>
          <w:tcPr>
            <w:tcW w:w="5103"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686323" w:rsidRDefault="00F550E3" w:rsidP="00531070">
            <w:pPr>
              <w:jc w:val="center"/>
              <w:rPr>
                <w:rFonts w:ascii="Arial" w:hAnsi="Arial" w:cs="Arial"/>
                <w:b/>
                <w:bCs/>
                <w:i/>
                <w:sz w:val="20"/>
                <w:szCs w:val="20"/>
              </w:rPr>
            </w:pPr>
          </w:p>
        </w:tc>
      </w:tr>
      <w:tr w:rsidR="00F550E3" w:rsidRPr="005C7AD0" w14:paraId="56795F1C"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FDBD953" w14:textId="77777777" w:rsidR="00F550E3" w:rsidRPr="00686323" w:rsidRDefault="0018003D" w:rsidP="00195DBD">
            <w:pPr>
              <w:rPr>
                <w:rFonts w:ascii="Arial" w:hAnsi="Arial" w:cs="Arial"/>
                <w:sz w:val="20"/>
                <w:szCs w:val="20"/>
              </w:rPr>
            </w:pPr>
            <w:r w:rsidRPr="00686323">
              <w:rPr>
                <w:rFonts w:ascii="Arial" w:hAnsi="Arial" w:cs="Arial"/>
                <w:sz w:val="20"/>
                <w:szCs w:val="20"/>
              </w:rPr>
              <w:t>Disponibilidad de costo y mano de obra</w:t>
            </w:r>
          </w:p>
        </w:tc>
        <w:tc>
          <w:tcPr>
            <w:tcW w:w="5103"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53AC740A" w:rsidR="00F550E3" w:rsidRPr="00686323" w:rsidRDefault="00051B85" w:rsidP="00531070">
            <w:pPr>
              <w:jc w:val="center"/>
              <w:rPr>
                <w:rFonts w:ascii="Arial" w:hAnsi="Arial" w:cs="Arial"/>
                <w:b/>
                <w:bCs/>
                <w:i/>
                <w:sz w:val="20"/>
                <w:szCs w:val="20"/>
              </w:rPr>
            </w:pPr>
            <w:r w:rsidRPr="00686323">
              <w:rPr>
                <w:rFonts w:ascii="Arial" w:hAnsi="Arial" w:cs="Arial"/>
                <w:b/>
                <w:bCs/>
                <w:i/>
                <w:sz w:val="20"/>
                <w:szCs w:val="20"/>
              </w:rPr>
              <w:t>X</w:t>
            </w:r>
          </w:p>
        </w:tc>
      </w:tr>
      <w:tr w:rsidR="00F550E3" w:rsidRPr="005C7AD0" w14:paraId="2A13AE88"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9429E00" w14:textId="77777777" w:rsidR="00F550E3" w:rsidRPr="00686323" w:rsidRDefault="0018003D" w:rsidP="00195DBD">
            <w:pPr>
              <w:rPr>
                <w:rFonts w:ascii="Arial" w:hAnsi="Arial" w:cs="Arial"/>
                <w:sz w:val="20"/>
                <w:szCs w:val="20"/>
              </w:rPr>
            </w:pPr>
            <w:r w:rsidRPr="00686323">
              <w:rPr>
                <w:rFonts w:ascii="Arial" w:hAnsi="Arial" w:cs="Arial"/>
                <w:sz w:val="20"/>
                <w:szCs w:val="20"/>
              </w:rPr>
              <w:t>Factores ambientales</w:t>
            </w:r>
          </w:p>
        </w:tc>
        <w:tc>
          <w:tcPr>
            <w:tcW w:w="5103"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686323" w:rsidRDefault="00F550E3" w:rsidP="00531070">
            <w:pPr>
              <w:jc w:val="center"/>
              <w:rPr>
                <w:rFonts w:ascii="Arial" w:hAnsi="Arial" w:cs="Arial"/>
                <w:b/>
                <w:bCs/>
                <w:i/>
                <w:sz w:val="20"/>
                <w:szCs w:val="20"/>
              </w:rPr>
            </w:pPr>
          </w:p>
        </w:tc>
      </w:tr>
      <w:tr w:rsidR="00F550E3" w:rsidRPr="005C7AD0" w14:paraId="50905AEB"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01B7238" w14:textId="77777777" w:rsidR="00F550E3" w:rsidRPr="00686323" w:rsidRDefault="0018003D" w:rsidP="00195DBD">
            <w:pPr>
              <w:rPr>
                <w:rFonts w:ascii="Arial" w:hAnsi="Arial" w:cs="Arial"/>
                <w:sz w:val="20"/>
                <w:szCs w:val="20"/>
              </w:rPr>
            </w:pPr>
            <w:r w:rsidRPr="00686323">
              <w:rPr>
                <w:rFonts w:ascii="Arial" w:hAnsi="Arial" w:cs="Arial"/>
                <w:sz w:val="20"/>
                <w:szCs w:val="20"/>
              </w:rPr>
              <w:t>Medios y costos de transporte</w:t>
            </w:r>
          </w:p>
        </w:tc>
        <w:tc>
          <w:tcPr>
            <w:tcW w:w="5103"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686323" w:rsidRDefault="00F550E3" w:rsidP="00531070">
            <w:pPr>
              <w:jc w:val="center"/>
              <w:rPr>
                <w:rFonts w:ascii="Arial" w:hAnsi="Arial" w:cs="Arial"/>
                <w:b/>
                <w:bCs/>
                <w:i/>
                <w:sz w:val="20"/>
                <w:szCs w:val="20"/>
              </w:rPr>
            </w:pPr>
          </w:p>
        </w:tc>
      </w:tr>
      <w:tr w:rsidR="00F550E3" w:rsidRPr="005C7AD0" w14:paraId="52F1761D" w14:textId="77777777" w:rsidTr="00686323">
        <w:trPr>
          <w:trHeight w:val="340"/>
          <w:jc w:val="center"/>
        </w:trPr>
        <w:tc>
          <w:tcPr>
            <w:tcW w:w="4390" w:type="dxa"/>
            <w:tcBorders>
              <w:top w:val="nil"/>
              <w:left w:val="single" w:sz="4" w:space="0" w:color="auto"/>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4CFCBC77" w14:textId="77777777" w:rsidR="00F550E3" w:rsidRPr="00686323" w:rsidRDefault="0018003D" w:rsidP="00D52BFB">
            <w:pPr>
              <w:rPr>
                <w:rFonts w:ascii="Arial" w:hAnsi="Arial" w:cs="Arial"/>
                <w:sz w:val="20"/>
                <w:szCs w:val="20"/>
              </w:rPr>
            </w:pPr>
            <w:r w:rsidRPr="00686323">
              <w:rPr>
                <w:rFonts w:ascii="Arial" w:hAnsi="Arial" w:cs="Arial"/>
                <w:sz w:val="20"/>
                <w:szCs w:val="20"/>
              </w:rPr>
              <w:t>Otros</w:t>
            </w:r>
          </w:p>
        </w:tc>
        <w:tc>
          <w:tcPr>
            <w:tcW w:w="5103"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426217FA" w:rsidR="00F550E3" w:rsidRPr="00686323" w:rsidRDefault="00531070" w:rsidP="00531070">
            <w:pPr>
              <w:jc w:val="center"/>
              <w:rPr>
                <w:rFonts w:ascii="Arial" w:hAnsi="Arial" w:cs="Arial"/>
                <w:b/>
                <w:bCs/>
                <w:i/>
                <w:sz w:val="20"/>
                <w:szCs w:val="20"/>
              </w:rPr>
            </w:pPr>
            <w:r w:rsidRPr="00686323">
              <w:rPr>
                <w:rFonts w:ascii="Arial" w:hAnsi="Arial" w:cs="Arial"/>
                <w:b/>
                <w:bCs/>
                <w:i/>
                <w:sz w:val="20"/>
                <w:szCs w:val="20"/>
              </w:rPr>
              <w:t>X</w:t>
            </w:r>
          </w:p>
        </w:tc>
      </w:tr>
    </w:tbl>
    <w:p w14:paraId="6A6EB092" w14:textId="71AE3829" w:rsidR="00686323" w:rsidRDefault="00686323" w:rsidP="008975DA">
      <w:pPr>
        <w:pBdr>
          <w:top w:val="nil"/>
          <w:left w:val="nil"/>
          <w:bottom w:val="nil"/>
          <w:right w:val="nil"/>
          <w:between w:val="nil"/>
        </w:pBdr>
        <w:rPr>
          <w:rFonts w:ascii="Arial" w:hAnsi="Arial" w:cs="Arial"/>
          <w:color w:val="000000"/>
          <w:sz w:val="20"/>
        </w:rPr>
      </w:pPr>
      <w:r>
        <w:rPr>
          <w:rFonts w:ascii="Arial" w:hAnsi="Arial" w:cs="Arial"/>
          <w:color w:val="000000"/>
          <w:sz w:val="20"/>
        </w:rPr>
        <w:br w:type="page"/>
      </w:r>
    </w:p>
    <w:p w14:paraId="0EBB3724" w14:textId="2442A35E" w:rsidR="00FB6A53" w:rsidRPr="005633A7" w:rsidRDefault="0018003D" w:rsidP="005C7AD0">
      <w:pPr>
        <w:pStyle w:val="Ttulo4"/>
        <w:rPr>
          <w:rFonts w:cs="Arial"/>
        </w:rPr>
      </w:pPr>
      <w:r w:rsidRPr="005633A7">
        <w:rPr>
          <w:rFonts w:cs="Arial"/>
          <w:color w:val="000000"/>
        </w:rPr>
        <w:lastRenderedPageBreak/>
        <w:t xml:space="preserve">Localización </w:t>
      </w:r>
      <w:r w:rsidR="00FB6A53" w:rsidRPr="005633A7">
        <w:rPr>
          <w:rFonts w:cs="Arial"/>
          <w:color w:val="000000"/>
        </w:rPr>
        <w:t>geográfica (anexar mapas)</w:t>
      </w:r>
    </w:p>
    <w:p w14:paraId="05ECE072" w14:textId="7B86F0AE" w:rsidR="00466E58" w:rsidRPr="005C7AD0" w:rsidRDefault="00466E58" w:rsidP="00D52BFB">
      <w:pPr>
        <w:contextualSpacing/>
        <w:rPr>
          <w:rFonts w:ascii="Arial" w:hAnsi="Arial" w:cs="Arial"/>
          <w:b/>
          <w:bCs/>
          <w:sz w:val="20"/>
        </w:rPr>
      </w:pPr>
    </w:p>
    <w:p w14:paraId="00806FEB" w14:textId="28C67C12" w:rsidR="009D4A71" w:rsidRDefault="009D4A71" w:rsidP="004A10AF">
      <w:pPr>
        <w:contextualSpacing/>
        <w:rPr>
          <w:rFonts w:ascii="Arial" w:hAnsi="Arial" w:cs="Arial"/>
          <w:b/>
          <w:color w:val="000000"/>
          <w:sz w:val="20"/>
        </w:rPr>
      </w:pPr>
    </w:p>
    <w:p w14:paraId="467D1AEB" w14:textId="734C448A" w:rsidR="00786B6B" w:rsidRPr="008F2170" w:rsidRDefault="004A10AF" w:rsidP="00786B6B">
      <w:pPr>
        <w:contextualSpacing/>
        <w:rPr>
          <w:rFonts w:ascii="Arial" w:hAnsi="Arial" w:cs="Arial"/>
          <w:bCs/>
          <w:sz w:val="16"/>
          <w:szCs w:val="16"/>
        </w:rPr>
      </w:pPr>
      <w:r w:rsidRPr="00E02287">
        <w:rPr>
          <w:rFonts w:ascii="Arial" w:hAnsi="Arial" w:cs="Arial"/>
          <w:noProof/>
        </w:rPr>
        <w:drawing>
          <wp:inline distT="114300" distB="114300" distL="114300" distR="114300" wp14:anchorId="456A406C" wp14:editId="0DB9B836">
            <wp:extent cx="5882310" cy="5816600"/>
            <wp:effectExtent l="0" t="0" r="0" b="0"/>
            <wp:docPr id="1884400150" name="image24.png" descr="Mapa&#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50" name="image24.png" descr="Mapa&#10;&#10;Descripción generada automáticamente"/>
                    <pic:cNvPicPr preferRelativeResize="0"/>
                  </pic:nvPicPr>
                  <pic:blipFill>
                    <a:blip r:embed="rId55"/>
                    <a:srcRect/>
                    <a:stretch>
                      <a:fillRect/>
                    </a:stretch>
                  </pic:blipFill>
                  <pic:spPr>
                    <a:xfrm>
                      <a:off x="0" y="0"/>
                      <a:ext cx="5882310" cy="5816600"/>
                    </a:xfrm>
                    <a:prstGeom prst="rect">
                      <a:avLst/>
                    </a:prstGeom>
                    <a:ln/>
                  </pic:spPr>
                </pic:pic>
              </a:graphicData>
            </a:graphic>
          </wp:inline>
        </w:drawing>
      </w:r>
      <w:r w:rsidR="00786B6B" w:rsidRPr="008F2170">
        <w:rPr>
          <w:rFonts w:ascii="Arial" w:hAnsi="Arial" w:cs="Arial"/>
          <w:bCs/>
          <w:sz w:val="16"/>
          <w:szCs w:val="16"/>
        </w:rPr>
        <w:t>Figura: Mapa Bogotá y Estructura ecológica Principal</w:t>
      </w:r>
    </w:p>
    <w:p w14:paraId="58B6A525" w14:textId="77777777" w:rsidR="004A10AF" w:rsidRPr="005C7AD0" w:rsidRDefault="004A10AF" w:rsidP="004A10AF">
      <w:pPr>
        <w:contextualSpacing/>
        <w:rPr>
          <w:rFonts w:ascii="Arial" w:hAnsi="Arial" w:cs="Arial"/>
          <w:b/>
          <w:color w:val="000000"/>
          <w:sz w:val="20"/>
        </w:rPr>
      </w:pPr>
    </w:p>
    <w:p w14:paraId="366CB237" w14:textId="73995407" w:rsidR="00090E40" w:rsidRPr="005C7AD0" w:rsidRDefault="00090E40" w:rsidP="00D52BFB">
      <w:pPr>
        <w:pBdr>
          <w:top w:val="nil"/>
          <w:left w:val="nil"/>
          <w:bottom w:val="nil"/>
          <w:right w:val="nil"/>
          <w:between w:val="nil"/>
        </w:pBdr>
        <w:ind w:left="-49"/>
        <w:rPr>
          <w:rFonts w:ascii="Arial" w:hAnsi="Arial" w:cs="Arial"/>
          <w:b/>
          <w:color w:val="000000"/>
          <w:sz w:val="20"/>
        </w:rPr>
      </w:pPr>
    </w:p>
    <w:p w14:paraId="2DA2DCB7" w14:textId="530E0D71" w:rsidR="007D62F0" w:rsidRPr="005C7AD0" w:rsidRDefault="00090E40" w:rsidP="007D62F0">
      <w:pPr>
        <w:autoSpaceDE w:val="0"/>
        <w:autoSpaceDN w:val="0"/>
        <w:adjustRightInd w:val="0"/>
        <w:jc w:val="both"/>
        <w:rPr>
          <w:rFonts w:ascii="Arial" w:hAnsi="Arial" w:cs="Arial"/>
          <w:b/>
          <w:sz w:val="20"/>
        </w:rPr>
        <w:sectPr w:rsidR="007D62F0" w:rsidRPr="005C7AD0" w:rsidSect="00D52BFB">
          <w:pgSz w:w="12240" w:h="15840"/>
          <w:pgMar w:top="1701" w:right="1134" w:bottom="1134" w:left="1701" w:header="1134" w:footer="1134" w:gutter="0"/>
          <w:pgNumType w:start="1"/>
          <w:cols w:space="720"/>
          <w:docGrid w:linePitch="326"/>
        </w:sectPr>
      </w:pPr>
      <w:r w:rsidRPr="005C7AD0">
        <w:rPr>
          <w:rFonts w:ascii="Arial" w:hAnsi="Arial" w:cs="Arial"/>
          <w:sz w:val="20"/>
        </w:rPr>
        <w:t xml:space="preserve">Es la relación secuencial y lógica entre insumos, actividades, productos y resultados en la que se añade valor a lo largo del proceso de transformación total. (Guía para la construcción y estandarización de </w:t>
      </w:r>
      <w:r w:rsidR="00D53249" w:rsidRPr="005C7AD0">
        <w:rPr>
          <w:rFonts w:ascii="Arial" w:hAnsi="Arial" w:cs="Arial"/>
          <w:sz w:val="20"/>
        </w:rPr>
        <w:t>la Cadena</w:t>
      </w:r>
      <w:r w:rsidRPr="005C7AD0">
        <w:rPr>
          <w:rFonts w:ascii="Arial" w:hAnsi="Arial" w:cs="Arial"/>
          <w:sz w:val="20"/>
        </w:rPr>
        <w:t xml:space="preserve"> de valor – DNP)</w:t>
      </w:r>
      <w:r w:rsidR="0018003D" w:rsidRPr="005C7AD0">
        <w:rPr>
          <w:rFonts w:ascii="Arial" w:hAnsi="Arial" w:cs="Arial"/>
          <w:b/>
          <w:color w:val="000000"/>
          <w:sz w:val="20"/>
        </w:rPr>
        <w:t xml:space="preserve"> </w:t>
      </w:r>
      <w:r w:rsidR="007D62F0" w:rsidRPr="005C7AD0">
        <w:rPr>
          <w:rFonts w:ascii="Arial" w:hAnsi="Arial" w:cs="Arial"/>
          <w:color w:val="000000"/>
          <w:sz w:val="20"/>
        </w:rPr>
        <w:t xml:space="preserve"> </w:t>
      </w:r>
    </w:p>
    <w:p w14:paraId="3C04DA54" w14:textId="4767B9A1" w:rsidR="007D62F0" w:rsidRPr="0002471D" w:rsidRDefault="007D62F0" w:rsidP="001352EC">
      <w:pPr>
        <w:pStyle w:val="Ttulo3"/>
        <w:spacing w:before="0" w:after="0"/>
        <w:rPr>
          <w:rFonts w:ascii="Arial" w:hAnsi="Arial" w:cs="Arial"/>
          <w:sz w:val="20"/>
          <w:szCs w:val="20"/>
        </w:rPr>
      </w:pPr>
      <w:r w:rsidRPr="0002471D">
        <w:rPr>
          <w:rFonts w:ascii="Arial" w:hAnsi="Arial" w:cs="Arial"/>
          <w:sz w:val="20"/>
          <w:szCs w:val="20"/>
        </w:rPr>
        <w:lastRenderedPageBreak/>
        <w:t>Cadena de valor – DNP</w:t>
      </w:r>
    </w:p>
    <w:p w14:paraId="5165A3C6" w14:textId="77777777" w:rsidR="00225212" w:rsidRDefault="00225212" w:rsidP="001352EC">
      <w:pPr>
        <w:ind w:left="1418" w:hanging="567"/>
        <w:jc w:val="right"/>
        <w:rPr>
          <w:rFonts w:ascii="Arial" w:hAnsi="Arial" w:cs="Arial"/>
          <w:b/>
          <w:sz w:val="20"/>
        </w:rPr>
      </w:pPr>
    </w:p>
    <w:p w14:paraId="593D8E65" w14:textId="77777777" w:rsidR="00E34B3C" w:rsidRDefault="00E34B3C" w:rsidP="001352EC">
      <w:pPr>
        <w:ind w:left="1418" w:hanging="567"/>
        <w:jc w:val="right"/>
        <w:rPr>
          <w:rFonts w:ascii="Arial" w:hAnsi="Arial" w:cs="Arial"/>
          <w:b/>
          <w:sz w:val="20"/>
        </w:rPr>
      </w:pPr>
    </w:p>
    <w:p w14:paraId="0A0564C8" w14:textId="378055BA" w:rsidR="00F550E3" w:rsidRPr="005C7AD0" w:rsidRDefault="0018003D" w:rsidP="001352EC">
      <w:pPr>
        <w:ind w:left="1418" w:hanging="567"/>
        <w:jc w:val="right"/>
        <w:rPr>
          <w:rFonts w:ascii="Arial" w:hAnsi="Arial" w:cs="Arial"/>
          <w:b/>
          <w:sz w:val="20"/>
        </w:rPr>
      </w:pPr>
      <w:r w:rsidRPr="005C7AD0">
        <w:rPr>
          <w:rFonts w:ascii="Arial" w:hAnsi="Arial" w:cs="Arial"/>
          <w:b/>
          <w:sz w:val="20"/>
        </w:rPr>
        <w:t>Cifras en millones de pesos</w:t>
      </w:r>
    </w:p>
    <w:p w14:paraId="28A84122" w14:textId="3948212F" w:rsidR="003C15E2" w:rsidRDefault="00604595" w:rsidP="005C5BD7">
      <w:pPr>
        <w:pBdr>
          <w:top w:val="nil"/>
          <w:left w:val="nil"/>
          <w:bottom w:val="nil"/>
          <w:right w:val="nil"/>
          <w:between w:val="nil"/>
        </w:pBdr>
        <w:rPr>
          <w:rFonts w:ascii="Arial" w:hAnsi="Arial" w:cs="Arial"/>
          <w:i/>
          <w:iCs/>
          <w:sz w:val="20"/>
        </w:rPr>
      </w:pPr>
      <w:r w:rsidRPr="00604595">
        <w:rPr>
          <w:noProof/>
        </w:rPr>
        <w:drawing>
          <wp:inline distT="0" distB="0" distL="0" distR="0" wp14:anchorId="650DAF33" wp14:editId="6D91FCF5">
            <wp:extent cx="8257540" cy="1516380"/>
            <wp:effectExtent l="0" t="0" r="0" b="7620"/>
            <wp:docPr id="17443860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257540" cy="1516380"/>
                    </a:xfrm>
                    <a:prstGeom prst="rect">
                      <a:avLst/>
                    </a:prstGeom>
                    <a:noFill/>
                    <a:ln>
                      <a:noFill/>
                    </a:ln>
                  </pic:spPr>
                </pic:pic>
              </a:graphicData>
            </a:graphic>
          </wp:inline>
        </w:drawing>
      </w:r>
      <w:r w:rsidR="00E32533" w:rsidRPr="005C7AD0">
        <w:rPr>
          <w:rFonts w:ascii="Arial" w:hAnsi="Arial" w:cs="Arial"/>
          <w:i/>
          <w:iCs/>
          <w:sz w:val="20"/>
        </w:rPr>
        <w:t xml:space="preserve"> </w:t>
      </w:r>
    </w:p>
    <w:p w14:paraId="170F920A" w14:textId="6A17E578" w:rsidR="00E34B3C" w:rsidRPr="00E34B3C" w:rsidRDefault="00E34B3C" w:rsidP="00E34B3C">
      <w:pPr>
        <w:shd w:val="clear" w:color="auto" w:fill="FFFFFF"/>
        <w:jc w:val="both"/>
        <w:rPr>
          <w:rFonts w:ascii="Arial" w:hAnsi="Arial" w:cs="Arial"/>
          <w:color w:val="222222"/>
          <w:sz w:val="16"/>
          <w:szCs w:val="16"/>
        </w:rPr>
      </w:pPr>
      <w:bookmarkStart w:id="5" w:name="_Hlk171703353"/>
      <w:r w:rsidRPr="00E34B3C">
        <w:rPr>
          <w:rFonts w:ascii="Arial" w:hAnsi="Arial" w:cs="Arial"/>
          <w:b/>
          <w:bCs/>
          <w:color w:val="222222"/>
          <w:sz w:val="16"/>
          <w:szCs w:val="16"/>
        </w:rPr>
        <w:t>Nota 1:</w:t>
      </w:r>
      <w:r w:rsidRPr="00E34B3C">
        <w:rPr>
          <w:rFonts w:ascii="Arial" w:hAnsi="Arial" w:cs="Arial"/>
          <w:color w:val="222222"/>
          <w:sz w:val="16"/>
          <w:szCs w:val="16"/>
        </w:rPr>
        <w:t xml:space="preserve"> Una vez realizado el análisis del cumplimiento de metas y magnitudes proyectadas en la vigencia 2024 y se concluye que es viable reducir del proyecto $730.102.734 para dar cumplimiento a las directrices contempladas en el artículo 6 del Decreto 062 de 2024 que dispone: el “Artículo 6°.- Reducción del gasto en contratos de prestación de servicios profesionales y de apoyo a la gestión. Estos recursos se distribuyen de la siguiente forma en las actividades:</w:t>
      </w:r>
    </w:p>
    <w:p w14:paraId="4B625409" w14:textId="77777777" w:rsidR="00E34B3C" w:rsidRPr="00E34B3C" w:rsidRDefault="00E34B3C" w:rsidP="00E34B3C">
      <w:pPr>
        <w:shd w:val="clear" w:color="auto" w:fill="FFFFFF"/>
        <w:rPr>
          <w:rFonts w:ascii="Arial" w:hAnsi="Arial" w:cs="Arial"/>
          <w:color w:val="222222"/>
          <w:sz w:val="16"/>
          <w:szCs w:val="16"/>
        </w:rPr>
      </w:pPr>
    </w:p>
    <w:p w14:paraId="163EC546" w14:textId="77777777" w:rsidR="00E34B3C" w:rsidRPr="001A0EB9" w:rsidRDefault="00E34B3C" w:rsidP="00E34B3C">
      <w:pPr>
        <w:shd w:val="clear" w:color="auto" w:fill="FFFFFF"/>
        <w:jc w:val="both"/>
        <w:rPr>
          <w:rFonts w:ascii="Arial" w:hAnsi="Arial" w:cs="Arial"/>
          <w:sz w:val="16"/>
          <w:szCs w:val="16"/>
        </w:rPr>
      </w:pPr>
      <w:r w:rsidRPr="001A0EB9">
        <w:rPr>
          <w:rFonts w:ascii="Arial" w:hAnsi="Arial" w:cs="Arial"/>
          <w:sz w:val="16"/>
          <w:szCs w:val="16"/>
        </w:rPr>
        <w:t>Actividad No. 1 - Realizar las actividades para fortalecer la gestión de la información y los ciclos de vida de los sistemas de información por valor de $ 632.816.566.</w:t>
      </w:r>
    </w:p>
    <w:p w14:paraId="0122C668" w14:textId="77777777" w:rsidR="00E34B3C" w:rsidRPr="001A0EB9" w:rsidRDefault="00E34B3C" w:rsidP="00E34B3C">
      <w:pPr>
        <w:shd w:val="clear" w:color="auto" w:fill="FFFFFF"/>
        <w:jc w:val="both"/>
        <w:rPr>
          <w:rFonts w:ascii="Arial" w:hAnsi="Arial" w:cs="Arial"/>
          <w:sz w:val="16"/>
          <w:szCs w:val="16"/>
        </w:rPr>
      </w:pPr>
      <w:r w:rsidRPr="001A0EB9">
        <w:rPr>
          <w:rFonts w:ascii="Arial" w:hAnsi="Arial" w:cs="Arial"/>
          <w:sz w:val="16"/>
          <w:szCs w:val="16"/>
        </w:rPr>
        <w:t>Actividad No. 2 - fortalecer en 24 puntos porcentuales el índice de gestión de los servicios e infraestructura tecnológica y de la seguridad digital de la secretaría distrital de ambiente por valor de $ 81.420.900.</w:t>
      </w:r>
    </w:p>
    <w:p w14:paraId="2E222B32" w14:textId="77777777" w:rsidR="00E34B3C" w:rsidRPr="001A0EB9" w:rsidRDefault="00E34B3C" w:rsidP="00E34B3C">
      <w:pPr>
        <w:shd w:val="clear" w:color="auto" w:fill="FFFFFF"/>
        <w:jc w:val="both"/>
        <w:rPr>
          <w:rFonts w:ascii="Arial" w:hAnsi="Arial" w:cs="Arial"/>
          <w:b/>
          <w:sz w:val="16"/>
          <w:szCs w:val="16"/>
        </w:rPr>
      </w:pPr>
      <w:r w:rsidRPr="001A0EB9">
        <w:rPr>
          <w:rFonts w:ascii="Arial" w:hAnsi="Arial" w:cs="Arial"/>
          <w:sz w:val="16"/>
          <w:szCs w:val="16"/>
        </w:rPr>
        <w:t>Actividad No. 3 - fortalecer la estrategia, el gobierno y aprovechamiento de las ti en la entidad por valor de $ 16.232.167.</w:t>
      </w:r>
      <w:r w:rsidRPr="001A0EB9">
        <w:rPr>
          <w:rFonts w:ascii="Arial" w:hAnsi="Arial" w:cs="Arial"/>
          <w:b/>
          <w:sz w:val="16"/>
          <w:szCs w:val="16"/>
        </w:rPr>
        <w:t xml:space="preserve"> </w:t>
      </w:r>
    </w:p>
    <w:p w14:paraId="5B5302A6" w14:textId="77777777" w:rsidR="00225212" w:rsidRPr="001A0EB9" w:rsidRDefault="00225212" w:rsidP="00ED2373">
      <w:pPr>
        <w:shd w:val="clear" w:color="auto" w:fill="FFFFFF"/>
        <w:jc w:val="both"/>
        <w:rPr>
          <w:rFonts w:ascii="Arial" w:hAnsi="Arial" w:cs="Arial"/>
          <w:b/>
          <w:bCs/>
          <w:color w:val="222222"/>
          <w:sz w:val="16"/>
          <w:szCs w:val="16"/>
        </w:rPr>
      </w:pPr>
    </w:p>
    <w:p w14:paraId="4A533923" w14:textId="0E16FA4D" w:rsidR="00ED2373" w:rsidRPr="001A0EB9" w:rsidRDefault="00ED2373" w:rsidP="00ED2373">
      <w:pPr>
        <w:shd w:val="clear" w:color="auto" w:fill="FFFFFF"/>
        <w:jc w:val="both"/>
        <w:rPr>
          <w:rFonts w:ascii="Arial" w:hAnsi="Arial" w:cs="Arial"/>
          <w:color w:val="222222"/>
          <w:sz w:val="16"/>
          <w:szCs w:val="16"/>
        </w:rPr>
      </w:pPr>
      <w:r w:rsidRPr="001A0EB9">
        <w:rPr>
          <w:rFonts w:ascii="Arial" w:hAnsi="Arial" w:cs="Arial"/>
          <w:b/>
          <w:bCs/>
          <w:color w:val="222222"/>
          <w:sz w:val="16"/>
          <w:szCs w:val="16"/>
        </w:rPr>
        <w:t>Nota</w:t>
      </w:r>
      <w:r w:rsidR="00225212" w:rsidRPr="001A0EB9">
        <w:rPr>
          <w:rFonts w:ascii="Arial" w:hAnsi="Arial" w:cs="Arial"/>
          <w:b/>
          <w:bCs/>
          <w:color w:val="222222"/>
          <w:sz w:val="16"/>
          <w:szCs w:val="16"/>
        </w:rPr>
        <w:t xml:space="preserve"> 2</w:t>
      </w:r>
      <w:r w:rsidRPr="001A0EB9">
        <w:rPr>
          <w:rFonts w:ascii="Arial" w:hAnsi="Arial" w:cs="Arial"/>
          <w:b/>
          <w:bCs/>
          <w:color w:val="222222"/>
          <w:sz w:val="16"/>
          <w:szCs w:val="16"/>
        </w:rPr>
        <w:t>:</w:t>
      </w:r>
      <w:r w:rsidRPr="001A0EB9">
        <w:rPr>
          <w:rFonts w:ascii="Arial" w:hAnsi="Arial" w:cs="Arial"/>
          <w:color w:val="222222"/>
          <w:sz w:val="16"/>
          <w:szCs w:val="16"/>
        </w:rPr>
        <w:t xml:space="preserve"> Una vez realizado el análisis del cumplimiento de metas y magnitudes proyectadas en la vigencia 2024 y se concluye que es viable reducir del proyecto $</w:t>
      </w:r>
      <w:r w:rsidR="00225212" w:rsidRPr="001A0EB9">
        <w:rPr>
          <w:rFonts w:ascii="Arial" w:hAnsi="Arial" w:cs="Arial"/>
          <w:color w:val="222222"/>
          <w:sz w:val="16"/>
          <w:szCs w:val="16"/>
        </w:rPr>
        <w:t xml:space="preserve">2.093.360.771 </w:t>
      </w:r>
      <w:r w:rsidRPr="001A0EB9">
        <w:rPr>
          <w:rFonts w:ascii="Arial" w:hAnsi="Arial" w:cs="Arial"/>
          <w:color w:val="222222"/>
          <w:sz w:val="16"/>
          <w:szCs w:val="16"/>
        </w:rPr>
        <w:t>para dar cumplimiento a las directrices contempladas</w:t>
      </w:r>
      <w:r w:rsidR="00225212" w:rsidRPr="001A0EB9">
        <w:rPr>
          <w:rFonts w:ascii="Arial" w:hAnsi="Arial" w:cs="Arial"/>
          <w:color w:val="222222"/>
          <w:sz w:val="16"/>
          <w:szCs w:val="16"/>
        </w:rPr>
        <w:t xml:space="preserve"> en la</w:t>
      </w:r>
      <w:r w:rsidRPr="001A0EB9">
        <w:rPr>
          <w:rFonts w:ascii="Arial" w:hAnsi="Arial" w:cs="Arial"/>
          <w:color w:val="222222"/>
          <w:sz w:val="16"/>
          <w:szCs w:val="16"/>
        </w:rPr>
        <w:t xml:space="preserve"> </w:t>
      </w:r>
      <w:r w:rsidR="00225212" w:rsidRPr="001A0EB9">
        <w:rPr>
          <w:rFonts w:ascii="Arial" w:hAnsi="Arial" w:cs="Arial"/>
          <w:color w:val="222222"/>
          <w:sz w:val="16"/>
          <w:szCs w:val="16"/>
        </w:rPr>
        <w:t>Circular Externa No. DDP-000006 “Guía de ejecución, seguimiento y cierre”, para la vigencia actual</w:t>
      </w:r>
      <w:r w:rsidRPr="001A0EB9">
        <w:rPr>
          <w:rFonts w:ascii="Arial" w:hAnsi="Arial" w:cs="Arial"/>
          <w:color w:val="222222"/>
          <w:sz w:val="16"/>
          <w:szCs w:val="16"/>
        </w:rPr>
        <w:t>. Estos recursos se distribuyen de la siguiente forma en las actividades:</w:t>
      </w:r>
    </w:p>
    <w:p w14:paraId="75C3D292" w14:textId="77777777" w:rsidR="00ED2373" w:rsidRPr="001A0EB9" w:rsidRDefault="00ED2373" w:rsidP="00ED2373">
      <w:pPr>
        <w:shd w:val="clear" w:color="auto" w:fill="FFFFFF"/>
        <w:rPr>
          <w:rFonts w:ascii="Arial" w:hAnsi="Arial" w:cs="Arial"/>
          <w:color w:val="222222"/>
          <w:sz w:val="16"/>
          <w:szCs w:val="16"/>
        </w:rPr>
      </w:pPr>
    </w:p>
    <w:p w14:paraId="74722997" w14:textId="504DB7A4" w:rsidR="00ED2373" w:rsidRPr="001A0EB9" w:rsidRDefault="00ED2373" w:rsidP="00ED2373">
      <w:pPr>
        <w:shd w:val="clear" w:color="auto" w:fill="FFFFFF"/>
        <w:jc w:val="both"/>
        <w:rPr>
          <w:rFonts w:ascii="Arial" w:hAnsi="Arial" w:cs="Arial"/>
          <w:sz w:val="16"/>
          <w:szCs w:val="16"/>
        </w:rPr>
      </w:pPr>
      <w:r w:rsidRPr="001A0EB9">
        <w:rPr>
          <w:rFonts w:ascii="Arial" w:hAnsi="Arial" w:cs="Arial"/>
          <w:sz w:val="16"/>
          <w:szCs w:val="16"/>
        </w:rPr>
        <w:t xml:space="preserve">Actividad No. 1 - Realizar las actividades para fortalecer la gestión de la información y los ciclos de vida de los sistemas de información por valor de $ </w:t>
      </w:r>
      <w:r w:rsidR="00225212" w:rsidRPr="001A0EB9">
        <w:rPr>
          <w:rFonts w:ascii="Arial" w:hAnsi="Arial" w:cs="Arial"/>
          <w:sz w:val="16"/>
          <w:szCs w:val="16"/>
        </w:rPr>
        <w:t>32.144.734.</w:t>
      </w:r>
    </w:p>
    <w:p w14:paraId="5AB27E1D" w14:textId="6285AD60" w:rsidR="00ED2373" w:rsidRPr="001A0EB9" w:rsidRDefault="00ED2373" w:rsidP="00ED2373">
      <w:pPr>
        <w:shd w:val="clear" w:color="auto" w:fill="FFFFFF"/>
        <w:jc w:val="both"/>
        <w:rPr>
          <w:rFonts w:ascii="Arial" w:hAnsi="Arial" w:cs="Arial"/>
          <w:sz w:val="16"/>
          <w:szCs w:val="16"/>
        </w:rPr>
      </w:pPr>
      <w:r w:rsidRPr="001A0EB9">
        <w:rPr>
          <w:rFonts w:ascii="Arial" w:hAnsi="Arial" w:cs="Arial"/>
          <w:sz w:val="16"/>
          <w:szCs w:val="16"/>
        </w:rPr>
        <w:t xml:space="preserve">Actividad No. 2 - fortalecer en 24 puntos porcentuales el índice de gestión de los servicios e infraestructura tecnológica y de la seguridad digital de la secretaría distrital de ambiente por valor de $ </w:t>
      </w:r>
      <w:r w:rsidR="00225212" w:rsidRPr="001A0EB9">
        <w:rPr>
          <w:rFonts w:ascii="Arial" w:hAnsi="Arial" w:cs="Arial"/>
          <w:sz w:val="16"/>
          <w:szCs w:val="16"/>
        </w:rPr>
        <w:t>2.</w:t>
      </w:r>
      <w:r w:rsidRPr="001A0EB9">
        <w:rPr>
          <w:rFonts w:ascii="Arial" w:hAnsi="Arial" w:cs="Arial"/>
          <w:sz w:val="16"/>
          <w:szCs w:val="16"/>
        </w:rPr>
        <w:t>0</w:t>
      </w:r>
      <w:r w:rsidR="00225212" w:rsidRPr="001A0EB9">
        <w:rPr>
          <w:rFonts w:ascii="Arial" w:hAnsi="Arial" w:cs="Arial"/>
          <w:sz w:val="16"/>
          <w:szCs w:val="16"/>
        </w:rPr>
        <w:t>32.213</w:t>
      </w:r>
      <w:r w:rsidRPr="001A0EB9">
        <w:rPr>
          <w:rFonts w:ascii="Arial" w:hAnsi="Arial" w:cs="Arial"/>
          <w:sz w:val="16"/>
          <w:szCs w:val="16"/>
        </w:rPr>
        <w:t>.</w:t>
      </w:r>
      <w:r w:rsidR="00225212" w:rsidRPr="001A0EB9">
        <w:rPr>
          <w:rFonts w:ascii="Arial" w:hAnsi="Arial" w:cs="Arial"/>
          <w:sz w:val="16"/>
          <w:szCs w:val="16"/>
        </w:rPr>
        <w:t>370</w:t>
      </w:r>
    </w:p>
    <w:p w14:paraId="0C9D0CE8" w14:textId="1061A05D" w:rsidR="00ED2373" w:rsidRPr="00225212" w:rsidRDefault="00ED2373" w:rsidP="00ED2373">
      <w:pPr>
        <w:shd w:val="clear" w:color="auto" w:fill="FFFFFF"/>
        <w:jc w:val="both"/>
        <w:rPr>
          <w:rFonts w:ascii="Arial" w:hAnsi="Arial" w:cs="Arial"/>
          <w:b/>
          <w:sz w:val="16"/>
          <w:szCs w:val="16"/>
        </w:rPr>
      </w:pPr>
      <w:r w:rsidRPr="001A0EB9">
        <w:rPr>
          <w:rFonts w:ascii="Arial" w:hAnsi="Arial" w:cs="Arial"/>
          <w:sz w:val="16"/>
          <w:szCs w:val="16"/>
        </w:rPr>
        <w:t xml:space="preserve">Actividad No. 3 - fortalecer la estrategia, el gobierno y aprovechamiento de las ti en la entidad por valor de $ </w:t>
      </w:r>
      <w:r w:rsidR="00225212" w:rsidRPr="001A0EB9">
        <w:rPr>
          <w:rFonts w:ascii="Arial" w:hAnsi="Arial" w:cs="Arial"/>
          <w:sz w:val="16"/>
          <w:szCs w:val="16"/>
        </w:rPr>
        <w:t>29</w:t>
      </w:r>
      <w:r w:rsidRPr="001A0EB9">
        <w:rPr>
          <w:rFonts w:ascii="Arial" w:hAnsi="Arial" w:cs="Arial"/>
          <w:sz w:val="16"/>
          <w:szCs w:val="16"/>
        </w:rPr>
        <w:t>.</w:t>
      </w:r>
      <w:r w:rsidR="00225212" w:rsidRPr="001A0EB9">
        <w:rPr>
          <w:rFonts w:ascii="Arial" w:hAnsi="Arial" w:cs="Arial"/>
          <w:sz w:val="16"/>
          <w:szCs w:val="16"/>
        </w:rPr>
        <w:t>00</w:t>
      </w:r>
      <w:r w:rsidRPr="001A0EB9">
        <w:rPr>
          <w:rFonts w:ascii="Arial" w:hAnsi="Arial" w:cs="Arial"/>
          <w:sz w:val="16"/>
          <w:szCs w:val="16"/>
        </w:rPr>
        <w:t>2.</w:t>
      </w:r>
      <w:r w:rsidR="00225212" w:rsidRPr="001A0EB9">
        <w:rPr>
          <w:rFonts w:ascii="Arial" w:hAnsi="Arial" w:cs="Arial"/>
          <w:sz w:val="16"/>
          <w:szCs w:val="16"/>
        </w:rPr>
        <w:t>6</w:t>
      </w:r>
      <w:r w:rsidRPr="001A0EB9">
        <w:rPr>
          <w:rFonts w:ascii="Arial" w:hAnsi="Arial" w:cs="Arial"/>
          <w:sz w:val="16"/>
          <w:szCs w:val="16"/>
        </w:rPr>
        <w:t>67.</w:t>
      </w:r>
      <w:bookmarkEnd w:id="5"/>
      <w:r w:rsidRPr="00225212">
        <w:rPr>
          <w:rFonts w:ascii="Arial" w:hAnsi="Arial" w:cs="Arial"/>
          <w:b/>
          <w:sz w:val="16"/>
          <w:szCs w:val="16"/>
        </w:rPr>
        <w:t xml:space="preserve"> </w:t>
      </w:r>
    </w:p>
    <w:p w14:paraId="29E776DE" w14:textId="77777777" w:rsidR="00ED2373" w:rsidRDefault="00ED2373" w:rsidP="007D62F0">
      <w:pPr>
        <w:pBdr>
          <w:top w:val="nil"/>
          <w:left w:val="nil"/>
          <w:bottom w:val="nil"/>
          <w:right w:val="nil"/>
          <w:between w:val="nil"/>
        </w:pBdr>
        <w:jc w:val="center"/>
        <w:rPr>
          <w:rFonts w:ascii="Arial" w:hAnsi="Arial" w:cs="Arial"/>
          <w:b/>
          <w:sz w:val="16"/>
          <w:szCs w:val="22"/>
        </w:rPr>
      </w:pPr>
    </w:p>
    <w:p w14:paraId="25EBC800" w14:textId="77777777" w:rsidR="00646845" w:rsidRDefault="00646845" w:rsidP="00646845">
      <w:pPr>
        <w:pStyle w:val="Ttulo3"/>
        <w:rPr>
          <w:rFonts w:ascii="Arial" w:hAnsi="Arial" w:cs="Arial"/>
          <w:color w:val="000000"/>
          <w:sz w:val="20"/>
        </w:rPr>
      </w:pPr>
      <w:r w:rsidRPr="005C7AD0">
        <w:rPr>
          <w:rFonts w:ascii="Arial" w:hAnsi="Arial" w:cs="Arial"/>
          <w:color w:val="000000"/>
          <w:sz w:val="20"/>
        </w:rPr>
        <w:t xml:space="preserve">Insumos - programación de costos </w:t>
      </w:r>
    </w:p>
    <w:p w14:paraId="0B7341B0" w14:textId="77777777" w:rsidR="00D92F17" w:rsidRDefault="00D92F17" w:rsidP="00D92F17"/>
    <w:tbl>
      <w:tblPr>
        <w:tblpPr w:leftFromText="31680" w:rightFromText="180" w:bottomFromText="180" w:vertAnchor="page" w:horzAnchor="margin" w:tblpXSpec="center" w:tblpY="3093"/>
        <w:tblW w:w="11940" w:type="dxa"/>
        <w:tblBorders>
          <w:top w:val="nil"/>
          <w:left w:val="nil"/>
          <w:bottom w:val="nil"/>
          <w:right w:val="nil"/>
          <w:insideH w:val="nil"/>
          <w:insideV w:val="nil"/>
        </w:tblBorders>
        <w:tblLayout w:type="fixed"/>
        <w:tblLook w:val="0600" w:firstRow="0" w:lastRow="0" w:firstColumn="0" w:lastColumn="0" w:noHBand="1" w:noVBand="1"/>
      </w:tblPr>
      <w:tblGrid>
        <w:gridCol w:w="2640"/>
        <w:gridCol w:w="1260"/>
        <w:gridCol w:w="1440"/>
        <w:gridCol w:w="975"/>
        <w:gridCol w:w="4350"/>
        <w:gridCol w:w="1275"/>
      </w:tblGrid>
      <w:tr w:rsidR="00D92F17" w:rsidRPr="008854CB" w14:paraId="579D316A" w14:textId="77777777" w:rsidTr="00420ADC">
        <w:trPr>
          <w:trHeight w:val="431"/>
          <w:tblHeader/>
        </w:trPr>
        <w:tc>
          <w:tcPr>
            <w:tcW w:w="2640"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02091F72" w14:textId="77777777" w:rsidR="00D92F17" w:rsidRPr="008854CB" w:rsidRDefault="00D92F17" w:rsidP="00D413D8">
            <w:pPr>
              <w:spacing w:line="276" w:lineRule="auto"/>
              <w:jc w:val="center"/>
              <w:rPr>
                <w:b/>
                <w:iCs/>
                <w:sz w:val="16"/>
                <w:szCs w:val="16"/>
              </w:rPr>
            </w:pPr>
            <w:r w:rsidRPr="008854CB">
              <w:rPr>
                <w:b/>
                <w:iCs/>
                <w:sz w:val="16"/>
                <w:szCs w:val="16"/>
              </w:rPr>
              <w:lastRenderedPageBreak/>
              <w:t>OBJETIVO GENERAL</w:t>
            </w:r>
          </w:p>
        </w:tc>
        <w:tc>
          <w:tcPr>
            <w:tcW w:w="9300" w:type="dxa"/>
            <w:gridSpan w:val="5"/>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tcPr>
          <w:p w14:paraId="330811BC" w14:textId="77777777" w:rsidR="00D92F17" w:rsidRPr="008854CB" w:rsidRDefault="00D92F17" w:rsidP="00D413D8">
            <w:pPr>
              <w:spacing w:line="276" w:lineRule="auto"/>
              <w:jc w:val="center"/>
              <w:rPr>
                <w:b/>
                <w:iCs/>
                <w:sz w:val="16"/>
                <w:szCs w:val="16"/>
              </w:rPr>
            </w:pPr>
            <w:r w:rsidRPr="0001784E">
              <w:rPr>
                <w:b/>
                <w:iCs/>
                <w:sz w:val="16"/>
                <w:szCs w:val="16"/>
              </w:rPr>
              <w:t>Mejorar el nivel de gestión de las tecnologías de la información en el ejercicio de la autoridad y de la gestión ambiental en el Distrito</w:t>
            </w:r>
          </w:p>
        </w:tc>
      </w:tr>
      <w:tr w:rsidR="00D92F17" w:rsidRPr="008854CB" w14:paraId="14971DF7" w14:textId="77777777" w:rsidTr="00420ADC">
        <w:trPr>
          <w:trHeight w:val="774"/>
          <w:tblHeader/>
        </w:trPr>
        <w:tc>
          <w:tcPr>
            <w:tcW w:w="2640"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447D915D" w14:textId="77777777" w:rsidR="00D92F17" w:rsidRPr="008854CB" w:rsidRDefault="00D92F17" w:rsidP="00D413D8">
            <w:pPr>
              <w:spacing w:line="276" w:lineRule="auto"/>
              <w:jc w:val="center"/>
              <w:rPr>
                <w:b/>
                <w:iCs/>
                <w:sz w:val="16"/>
                <w:szCs w:val="16"/>
              </w:rPr>
            </w:pPr>
            <w:r w:rsidRPr="008854CB">
              <w:rPr>
                <w:b/>
                <w:iCs/>
                <w:sz w:val="16"/>
                <w:szCs w:val="16"/>
              </w:rPr>
              <w:t>OBJETIVOS ESPECÍFICOS</w:t>
            </w:r>
          </w:p>
        </w:tc>
        <w:tc>
          <w:tcPr>
            <w:tcW w:w="1260"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203E7F2B" w14:textId="77777777" w:rsidR="00D92F17" w:rsidRPr="008854CB" w:rsidRDefault="00D92F17" w:rsidP="00D413D8">
            <w:pPr>
              <w:spacing w:line="276" w:lineRule="auto"/>
              <w:jc w:val="center"/>
              <w:rPr>
                <w:b/>
                <w:iCs/>
                <w:sz w:val="16"/>
                <w:szCs w:val="16"/>
              </w:rPr>
            </w:pPr>
            <w:r w:rsidRPr="008854CB">
              <w:rPr>
                <w:b/>
                <w:iCs/>
                <w:sz w:val="16"/>
                <w:szCs w:val="16"/>
              </w:rPr>
              <w:t>PRODUCTOS</w:t>
            </w:r>
          </w:p>
        </w:tc>
        <w:tc>
          <w:tcPr>
            <w:tcW w:w="1440"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18A15B0E" w14:textId="77777777" w:rsidR="00D92F17" w:rsidRPr="008854CB" w:rsidRDefault="00D92F17" w:rsidP="00D413D8">
            <w:pPr>
              <w:spacing w:line="276" w:lineRule="auto"/>
              <w:jc w:val="center"/>
              <w:rPr>
                <w:b/>
                <w:iCs/>
                <w:sz w:val="16"/>
                <w:szCs w:val="16"/>
              </w:rPr>
            </w:pPr>
            <w:r w:rsidRPr="008854CB">
              <w:rPr>
                <w:b/>
                <w:iCs/>
                <w:sz w:val="16"/>
                <w:szCs w:val="16"/>
              </w:rPr>
              <w:t>INDICADORES DE PRODUCTO</w:t>
            </w:r>
          </w:p>
        </w:tc>
        <w:tc>
          <w:tcPr>
            <w:tcW w:w="975"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012EF80A" w14:textId="77777777" w:rsidR="00D92F17" w:rsidRPr="008854CB" w:rsidRDefault="00D92F17" w:rsidP="00D413D8">
            <w:pPr>
              <w:spacing w:line="276" w:lineRule="auto"/>
              <w:jc w:val="center"/>
              <w:rPr>
                <w:b/>
                <w:iCs/>
                <w:sz w:val="16"/>
                <w:szCs w:val="16"/>
              </w:rPr>
            </w:pPr>
            <w:r w:rsidRPr="008854CB">
              <w:rPr>
                <w:b/>
                <w:iCs/>
                <w:sz w:val="16"/>
                <w:szCs w:val="16"/>
              </w:rPr>
              <w:t>UNIDAD DE MEDIDA</w:t>
            </w:r>
          </w:p>
        </w:tc>
        <w:tc>
          <w:tcPr>
            <w:tcW w:w="4350"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01EE43D8" w14:textId="77777777" w:rsidR="00D92F17" w:rsidRPr="008854CB" w:rsidRDefault="00D92F17" w:rsidP="00D413D8">
            <w:pPr>
              <w:spacing w:line="276" w:lineRule="auto"/>
              <w:jc w:val="center"/>
              <w:rPr>
                <w:b/>
                <w:iCs/>
                <w:sz w:val="16"/>
                <w:szCs w:val="16"/>
              </w:rPr>
            </w:pPr>
            <w:r w:rsidRPr="008854CB">
              <w:rPr>
                <w:b/>
                <w:iCs/>
                <w:sz w:val="16"/>
                <w:szCs w:val="16"/>
              </w:rPr>
              <w:t>ACTIVIDAD</w:t>
            </w:r>
          </w:p>
        </w:tc>
        <w:tc>
          <w:tcPr>
            <w:tcW w:w="1275"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2CAD6F64" w14:textId="77777777" w:rsidR="00D92F17" w:rsidRPr="008854CB" w:rsidRDefault="00D92F17" w:rsidP="00D413D8">
            <w:pPr>
              <w:spacing w:line="276" w:lineRule="auto"/>
              <w:jc w:val="center"/>
              <w:rPr>
                <w:b/>
                <w:iCs/>
                <w:sz w:val="16"/>
                <w:szCs w:val="16"/>
              </w:rPr>
            </w:pPr>
            <w:r w:rsidRPr="008854CB">
              <w:rPr>
                <w:b/>
                <w:iCs/>
                <w:sz w:val="16"/>
                <w:szCs w:val="16"/>
              </w:rPr>
              <w:t>COSTO TOTAL</w:t>
            </w:r>
          </w:p>
        </w:tc>
      </w:tr>
      <w:tr w:rsidR="00671BB2" w:rsidRPr="008854CB" w14:paraId="28015837" w14:textId="77777777" w:rsidTr="00420ADC">
        <w:trPr>
          <w:trHeight w:val="1644"/>
        </w:trPr>
        <w:tc>
          <w:tcPr>
            <w:tcW w:w="26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046554A1" w14:textId="77777777" w:rsidR="00671BB2" w:rsidRPr="0001784E" w:rsidRDefault="00671BB2" w:rsidP="00671BB2">
            <w:pPr>
              <w:spacing w:line="276" w:lineRule="auto"/>
              <w:jc w:val="center"/>
              <w:rPr>
                <w:rFonts w:ascii="Arial" w:hAnsi="Arial" w:cs="Arial"/>
                <w:iCs/>
                <w:sz w:val="16"/>
                <w:szCs w:val="16"/>
              </w:rPr>
            </w:pPr>
            <w:r w:rsidRPr="0001784E">
              <w:rPr>
                <w:rFonts w:ascii="Arial" w:hAnsi="Arial" w:cs="Arial"/>
                <w:iCs/>
                <w:sz w:val="16"/>
                <w:szCs w:val="16"/>
              </w:rPr>
              <w:t>Objetivo específico (1): Alcanzar un nivel alto en la gestión de la información y en los ciclos de vida de los sistemas de información</w:t>
            </w:r>
          </w:p>
        </w:tc>
        <w:tc>
          <w:tcPr>
            <w:tcW w:w="126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3E6C4FAF" w14:textId="77777777" w:rsidR="00671BB2" w:rsidRDefault="00671BB2" w:rsidP="00671BB2">
            <w:pPr>
              <w:spacing w:line="276" w:lineRule="auto"/>
              <w:jc w:val="center"/>
              <w:rPr>
                <w:rFonts w:ascii="Arial" w:hAnsi="Arial" w:cs="Arial"/>
                <w:iCs/>
                <w:sz w:val="16"/>
                <w:szCs w:val="16"/>
              </w:rPr>
            </w:pPr>
            <w:r w:rsidRPr="0001784E">
              <w:rPr>
                <w:rFonts w:ascii="Arial" w:hAnsi="Arial" w:cs="Arial"/>
                <w:iCs/>
                <w:sz w:val="16"/>
                <w:szCs w:val="16"/>
              </w:rPr>
              <w:t xml:space="preserve">Documentos de </w:t>
            </w:r>
            <w:r>
              <w:rPr>
                <w:rFonts w:ascii="Arial" w:hAnsi="Arial" w:cs="Arial"/>
                <w:iCs/>
                <w:sz w:val="16"/>
                <w:szCs w:val="16"/>
              </w:rPr>
              <w:t>lineamientos técnicos</w:t>
            </w:r>
          </w:p>
          <w:p w14:paraId="5C39CEB1" w14:textId="77777777" w:rsidR="00671BB2" w:rsidRPr="0001784E" w:rsidRDefault="00671BB2" w:rsidP="00671BB2">
            <w:pPr>
              <w:spacing w:line="276" w:lineRule="auto"/>
              <w:jc w:val="center"/>
              <w:rPr>
                <w:rFonts w:ascii="Arial" w:hAnsi="Arial" w:cs="Arial"/>
                <w:iCs/>
                <w:sz w:val="16"/>
                <w:szCs w:val="16"/>
              </w:rPr>
            </w:pPr>
            <w:r w:rsidRPr="0001784E">
              <w:rPr>
                <w:rFonts w:ascii="Arial" w:hAnsi="Arial" w:cs="Arial"/>
                <w:iCs/>
                <w:sz w:val="16"/>
                <w:szCs w:val="16"/>
              </w:rPr>
              <w:t>459901</w:t>
            </w:r>
            <w:r>
              <w:rPr>
                <w:rFonts w:ascii="Arial" w:hAnsi="Arial" w:cs="Arial"/>
                <w:iCs/>
                <w:sz w:val="16"/>
                <w:szCs w:val="16"/>
              </w:rPr>
              <w:t>8</w:t>
            </w:r>
          </w:p>
        </w:tc>
        <w:tc>
          <w:tcPr>
            <w:tcW w:w="14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30BB43DA" w14:textId="77777777" w:rsidR="00671BB2" w:rsidRPr="0001784E" w:rsidRDefault="00671BB2" w:rsidP="00671BB2">
            <w:pPr>
              <w:spacing w:line="276" w:lineRule="auto"/>
              <w:jc w:val="center"/>
              <w:rPr>
                <w:rFonts w:ascii="Arial" w:hAnsi="Arial" w:cs="Arial"/>
                <w:iCs/>
                <w:sz w:val="16"/>
                <w:szCs w:val="16"/>
              </w:rPr>
            </w:pPr>
            <w:r w:rsidRPr="0001784E">
              <w:rPr>
                <w:rFonts w:ascii="Arial" w:hAnsi="Arial" w:cs="Arial"/>
                <w:iCs/>
                <w:sz w:val="16"/>
                <w:szCs w:val="16"/>
              </w:rPr>
              <w:t xml:space="preserve">Documentos de </w:t>
            </w:r>
            <w:r>
              <w:rPr>
                <w:rFonts w:ascii="Arial" w:hAnsi="Arial" w:cs="Arial"/>
                <w:iCs/>
                <w:sz w:val="16"/>
                <w:szCs w:val="16"/>
              </w:rPr>
              <w:t>lineamientos técnicos realizados</w:t>
            </w:r>
          </w:p>
          <w:p w14:paraId="1B26DD16" w14:textId="77777777" w:rsidR="00671BB2" w:rsidRPr="0001784E" w:rsidRDefault="00671BB2" w:rsidP="00671BB2">
            <w:pPr>
              <w:spacing w:line="276" w:lineRule="auto"/>
              <w:jc w:val="center"/>
              <w:rPr>
                <w:rFonts w:ascii="Arial" w:hAnsi="Arial" w:cs="Arial"/>
                <w:iCs/>
                <w:sz w:val="16"/>
                <w:szCs w:val="16"/>
              </w:rPr>
            </w:pPr>
            <w:r w:rsidRPr="0001784E">
              <w:rPr>
                <w:rFonts w:ascii="Arial" w:hAnsi="Arial" w:cs="Arial"/>
                <w:iCs/>
                <w:sz w:val="16"/>
                <w:szCs w:val="16"/>
              </w:rPr>
              <w:t>459901</w:t>
            </w:r>
            <w:r>
              <w:rPr>
                <w:rFonts w:ascii="Arial" w:hAnsi="Arial" w:cs="Arial"/>
                <w:iCs/>
                <w:sz w:val="16"/>
                <w:szCs w:val="16"/>
              </w:rPr>
              <w:t>800</w:t>
            </w:r>
          </w:p>
        </w:tc>
        <w:tc>
          <w:tcPr>
            <w:tcW w:w="97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3CFC5522" w14:textId="77777777" w:rsidR="00671BB2" w:rsidRPr="0001784E" w:rsidRDefault="00671BB2" w:rsidP="00671BB2">
            <w:pPr>
              <w:spacing w:line="276" w:lineRule="auto"/>
              <w:jc w:val="center"/>
              <w:rPr>
                <w:rFonts w:ascii="Arial" w:hAnsi="Arial" w:cs="Arial"/>
                <w:iCs/>
                <w:sz w:val="16"/>
                <w:szCs w:val="16"/>
              </w:rPr>
            </w:pPr>
            <w:r w:rsidRPr="0001784E">
              <w:rPr>
                <w:rFonts w:ascii="Arial" w:hAnsi="Arial" w:cs="Arial"/>
                <w:iCs/>
                <w:sz w:val="16"/>
                <w:szCs w:val="16"/>
              </w:rPr>
              <w:t>Número</w:t>
            </w:r>
          </w:p>
        </w:tc>
        <w:tc>
          <w:tcPr>
            <w:tcW w:w="43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375ABF69" w14:textId="77777777" w:rsidR="00671BB2" w:rsidRPr="0001784E" w:rsidRDefault="00671BB2" w:rsidP="00671BB2">
            <w:pPr>
              <w:jc w:val="center"/>
              <w:rPr>
                <w:rFonts w:ascii="Arial" w:hAnsi="Arial" w:cs="Arial"/>
                <w:iCs/>
                <w:sz w:val="16"/>
                <w:szCs w:val="16"/>
              </w:rPr>
            </w:pPr>
            <w:r w:rsidRPr="0001784E">
              <w:rPr>
                <w:rFonts w:ascii="Arial" w:hAnsi="Arial" w:cs="Arial"/>
                <w:iCs/>
                <w:sz w:val="16"/>
                <w:szCs w:val="16"/>
              </w:rPr>
              <w:t>Realizar las actividades para fortalecer la gestión de la información y los ciclos de vida de los sistemas de información</w:t>
            </w:r>
          </w:p>
        </w:tc>
        <w:tc>
          <w:tcPr>
            <w:tcW w:w="127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2F6DF29E" w14:textId="645AA2D8" w:rsidR="00671BB2" w:rsidRPr="00671BB2" w:rsidRDefault="00671BB2" w:rsidP="00671BB2">
            <w:pPr>
              <w:spacing w:line="276" w:lineRule="auto"/>
              <w:jc w:val="center"/>
              <w:rPr>
                <w:rFonts w:ascii="Arial" w:hAnsi="Arial" w:cs="Arial"/>
                <w:b/>
                <w:bCs/>
                <w:iCs/>
                <w:sz w:val="18"/>
                <w:szCs w:val="18"/>
                <w:highlight w:val="cyan"/>
              </w:rPr>
            </w:pPr>
            <w:r w:rsidRPr="00671BB2">
              <w:rPr>
                <w:rFonts w:ascii="Calibri" w:hAnsi="Calibri" w:cs="Calibri"/>
                <w:b/>
                <w:bCs/>
                <w:color w:val="000000"/>
                <w:sz w:val="18"/>
                <w:szCs w:val="18"/>
                <w:highlight w:val="cyan"/>
              </w:rPr>
              <w:t xml:space="preserve"> $                          10.219.142.031 </w:t>
            </w:r>
          </w:p>
        </w:tc>
      </w:tr>
      <w:tr w:rsidR="00671BB2" w:rsidRPr="008854CB" w14:paraId="17EF7A91" w14:textId="77777777" w:rsidTr="00420ADC">
        <w:trPr>
          <w:cantSplit/>
          <w:trHeight w:val="1644"/>
        </w:trPr>
        <w:tc>
          <w:tcPr>
            <w:tcW w:w="26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6A1EE07" w14:textId="77777777" w:rsidR="00671BB2" w:rsidRPr="0001784E" w:rsidRDefault="00671BB2" w:rsidP="00671BB2">
            <w:pPr>
              <w:spacing w:line="276" w:lineRule="auto"/>
              <w:jc w:val="center"/>
              <w:rPr>
                <w:rFonts w:ascii="Arial" w:hAnsi="Arial" w:cs="Arial"/>
                <w:iCs/>
                <w:sz w:val="16"/>
                <w:szCs w:val="16"/>
              </w:rPr>
            </w:pPr>
            <w:r w:rsidRPr="0001784E">
              <w:rPr>
                <w:rFonts w:ascii="Arial" w:hAnsi="Arial" w:cs="Arial"/>
                <w:iCs/>
                <w:sz w:val="16"/>
                <w:szCs w:val="16"/>
              </w:rPr>
              <w:t>Objetivo específico (2):</w:t>
            </w:r>
            <w:r>
              <w:rPr>
                <w:rFonts w:ascii="Arial" w:hAnsi="Arial" w:cs="Arial"/>
                <w:iCs/>
                <w:sz w:val="16"/>
                <w:szCs w:val="16"/>
              </w:rPr>
              <w:t xml:space="preserve">  </w:t>
            </w:r>
            <w:r w:rsidRPr="0001784E">
              <w:rPr>
                <w:rFonts w:ascii="Arial" w:hAnsi="Arial" w:cs="Arial"/>
                <w:iCs/>
                <w:sz w:val="16"/>
                <w:szCs w:val="16"/>
              </w:rPr>
              <w:t>Alcanzar un nivel alto en la gestión de los servicios e infraestructura tecnológica y de la seguridad digital</w:t>
            </w:r>
          </w:p>
        </w:tc>
        <w:tc>
          <w:tcPr>
            <w:tcW w:w="126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D35574A" w14:textId="77777777" w:rsidR="00671BB2" w:rsidRPr="0001784E" w:rsidRDefault="00671BB2" w:rsidP="00671BB2">
            <w:pPr>
              <w:spacing w:line="276" w:lineRule="auto"/>
              <w:jc w:val="center"/>
              <w:rPr>
                <w:rFonts w:ascii="Arial" w:hAnsi="Arial" w:cs="Arial"/>
                <w:iCs/>
                <w:sz w:val="16"/>
                <w:szCs w:val="16"/>
              </w:rPr>
            </w:pPr>
            <w:r w:rsidRPr="0001784E">
              <w:rPr>
                <w:rFonts w:ascii="Arial" w:hAnsi="Arial" w:cs="Arial"/>
                <w:iCs/>
                <w:sz w:val="16"/>
                <w:szCs w:val="16"/>
              </w:rPr>
              <w:t>Servicios Tecnológicos</w:t>
            </w:r>
          </w:p>
          <w:p w14:paraId="22627612" w14:textId="77777777" w:rsidR="00671BB2" w:rsidRPr="0001784E" w:rsidRDefault="00671BB2" w:rsidP="00671BB2">
            <w:pPr>
              <w:spacing w:line="276" w:lineRule="auto"/>
              <w:jc w:val="center"/>
              <w:rPr>
                <w:rFonts w:ascii="Arial" w:hAnsi="Arial" w:cs="Arial"/>
                <w:iCs/>
                <w:sz w:val="16"/>
                <w:szCs w:val="16"/>
              </w:rPr>
            </w:pPr>
            <w:r w:rsidRPr="0001784E">
              <w:rPr>
                <w:rFonts w:ascii="Arial" w:hAnsi="Arial" w:cs="Arial"/>
                <w:iCs/>
                <w:sz w:val="16"/>
                <w:szCs w:val="16"/>
              </w:rPr>
              <w:t>4599007</w:t>
            </w:r>
          </w:p>
        </w:tc>
        <w:tc>
          <w:tcPr>
            <w:tcW w:w="14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6584F41" w14:textId="77777777" w:rsidR="00671BB2" w:rsidRPr="0001784E" w:rsidRDefault="00671BB2" w:rsidP="00671BB2">
            <w:pPr>
              <w:spacing w:line="276" w:lineRule="auto"/>
              <w:jc w:val="center"/>
              <w:rPr>
                <w:rFonts w:ascii="Arial" w:hAnsi="Arial" w:cs="Arial"/>
                <w:iCs/>
                <w:sz w:val="16"/>
                <w:szCs w:val="16"/>
              </w:rPr>
            </w:pPr>
            <w:r w:rsidRPr="0001784E">
              <w:rPr>
                <w:rFonts w:ascii="Arial" w:hAnsi="Arial" w:cs="Arial"/>
                <w:iCs/>
                <w:sz w:val="16"/>
                <w:szCs w:val="16"/>
              </w:rPr>
              <w:t>Índice de capacidad en la prestación de servicios de tecnología</w:t>
            </w:r>
          </w:p>
          <w:p w14:paraId="74E54BB9" w14:textId="77777777" w:rsidR="00671BB2" w:rsidRPr="0001784E" w:rsidRDefault="00671BB2" w:rsidP="00671BB2">
            <w:pPr>
              <w:spacing w:line="276" w:lineRule="auto"/>
              <w:jc w:val="center"/>
              <w:rPr>
                <w:rFonts w:ascii="Arial" w:hAnsi="Arial" w:cs="Arial"/>
                <w:iCs/>
                <w:sz w:val="16"/>
                <w:szCs w:val="16"/>
              </w:rPr>
            </w:pPr>
            <w:r w:rsidRPr="0001784E">
              <w:rPr>
                <w:rFonts w:ascii="Arial" w:hAnsi="Arial" w:cs="Arial"/>
                <w:iCs/>
                <w:sz w:val="16"/>
                <w:szCs w:val="16"/>
              </w:rPr>
              <w:t>459900700</w:t>
            </w:r>
          </w:p>
        </w:tc>
        <w:tc>
          <w:tcPr>
            <w:tcW w:w="97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B96F39E" w14:textId="77777777" w:rsidR="00671BB2" w:rsidRPr="0001784E" w:rsidRDefault="00671BB2" w:rsidP="00671BB2">
            <w:pPr>
              <w:spacing w:line="276" w:lineRule="auto"/>
              <w:jc w:val="center"/>
              <w:rPr>
                <w:rFonts w:ascii="Arial" w:hAnsi="Arial" w:cs="Arial"/>
                <w:iCs/>
                <w:sz w:val="16"/>
                <w:szCs w:val="16"/>
              </w:rPr>
            </w:pPr>
            <w:r>
              <w:rPr>
                <w:rFonts w:ascii="Arial" w:hAnsi="Arial" w:cs="Arial"/>
                <w:iCs/>
                <w:sz w:val="16"/>
                <w:szCs w:val="16"/>
              </w:rPr>
              <w:t>Porcentaje</w:t>
            </w:r>
          </w:p>
        </w:tc>
        <w:tc>
          <w:tcPr>
            <w:tcW w:w="435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90CAE2C" w14:textId="77777777" w:rsidR="00671BB2" w:rsidRPr="0001784E" w:rsidRDefault="00671BB2" w:rsidP="00671BB2">
            <w:pPr>
              <w:jc w:val="center"/>
              <w:rPr>
                <w:rFonts w:ascii="Arial" w:hAnsi="Arial" w:cs="Arial"/>
                <w:iCs/>
                <w:sz w:val="16"/>
                <w:szCs w:val="16"/>
              </w:rPr>
            </w:pPr>
            <w:r w:rsidRPr="0001784E">
              <w:rPr>
                <w:rFonts w:ascii="Arial" w:hAnsi="Arial" w:cs="Arial"/>
                <w:iCs/>
                <w:sz w:val="16"/>
                <w:szCs w:val="16"/>
              </w:rPr>
              <w:t>Fortalecer en 24 puntos porcentuales el índice de gestión de los servicios e infraestructura tecnológica y de la seguridad digital de la Secretaría Distrital de Ambiente</w:t>
            </w:r>
          </w:p>
        </w:tc>
        <w:tc>
          <w:tcPr>
            <w:tcW w:w="127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682832F" w14:textId="478FE4B8" w:rsidR="00671BB2" w:rsidRPr="00671BB2" w:rsidRDefault="00671BB2" w:rsidP="00671BB2">
            <w:pPr>
              <w:spacing w:line="276" w:lineRule="auto"/>
              <w:jc w:val="center"/>
              <w:rPr>
                <w:rFonts w:ascii="Arial" w:hAnsi="Arial" w:cs="Arial"/>
                <w:b/>
                <w:bCs/>
                <w:iCs/>
                <w:sz w:val="18"/>
                <w:szCs w:val="18"/>
                <w:highlight w:val="cyan"/>
              </w:rPr>
            </w:pPr>
            <w:r w:rsidRPr="00671BB2">
              <w:rPr>
                <w:rFonts w:ascii="Calibri" w:hAnsi="Calibri" w:cs="Calibri"/>
                <w:b/>
                <w:bCs/>
                <w:color w:val="000000"/>
                <w:sz w:val="18"/>
                <w:szCs w:val="18"/>
                <w:highlight w:val="cyan"/>
              </w:rPr>
              <w:t xml:space="preserve"> $                          13.552.266.520 </w:t>
            </w:r>
          </w:p>
        </w:tc>
      </w:tr>
      <w:tr w:rsidR="00671BB2" w:rsidRPr="008854CB" w14:paraId="5500CF44" w14:textId="77777777" w:rsidTr="00420ADC">
        <w:trPr>
          <w:cantSplit/>
          <w:trHeight w:val="1644"/>
        </w:trPr>
        <w:tc>
          <w:tcPr>
            <w:tcW w:w="26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93DD402" w14:textId="77777777" w:rsidR="00671BB2" w:rsidRPr="0001784E" w:rsidRDefault="00671BB2" w:rsidP="00671BB2">
            <w:pPr>
              <w:spacing w:line="276" w:lineRule="auto"/>
              <w:jc w:val="center"/>
              <w:rPr>
                <w:rFonts w:ascii="Arial" w:hAnsi="Arial" w:cs="Arial"/>
                <w:iCs/>
                <w:sz w:val="16"/>
                <w:szCs w:val="16"/>
              </w:rPr>
            </w:pPr>
            <w:r w:rsidRPr="0001784E">
              <w:rPr>
                <w:rFonts w:ascii="Arial" w:hAnsi="Arial" w:cs="Arial"/>
                <w:iCs/>
                <w:sz w:val="16"/>
                <w:szCs w:val="16"/>
              </w:rPr>
              <w:t>Objetivo específico (3): Alcanzar un nivel alto de adopción de gobierno y estrategia de TI en la entidad y optimizar el uso y aprovechamiento de los servicios tecnológicos de la entidad</w:t>
            </w:r>
          </w:p>
        </w:tc>
        <w:tc>
          <w:tcPr>
            <w:tcW w:w="126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3FB2792" w14:textId="77777777" w:rsidR="00671BB2" w:rsidRPr="0001784E" w:rsidRDefault="00671BB2" w:rsidP="00671BB2">
            <w:pPr>
              <w:spacing w:line="276" w:lineRule="auto"/>
              <w:jc w:val="center"/>
              <w:rPr>
                <w:rFonts w:ascii="Arial" w:hAnsi="Arial" w:cs="Arial"/>
                <w:iCs/>
                <w:sz w:val="16"/>
                <w:szCs w:val="16"/>
              </w:rPr>
            </w:pPr>
            <w:r w:rsidRPr="0001784E">
              <w:rPr>
                <w:rFonts w:ascii="Arial" w:hAnsi="Arial" w:cs="Arial"/>
                <w:iCs/>
                <w:sz w:val="16"/>
                <w:szCs w:val="16"/>
              </w:rPr>
              <w:t>Documento para la planeación estratégica en TI</w:t>
            </w:r>
          </w:p>
          <w:p w14:paraId="4529D385" w14:textId="77777777" w:rsidR="00671BB2" w:rsidRPr="0001784E" w:rsidRDefault="00671BB2" w:rsidP="00671BB2">
            <w:pPr>
              <w:spacing w:line="276" w:lineRule="auto"/>
              <w:jc w:val="center"/>
              <w:rPr>
                <w:rFonts w:ascii="Arial" w:hAnsi="Arial" w:cs="Arial"/>
                <w:iCs/>
                <w:sz w:val="16"/>
                <w:szCs w:val="16"/>
              </w:rPr>
            </w:pPr>
            <w:r w:rsidRPr="0001784E">
              <w:rPr>
                <w:rFonts w:ascii="Arial" w:hAnsi="Arial" w:cs="Arial"/>
                <w:iCs/>
                <w:sz w:val="16"/>
                <w:szCs w:val="16"/>
              </w:rPr>
              <w:t>4599005</w:t>
            </w:r>
          </w:p>
        </w:tc>
        <w:tc>
          <w:tcPr>
            <w:tcW w:w="14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0A47A18" w14:textId="77777777" w:rsidR="00671BB2" w:rsidRPr="0001784E" w:rsidRDefault="00671BB2" w:rsidP="00671BB2">
            <w:pPr>
              <w:spacing w:line="276" w:lineRule="auto"/>
              <w:jc w:val="center"/>
              <w:rPr>
                <w:rFonts w:ascii="Arial" w:hAnsi="Arial" w:cs="Arial"/>
                <w:iCs/>
                <w:sz w:val="16"/>
                <w:szCs w:val="16"/>
              </w:rPr>
            </w:pPr>
            <w:r w:rsidRPr="0001784E">
              <w:rPr>
                <w:rFonts w:ascii="Arial" w:hAnsi="Arial" w:cs="Arial"/>
                <w:iCs/>
                <w:sz w:val="16"/>
                <w:szCs w:val="16"/>
              </w:rPr>
              <w:t>Documentos para la planeación estratégica en TI</w:t>
            </w:r>
          </w:p>
          <w:p w14:paraId="70ECD052" w14:textId="77777777" w:rsidR="00671BB2" w:rsidRPr="0001784E" w:rsidRDefault="00671BB2" w:rsidP="00671BB2">
            <w:pPr>
              <w:spacing w:line="276" w:lineRule="auto"/>
              <w:jc w:val="center"/>
              <w:rPr>
                <w:rFonts w:ascii="Arial" w:hAnsi="Arial" w:cs="Arial"/>
                <w:iCs/>
                <w:sz w:val="16"/>
                <w:szCs w:val="16"/>
              </w:rPr>
            </w:pPr>
            <w:r w:rsidRPr="0001784E">
              <w:rPr>
                <w:rFonts w:ascii="Arial" w:hAnsi="Arial" w:cs="Arial"/>
                <w:iCs/>
                <w:sz w:val="16"/>
                <w:szCs w:val="16"/>
              </w:rPr>
              <w:t>459900500</w:t>
            </w:r>
          </w:p>
        </w:tc>
        <w:tc>
          <w:tcPr>
            <w:tcW w:w="97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800BF51" w14:textId="77777777" w:rsidR="00671BB2" w:rsidRPr="0001784E" w:rsidRDefault="00671BB2" w:rsidP="00671BB2">
            <w:pPr>
              <w:spacing w:line="276" w:lineRule="auto"/>
              <w:jc w:val="center"/>
              <w:rPr>
                <w:rFonts w:ascii="Arial" w:hAnsi="Arial" w:cs="Arial"/>
                <w:iCs/>
                <w:sz w:val="16"/>
                <w:szCs w:val="16"/>
              </w:rPr>
            </w:pPr>
            <w:r w:rsidRPr="0001784E">
              <w:rPr>
                <w:rFonts w:ascii="Arial" w:hAnsi="Arial" w:cs="Arial"/>
                <w:iCs/>
                <w:sz w:val="16"/>
                <w:szCs w:val="16"/>
              </w:rPr>
              <w:t>Número</w:t>
            </w:r>
          </w:p>
        </w:tc>
        <w:tc>
          <w:tcPr>
            <w:tcW w:w="435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FB8650F" w14:textId="77777777" w:rsidR="00671BB2" w:rsidRPr="0001784E" w:rsidRDefault="00671BB2" w:rsidP="00671BB2">
            <w:pPr>
              <w:jc w:val="center"/>
              <w:rPr>
                <w:rFonts w:ascii="Arial" w:hAnsi="Arial" w:cs="Arial"/>
                <w:iCs/>
                <w:sz w:val="16"/>
                <w:szCs w:val="16"/>
              </w:rPr>
            </w:pPr>
            <w:r w:rsidRPr="0001784E">
              <w:rPr>
                <w:rFonts w:ascii="Arial" w:hAnsi="Arial" w:cs="Arial"/>
                <w:iCs/>
                <w:sz w:val="16"/>
                <w:szCs w:val="16"/>
              </w:rPr>
              <w:t>Fortalecer la estrategia, el gobierno y aprovechamiento de las TI en la entidad</w:t>
            </w:r>
          </w:p>
        </w:tc>
        <w:tc>
          <w:tcPr>
            <w:tcW w:w="127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009DA19" w14:textId="0090E6B9" w:rsidR="00671BB2" w:rsidRPr="00671BB2" w:rsidRDefault="00671BB2" w:rsidP="00671BB2">
            <w:pPr>
              <w:spacing w:line="276" w:lineRule="auto"/>
              <w:jc w:val="center"/>
              <w:rPr>
                <w:rFonts w:ascii="Arial" w:hAnsi="Arial" w:cs="Arial"/>
                <w:b/>
                <w:bCs/>
                <w:iCs/>
                <w:sz w:val="18"/>
                <w:szCs w:val="18"/>
                <w:highlight w:val="cyan"/>
              </w:rPr>
            </w:pPr>
            <w:r w:rsidRPr="00671BB2">
              <w:rPr>
                <w:rFonts w:ascii="Calibri" w:hAnsi="Calibri" w:cs="Calibri"/>
                <w:b/>
                <w:bCs/>
                <w:color w:val="000000"/>
                <w:sz w:val="18"/>
                <w:szCs w:val="18"/>
                <w:highlight w:val="cyan"/>
              </w:rPr>
              <w:t xml:space="preserve"> $                            1.553.824.312 </w:t>
            </w:r>
          </w:p>
        </w:tc>
      </w:tr>
    </w:tbl>
    <w:p w14:paraId="0C3DFB2E" w14:textId="77777777" w:rsidR="00420ADC" w:rsidRDefault="00420ADC" w:rsidP="00646845">
      <w:pPr>
        <w:sectPr w:rsidR="00420ADC" w:rsidSect="00394D27">
          <w:headerReference w:type="default" r:id="rId57"/>
          <w:pgSz w:w="15840" w:h="12240" w:orient="landscape"/>
          <w:pgMar w:top="1701" w:right="1418" w:bottom="1701" w:left="1418" w:header="709" w:footer="709" w:gutter="0"/>
          <w:pgNumType w:start="1"/>
          <w:cols w:space="720"/>
        </w:sectPr>
      </w:pPr>
    </w:p>
    <w:p w14:paraId="1BC204A2" w14:textId="77777777" w:rsidR="00AE2B69" w:rsidRPr="00E02287" w:rsidRDefault="00AE2B69" w:rsidP="00AE2B69">
      <w:pPr>
        <w:pBdr>
          <w:top w:val="nil"/>
          <w:left w:val="nil"/>
          <w:bottom w:val="nil"/>
          <w:right w:val="nil"/>
          <w:between w:val="nil"/>
        </w:pBdr>
        <w:tabs>
          <w:tab w:val="center" w:pos="4252"/>
          <w:tab w:val="right" w:pos="8504"/>
        </w:tabs>
        <w:rPr>
          <w:rFonts w:ascii="Arial" w:hAnsi="Arial" w:cs="Arial"/>
          <w:color w:val="000000"/>
        </w:rPr>
      </w:pPr>
      <w:r w:rsidRPr="00E02287">
        <w:rPr>
          <w:rFonts w:ascii="Arial" w:hAnsi="Arial" w:cs="Arial"/>
          <w:b/>
          <w:color w:val="000000"/>
        </w:rPr>
        <w:lastRenderedPageBreak/>
        <w:t xml:space="preserve">Insumos - programación de costos </w:t>
      </w:r>
    </w:p>
    <w:p w14:paraId="7D386927" w14:textId="77777777" w:rsidR="00AE2B69" w:rsidRPr="00E02287" w:rsidRDefault="00AE2B69" w:rsidP="00AE2B69">
      <w:pPr>
        <w:pBdr>
          <w:top w:val="nil"/>
          <w:left w:val="nil"/>
          <w:bottom w:val="nil"/>
          <w:right w:val="nil"/>
          <w:between w:val="nil"/>
        </w:pBdr>
        <w:jc w:val="right"/>
        <w:rPr>
          <w:rFonts w:ascii="Arial" w:hAnsi="Arial" w:cs="Arial"/>
          <w:b/>
          <w:i/>
          <w:color w:val="000000"/>
        </w:rPr>
      </w:pPr>
      <w:r w:rsidRPr="00E02287">
        <w:rPr>
          <w:rFonts w:ascii="Arial" w:hAnsi="Arial" w:cs="Arial"/>
          <w:b/>
          <w:i/>
          <w:color w:val="000000"/>
        </w:rPr>
        <w:t>Cifras en millones de pesos</w:t>
      </w:r>
    </w:p>
    <w:tbl>
      <w:tblPr>
        <w:tblW w:w="87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3"/>
        <w:gridCol w:w="1395"/>
        <w:gridCol w:w="1394"/>
        <w:gridCol w:w="1395"/>
        <w:gridCol w:w="1513"/>
        <w:gridCol w:w="1419"/>
      </w:tblGrid>
      <w:tr w:rsidR="00AE2B69" w:rsidRPr="008F2170" w14:paraId="3B6AA507" w14:textId="77777777" w:rsidTr="00D413D8">
        <w:trPr>
          <w:trHeight w:val="444"/>
        </w:trPr>
        <w:tc>
          <w:tcPr>
            <w:tcW w:w="1663"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7827071C" w14:textId="77777777" w:rsidR="00AE2B69" w:rsidRPr="008F2170" w:rsidRDefault="00AE2B69" w:rsidP="00D413D8">
            <w:pPr>
              <w:jc w:val="center"/>
              <w:rPr>
                <w:rFonts w:ascii="Arial" w:hAnsi="Arial" w:cs="Arial"/>
                <w:b/>
                <w:sz w:val="16"/>
                <w:szCs w:val="16"/>
              </w:rPr>
            </w:pPr>
            <w:r w:rsidRPr="008F2170">
              <w:rPr>
                <w:rFonts w:ascii="Arial" w:hAnsi="Arial" w:cs="Arial"/>
                <w:b/>
                <w:sz w:val="16"/>
                <w:szCs w:val="16"/>
              </w:rPr>
              <w:t>ACTIVIDADES DE INVERSION</w:t>
            </w:r>
          </w:p>
        </w:tc>
        <w:tc>
          <w:tcPr>
            <w:tcW w:w="1395"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0C48A673" w14:textId="77777777" w:rsidR="00AE2B69" w:rsidRPr="008F2170" w:rsidRDefault="00AE2B69" w:rsidP="00D413D8">
            <w:pPr>
              <w:jc w:val="center"/>
              <w:rPr>
                <w:rFonts w:ascii="Arial" w:hAnsi="Arial" w:cs="Arial"/>
                <w:b/>
                <w:sz w:val="16"/>
                <w:szCs w:val="16"/>
              </w:rPr>
            </w:pPr>
            <w:r w:rsidRPr="008F2170">
              <w:rPr>
                <w:rFonts w:ascii="Arial" w:hAnsi="Arial" w:cs="Arial"/>
                <w:b/>
                <w:sz w:val="16"/>
                <w:szCs w:val="16"/>
              </w:rPr>
              <w:t>2024</w:t>
            </w:r>
          </w:p>
        </w:tc>
        <w:tc>
          <w:tcPr>
            <w:tcW w:w="1394"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5A264532" w14:textId="4CF89A60" w:rsidR="00AE2B69" w:rsidRPr="008F2170" w:rsidRDefault="00AE2B69" w:rsidP="00D413D8">
            <w:pPr>
              <w:jc w:val="center"/>
              <w:rPr>
                <w:rFonts w:ascii="Arial" w:hAnsi="Arial" w:cs="Arial"/>
                <w:b/>
                <w:sz w:val="16"/>
                <w:szCs w:val="16"/>
              </w:rPr>
            </w:pPr>
            <w:r w:rsidRPr="008F2170">
              <w:rPr>
                <w:rFonts w:ascii="Arial" w:hAnsi="Arial" w:cs="Arial"/>
                <w:b/>
                <w:sz w:val="16"/>
                <w:szCs w:val="16"/>
              </w:rPr>
              <w:t>202</w:t>
            </w:r>
          </w:p>
        </w:tc>
        <w:tc>
          <w:tcPr>
            <w:tcW w:w="1395"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09396A95" w14:textId="77777777" w:rsidR="00AE2B69" w:rsidRPr="008F2170" w:rsidRDefault="00AE2B69" w:rsidP="00D413D8">
            <w:pPr>
              <w:jc w:val="center"/>
              <w:rPr>
                <w:rFonts w:ascii="Arial" w:hAnsi="Arial" w:cs="Arial"/>
                <w:b/>
                <w:sz w:val="16"/>
                <w:szCs w:val="16"/>
              </w:rPr>
            </w:pPr>
            <w:r w:rsidRPr="008F2170">
              <w:rPr>
                <w:rFonts w:ascii="Arial" w:hAnsi="Arial" w:cs="Arial"/>
                <w:b/>
                <w:sz w:val="16"/>
                <w:szCs w:val="16"/>
              </w:rPr>
              <w:t>2026</w:t>
            </w:r>
          </w:p>
        </w:tc>
        <w:tc>
          <w:tcPr>
            <w:tcW w:w="1513"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7ABA7A51" w14:textId="77777777" w:rsidR="00AE2B69" w:rsidRPr="008F2170" w:rsidRDefault="00AE2B69" w:rsidP="00D413D8">
            <w:pPr>
              <w:jc w:val="center"/>
              <w:rPr>
                <w:rFonts w:ascii="Arial" w:hAnsi="Arial" w:cs="Arial"/>
                <w:b/>
                <w:sz w:val="16"/>
                <w:szCs w:val="16"/>
              </w:rPr>
            </w:pPr>
            <w:r w:rsidRPr="008F2170">
              <w:rPr>
                <w:rFonts w:ascii="Arial" w:hAnsi="Arial" w:cs="Arial"/>
                <w:b/>
                <w:sz w:val="16"/>
                <w:szCs w:val="16"/>
              </w:rPr>
              <w:t>2027</w:t>
            </w:r>
          </w:p>
        </w:tc>
        <w:tc>
          <w:tcPr>
            <w:tcW w:w="1419"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5EF36B5D" w14:textId="77777777" w:rsidR="00AE2B69" w:rsidRPr="008F2170" w:rsidRDefault="00AE2B69" w:rsidP="00D413D8">
            <w:pPr>
              <w:jc w:val="center"/>
              <w:rPr>
                <w:rFonts w:ascii="Arial" w:hAnsi="Arial" w:cs="Arial"/>
                <w:b/>
                <w:sz w:val="16"/>
                <w:szCs w:val="16"/>
              </w:rPr>
            </w:pPr>
            <w:r w:rsidRPr="008F2170">
              <w:rPr>
                <w:rFonts w:ascii="Arial" w:hAnsi="Arial" w:cs="Arial"/>
                <w:b/>
                <w:sz w:val="16"/>
                <w:szCs w:val="16"/>
              </w:rPr>
              <w:t>TOTAL</w:t>
            </w:r>
          </w:p>
        </w:tc>
      </w:tr>
      <w:tr w:rsidR="00671BB2" w:rsidRPr="008F2170" w14:paraId="00C8F63A" w14:textId="77777777" w:rsidTr="00D413D8">
        <w:trPr>
          <w:trHeight w:val="200"/>
        </w:trPr>
        <w:tc>
          <w:tcPr>
            <w:tcW w:w="16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center"/>
          </w:tcPr>
          <w:p w14:paraId="0549DA02" w14:textId="77777777" w:rsidR="00671BB2" w:rsidRPr="008F2170" w:rsidRDefault="00671BB2" w:rsidP="00671BB2">
            <w:pPr>
              <w:jc w:val="both"/>
              <w:rPr>
                <w:rFonts w:ascii="Arial" w:hAnsi="Arial" w:cs="Arial"/>
                <w:sz w:val="16"/>
                <w:szCs w:val="16"/>
              </w:rPr>
            </w:pPr>
            <w:r w:rsidRPr="008F2170">
              <w:rPr>
                <w:rFonts w:ascii="Arial" w:hAnsi="Arial" w:cs="Arial"/>
                <w:sz w:val="16"/>
                <w:szCs w:val="16"/>
              </w:rPr>
              <w:t xml:space="preserve">Realizar las actividades para fortalecer la gestión de la información y los ciclos de vida de los sistemas de información </w:t>
            </w:r>
          </w:p>
        </w:tc>
        <w:tc>
          <w:tcPr>
            <w:tcW w:w="1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D3D37BE" w14:textId="3BDA6A82" w:rsidR="00671BB2" w:rsidRPr="00671BB2" w:rsidRDefault="00671BB2" w:rsidP="00671BB2">
            <w:pPr>
              <w:jc w:val="center"/>
              <w:rPr>
                <w:rFonts w:ascii="Arial" w:hAnsi="Arial" w:cs="Arial"/>
                <w:sz w:val="16"/>
                <w:szCs w:val="16"/>
              </w:rPr>
            </w:pPr>
            <w:r w:rsidRPr="00671BB2">
              <w:rPr>
                <w:rFonts w:ascii="Arial" w:hAnsi="Arial" w:cs="Arial"/>
                <w:sz w:val="16"/>
                <w:szCs w:val="16"/>
              </w:rPr>
              <w:t xml:space="preserve"> $   440.633.966 </w:t>
            </w:r>
          </w:p>
        </w:tc>
        <w:tc>
          <w:tcPr>
            <w:tcW w:w="13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0907CFE" w14:textId="6FEE7031" w:rsidR="00671BB2" w:rsidRPr="00C3639D" w:rsidRDefault="00671BB2" w:rsidP="00671BB2">
            <w:pPr>
              <w:pBdr>
                <w:top w:val="nil"/>
                <w:left w:val="nil"/>
                <w:bottom w:val="nil"/>
                <w:right w:val="nil"/>
                <w:between w:val="nil"/>
              </w:pBdr>
              <w:jc w:val="center"/>
              <w:rPr>
                <w:rFonts w:ascii="Arial" w:hAnsi="Arial" w:cs="Arial"/>
                <w:sz w:val="16"/>
                <w:szCs w:val="16"/>
                <w:highlight w:val="cyan"/>
              </w:rPr>
            </w:pPr>
            <w:r w:rsidRPr="00C3639D">
              <w:rPr>
                <w:rFonts w:ascii="Arial" w:hAnsi="Arial" w:cs="Arial"/>
                <w:sz w:val="16"/>
                <w:szCs w:val="16"/>
                <w:highlight w:val="cyan"/>
              </w:rPr>
              <w:t xml:space="preserve"> $ 2.</w:t>
            </w:r>
            <w:r>
              <w:rPr>
                <w:rFonts w:ascii="Arial" w:hAnsi="Arial" w:cs="Arial"/>
                <w:sz w:val="16"/>
                <w:szCs w:val="16"/>
                <w:highlight w:val="cyan"/>
              </w:rPr>
              <w:t>432.979.533</w:t>
            </w:r>
            <w:r w:rsidRPr="00C3639D">
              <w:rPr>
                <w:rFonts w:ascii="Arial" w:hAnsi="Arial" w:cs="Arial"/>
                <w:sz w:val="16"/>
                <w:szCs w:val="16"/>
                <w:highlight w:val="cyan"/>
              </w:rPr>
              <w:t xml:space="preserve"> </w:t>
            </w:r>
          </w:p>
        </w:tc>
        <w:tc>
          <w:tcPr>
            <w:tcW w:w="1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217F79D" w14:textId="7431A767" w:rsidR="00671BB2" w:rsidRPr="008F2170" w:rsidRDefault="00671BB2" w:rsidP="00671BB2">
            <w:pPr>
              <w:pBdr>
                <w:top w:val="nil"/>
                <w:left w:val="nil"/>
                <w:bottom w:val="nil"/>
                <w:right w:val="nil"/>
                <w:between w:val="nil"/>
              </w:pBdr>
              <w:jc w:val="center"/>
              <w:rPr>
                <w:rFonts w:ascii="Arial" w:hAnsi="Arial" w:cs="Arial"/>
                <w:sz w:val="16"/>
                <w:szCs w:val="16"/>
              </w:rPr>
            </w:pPr>
            <w:r w:rsidRPr="005F0479">
              <w:rPr>
                <w:rFonts w:ascii="Arial" w:hAnsi="Arial" w:cs="Arial"/>
                <w:sz w:val="16"/>
                <w:szCs w:val="16"/>
              </w:rPr>
              <w:t xml:space="preserve"> $      2.645.131.632 </w:t>
            </w:r>
          </w:p>
        </w:tc>
        <w:tc>
          <w:tcPr>
            <w:tcW w:w="15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C83059E" w14:textId="4F301550" w:rsidR="00671BB2" w:rsidRPr="008F2170" w:rsidRDefault="00671BB2" w:rsidP="00671BB2">
            <w:pPr>
              <w:pBdr>
                <w:top w:val="nil"/>
                <w:left w:val="nil"/>
                <w:bottom w:val="nil"/>
                <w:right w:val="nil"/>
                <w:between w:val="nil"/>
              </w:pBdr>
              <w:jc w:val="center"/>
              <w:rPr>
                <w:rFonts w:ascii="Arial" w:hAnsi="Arial" w:cs="Arial"/>
                <w:sz w:val="16"/>
                <w:szCs w:val="16"/>
              </w:rPr>
            </w:pPr>
            <w:r w:rsidRPr="005F0479">
              <w:rPr>
                <w:rFonts w:ascii="Arial" w:hAnsi="Arial" w:cs="Arial"/>
                <w:sz w:val="16"/>
                <w:szCs w:val="16"/>
              </w:rPr>
              <w:t xml:space="preserve"> $ 4.700.396.900 </w:t>
            </w:r>
          </w:p>
        </w:tc>
        <w:tc>
          <w:tcPr>
            <w:tcW w:w="14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97B7875" w14:textId="7F84E6B3" w:rsidR="00671BB2" w:rsidRPr="006F7EEB" w:rsidRDefault="00671BB2" w:rsidP="00671BB2">
            <w:pPr>
              <w:pBdr>
                <w:top w:val="nil"/>
                <w:left w:val="nil"/>
                <w:bottom w:val="nil"/>
                <w:right w:val="nil"/>
                <w:between w:val="nil"/>
              </w:pBdr>
              <w:jc w:val="center"/>
              <w:rPr>
                <w:rFonts w:ascii="Arial" w:hAnsi="Arial" w:cs="Arial"/>
                <w:b/>
                <w:sz w:val="16"/>
                <w:szCs w:val="16"/>
                <w:highlight w:val="cyan"/>
              </w:rPr>
            </w:pPr>
            <w:r w:rsidRPr="00671BB2">
              <w:rPr>
                <w:rFonts w:ascii="Calibri" w:hAnsi="Calibri" w:cs="Calibri"/>
                <w:b/>
                <w:bCs/>
                <w:color w:val="000000"/>
                <w:sz w:val="18"/>
                <w:szCs w:val="18"/>
                <w:highlight w:val="cyan"/>
              </w:rPr>
              <w:t xml:space="preserve"> $                          10.219.142.031 </w:t>
            </w:r>
          </w:p>
        </w:tc>
      </w:tr>
      <w:tr w:rsidR="00671BB2" w:rsidRPr="008F2170" w14:paraId="09706F50" w14:textId="77777777" w:rsidTr="00D413D8">
        <w:trPr>
          <w:trHeight w:val="24"/>
        </w:trPr>
        <w:tc>
          <w:tcPr>
            <w:tcW w:w="16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center"/>
          </w:tcPr>
          <w:p w14:paraId="389ABAC1" w14:textId="77777777" w:rsidR="00671BB2" w:rsidRPr="008F2170" w:rsidRDefault="00671BB2" w:rsidP="00671BB2">
            <w:pPr>
              <w:jc w:val="both"/>
              <w:rPr>
                <w:rFonts w:ascii="Arial" w:hAnsi="Arial" w:cs="Arial"/>
                <w:sz w:val="16"/>
                <w:szCs w:val="16"/>
              </w:rPr>
            </w:pPr>
            <w:r w:rsidRPr="008F2170">
              <w:rPr>
                <w:rFonts w:ascii="Arial" w:hAnsi="Arial" w:cs="Arial"/>
                <w:sz w:val="16"/>
                <w:szCs w:val="16"/>
              </w:rPr>
              <w:t>Fortalecer en 24 puntos porcentuales el índice de gestión de los servicios e infraestructura tecnológica y de la seguridad digital de la Secretaría Distrital de Ambiente</w:t>
            </w:r>
          </w:p>
        </w:tc>
        <w:tc>
          <w:tcPr>
            <w:tcW w:w="1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2FB53FC" w14:textId="07CE8075" w:rsidR="00671BB2" w:rsidRPr="00671BB2" w:rsidRDefault="00671BB2" w:rsidP="00671BB2">
            <w:pPr>
              <w:jc w:val="center"/>
              <w:rPr>
                <w:rFonts w:ascii="Arial" w:hAnsi="Arial" w:cs="Arial"/>
                <w:sz w:val="16"/>
                <w:szCs w:val="16"/>
              </w:rPr>
            </w:pPr>
            <w:r w:rsidRPr="00671BB2">
              <w:rPr>
                <w:rFonts w:ascii="Arial" w:hAnsi="Arial" w:cs="Arial"/>
                <w:sz w:val="16"/>
                <w:szCs w:val="16"/>
              </w:rPr>
              <w:t xml:space="preserve"> $  .389.603.509 </w:t>
            </w:r>
          </w:p>
        </w:tc>
        <w:tc>
          <w:tcPr>
            <w:tcW w:w="13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ED1AFA2" w14:textId="59C44915" w:rsidR="00671BB2" w:rsidRPr="00C3639D" w:rsidRDefault="00671BB2" w:rsidP="00671BB2">
            <w:pPr>
              <w:pBdr>
                <w:top w:val="nil"/>
                <w:left w:val="nil"/>
                <w:bottom w:val="nil"/>
                <w:right w:val="nil"/>
                <w:between w:val="nil"/>
              </w:pBdr>
              <w:jc w:val="center"/>
              <w:rPr>
                <w:rFonts w:ascii="Arial" w:hAnsi="Arial" w:cs="Arial"/>
                <w:sz w:val="16"/>
                <w:szCs w:val="16"/>
                <w:highlight w:val="cyan"/>
              </w:rPr>
            </w:pPr>
            <w:r w:rsidRPr="00C3639D">
              <w:rPr>
                <w:rFonts w:ascii="Arial" w:hAnsi="Arial" w:cs="Arial"/>
                <w:sz w:val="16"/>
                <w:szCs w:val="16"/>
                <w:highlight w:val="cyan"/>
              </w:rPr>
              <w:t xml:space="preserve"> $ 4.</w:t>
            </w:r>
            <w:r>
              <w:rPr>
                <w:rFonts w:ascii="Arial" w:hAnsi="Arial" w:cs="Arial"/>
                <w:sz w:val="16"/>
                <w:szCs w:val="16"/>
                <w:highlight w:val="cyan"/>
              </w:rPr>
              <w:t>385.637.467</w:t>
            </w:r>
            <w:r w:rsidRPr="00C3639D">
              <w:rPr>
                <w:rFonts w:ascii="Arial" w:hAnsi="Arial" w:cs="Arial"/>
                <w:sz w:val="16"/>
                <w:szCs w:val="16"/>
                <w:highlight w:val="cyan"/>
              </w:rPr>
              <w:t xml:space="preserve"> </w:t>
            </w:r>
          </w:p>
        </w:tc>
        <w:tc>
          <w:tcPr>
            <w:tcW w:w="1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D4B9F75" w14:textId="2A0ECDF1" w:rsidR="00671BB2" w:rsidRPr="008F2170" w:rsidRDefault="00671BB2" w:rsidP="00671BB2">
            <w:pPr>
              <w:pBdr>
                <w:top w:val="nil"/>
                <w:left w:val="nil"/>
                <w:bottom w:val="nil"/>
                <w:right w:val="nil"/>
                <w:between w:val="nil"/>
              </w:pBdr>
              <w:jc w:val="center"/>
              <w:rPr>
                <w:rFonts w:ascii="Arial" w:hAnsi="Arial" w:cs="Arial"/>
                <w:sz w:val="16"/>
                <w:szCs w:val="16"/>
              </w:rPr>
            </w:pPr>
            <w:r w:rsidRPr="005F0479">
              <w:rPr>
                <w:rFonts w:ascii="Arial" w:hAnsi="Arial" w:cs="Arial"/>
                <w:sz w:val="16"/>
                <w:szCs w:val="16"/>
              </w:rPr>
              <w:t xml:space="preserve"> $      3.588.334.660 </w:t>
            </w:r>
          </w:p>
        </w:tc>
        <w:tc>
          <w:tcPr>
            <w:tcW w:w="15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93141E5" w14:textId="797A1340" w:rsidR="00671BB2" w:rsidRPr="008F2170" w:rsidRDefault="00671BB2" w:rsidP="00671BB2">
            <w:pPr>
              <w:pBdr>
                <w:top w:val="nil"/>
                <w:left w:val="nil"/>
                <w:bottom w:val="nil"/>
                <w:right w:val="nil"/>
                <w:between w:val="nil"/>
              </w:pBdr>
              <w:jc w:val="center"/>
              <w:rPr>
                <w:rFonts w:ascii="Arial" w:hAnsi="Arial" w:cs="Arial"/>
                <w:sz w:val="16"/>
                <w:szCs w:val="16"/>
              </w:rPr>
            </w:pPr>
            <w:r w:rsidRPr="005F0479">
              <w:rPr>
                <w:rFonts w:ascii="Arial" w:hAnsi="Arial" w:cs="Arial"/>
                <w:sz w:val="16"/>
                <w:szCs w:val="16"/>
              </w:rPr>
              <w:t xml:space="preserve"> $ 4.188.690.884 </w:t>
            </w:r>
          </w:p>
        </w:tc>
        <w:tc>
          <w:tcPr>
            <w:tcW w:w="14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1B9A15E" w14:textId="374B3A19" w:rsidR="00671BB2" w:rsidRPr="006F7EEB" w:rsidRDefault="00671BB2" w:rsidP="00671BB2">
            <w:pPr>
              <w:pBdr>
                <w:top w:val="nil"/>
                <w:left w:val="nil"/>
                <w:bottom w:val="nil"/>
                <w:right w:val="nil"/>
                <w:between w:val="nil"/>
              </w:pBdr>
              <w:jc w:val="center"/>
              <w:rPr>
                <w:rFonts w:ascii="Arial" w:hAnsi="Arial" w:cs="Arial"/>
                <w:b/>
                <w:sz w:val="16"/>
                <w:szCs w:val="16"/>
                <w:highlight w:val="cyan"/>
              </w:rPr>
            </w:pPr>
            <w:r w:rsidRPr="00671BB2">
              <w:rPr>
                <w:rFonts w:ascii="Calibri" w:hAnsi="Calibri" w:cs="Calibri"/>
                <w:b/>
                <w:bCs/>
                <w:color w:val="000000"/>
                <w:sz w:val="18"/>
                <w:szCs w:val="18"/>
                <w:highlight w:val="cyan"/>
              </w:rPr>
              <w:t xml:space="preserve"> $                          13.552.266.520 </w:t>
            </w:r>
          </w:p>
        </w:tc>
      </w:tr>
      <w:tr w:rsidR="00671BB2" w:rsidRPr="008F2170" w14:paraId="48BDF58F" w14:textId="77777777" w:rsidTr="00D413D8">
        <w:trPr>
          <w:trHeight w:val="24"/>
        </w:trPr>
        <w:tc>
          <w:tcPr>
            <w:tcW w:w="16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center"/>
          </w:tcPr>
          <w:p w14:paraId="396B1393" w14:textId="77777777" w:rsidR="00671BB2" w:rsidRPr="008F2170" w:rsidRDefault="00671BB2" w:rsidP="00671BB2">
            <w:pPr>
              <w:jc w:val="both"/>
              <w:rPr>
                <w:rFonts w:ascii="Arial" w:hAnsi="Arial" w:cs="Arial"/>
                <w:sz w:val="16"/>
                <w:szCs w:val="16"/>
              </w:rPr>
            </w:pPr>
            <w:r w:rsidRPr="008F2170">
              <w:rPr>
                <w:rFonts w:ascii="Arial" w:hAnsi="Arial" w:cs="Arial"/>
                <w:sz w:val="16"/>
                <w:szCs w:val="16"/>
              </w:rPr>
              <w:t xml:space="preserve">Fortalecer la estrategia, el gobierno y aprovechamiento de las TI en la entidad </w:t>
            </w:r>
          </w:p>
        </w:tc>
        <w:tc>
          <w:tcPr>
            <w:tcW w:w="1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BDABB21" w14:textId="1F745E58" w:rsidR="00671BB2" w:rsidRPr="00671BB2" w:rsidRDefault="00671BB2" w:rsidP="00671BB2">
            <w:pPr>
              <w:jc w:val="center"/>
              <w:rPr>
                <w:rFonts w:ascii="Arial" w:hAnsi="Arial" w:cs="Arial"/>
                <w:sz w:val="16"/>
                <w:szCs w:val="16"/>
              </w:rPr>
            </w:pPr>
            <w:r w:rsidRPr="00671BB2">
              <w:rPr>
                <w:rFonts w:ascii="Arial" w:hAnsi="Arial" w:cs="Arial"/>
                <w:sz w:val="16"/>
                <w:szCs w:val="16"/>
              </w:rPr>
              <w:t xml:space="preserve"> $   142.873.600 </w:t>
            </w:r>
          </w:p>
        </w:tc>
        <w:tc>
          <w:tcPr>
            <w:tcW w:w="13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149BAD3" w14:textId="50F8030C" w:rsidR="00671BB2" w:rsidRPr="00C3639D" w:rsidRDefault="00671BB2" w:rsidP="00671BB2">
            <w:pPr>
              <w:pBdr>
                <w:top w:val="nil"/>
                <w:left w:val="nil"/>
                <w:bottom w:val="nil"/>
                <w:right w:val="nil"/>
                <w:between w:val="nil"/>
              </w:pBdr>
              <w:jc w:val="center"/>
              <w:rPr>
                <w:rFonts w:ascii="Arial" w:hAnsi="Arial" w:cs="Arial"/>
                <w:sz w:val="16"/>
                <w:szCs w:val="16"/>
                <w:highlight w:val="cyan"/>
              </w:rPr>
            </w:pPr>
            <w:r w:rsidRPr="00C3639D">
              <w:rPr>
                <w:rFonts w:ascii="Arial" w:hAnsi="Arial" w:cs="Arial"/>
                <w:sz w:val="16"/>
                <w:szCs w:val="16"/>
                <w:highlight w:val="cyan"/>
              </w:rPr>
              <w:t xml:space="preserve"> $  640.453.000 </w:t>
            </w:r>
          </w:p>
        </w:tc>
        <w:tc>
          <w:tcPr>
            <w:tcW w:w="1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49128B0" w14:textId="7BAE249A" w:rsidR="00671BB2" w:rsidRPr="008F2170" w:rsidRDefault="00671BB2" w:rsidP="00671BB2">
            <w:pPr>
              <w:pBdr>
                <w:top w:val="nil"/>
                <w:left w:val="nil"/>
                <w:bottom w:val="nil"/>
                <w:right w:val="nil"/>
                <w:between w:val="nil"/>
              </w:pBdr>
              <w:jc w:val="center"/>
              <w:rPr>
                <w:rFonts w:ascii="Arial" w:hAnsi="Arial" w:cs="Arial"/>
                <w:sz w:val="16"/>
                <w:szCs w:val="16"/>
              </w:rPr>
            </w:pPr>
            <w:r w:rsidRPr="005F0479">
              <w:rPr>
                <w:rFonts w:ascii="Arial" w:hAnsi="Arial" w:cs="Arial"/>
                <w:sz w:val="16"/>
                <w:szCs w:val="16"/>
              </w:rPr>
              <w:t xml:space="preserve"> $ 288.623.478 </w:t>
            </w:r>
          </w:p>
        </w:tc>
        <w:tc>
          <w:tcPr>
            <w:tcW w:w="15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FD2C17A" w14:textId="62BF1DBB" w:rsidR="00671BB2" w:rsidRPr="008F2170" w:rsidRDefault="00671BB2" w:rsidP="00671BB2">
            <w:pPr>
              <w:pBdr>
                <w:top w:val="nil"/>
                <w:left w:val="nil"/>
                <w:bottom w:val="nil"/>
                <w:right w:val="nil"/>
                <w:between w:val="nil"/>
              </w:pBdr>
              <w:jc w:val="center"/>
              <w:rPr>
                <w:rFonts w:ascii="Arial" w:hAnsi="Arial" w:cs="Arial"/>
                <w:sz w:val="16"/>
                <w:szCs w:val="16"/>
              </w:rPr>
            </w:pPr>
            <w:r w:rsidRPr="005F0479">
              <w:rPr>
                <w:rFonts w:ascii="Arial" w:hAnsi="Arial" w:cs="Arial"/>
                <w:sz w:val="16"/>
                <w:szCs w:val="16"/>
              </w:rPr>
              <w:t xml:space="preserve"> $     481.874.234 </w:t>
            </w:r>
          </w:p>
        </w:tc>
        <w:tc>
          <w:tcPr>
            <w:tcW w:w="14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355417C" w14:textId="1F03646B" w:rsidR="00671BB2" w:rsidRPr="00E00FAE" w:rsidRDefault="00671BB2" w:rsidP="00671BB2">
            <w:pPr>
              <w:pBdr>
                <w:top w:val="nil"/>
                <w:left w:val="nil"/>
                <w:bottom w:val="nil"/>
                <w:right w:val="nil"/>
                <w:between w:val="nil"/>
              </w:pBdr>
              <w:jc w:val="center"/>
              <w:rPr>
                <w:rFonts w:ascii="Arial" w:hAnsi="Arial" w:cs="Arial"/>
                <w:b/>
                <w:sz w:val="16"/>
                <w:szCs w:val="16"/>
                <w:highlight w:val="cyan"/>
              </w:rPr>
            </w:pPr>
            <w:r w:rsidRPr="00671BB2">
              <w:rPr>
                <w:rFonts w:ascii="Calibri" w:hAnsi="Calibri" w:cs="Calibri"/>
                <w:b/>
                <w:bCs/>
                <w:color w:val="000000"/>
                <w:sz w:val="18"/>
                <w:szCs w:val="18"/>
                <w:highlight w:val="cyan"/>
              </w:rPr>
              <w:t xml:space="preserve"> $                            1.553.824.312 </w:t>
            </w:r>
          </w:p>
        </w:tc>
      </w:tr>
      <w:tr w:rsidR="00AE2B69" w:rsidRPr="00E00FAE" w14:paraId="6372E8F1" w14:textId="77777777" w:rsidTr="00D413D8">
        <w:trPr>
          <w:trHeight w:val="24"/>
        </w:trPr>
        <w:tc>
          <w:tcPr>
            <w:tcW w:w="16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center"/>
          </w:tcPr>
          <w:p w14:paraId="3A823BAD" w14:textId="77777777" w:rsidR="00AE2B69" w:rsidRPr="008F2170" w:rsidRDefault="00AE2B69" w:rsidP="00D413D8">
            <w:pPr>
              <w:jc w:val="center"/>
              <w:rPr>
                <w:rFonts w:ascii="Arial" w:hAnsi="Arial" w:cs="Arial"/>
                <w:sz w:val="16"/>
                <w:szCs w:val="16"/>
                <w:highlight w:val="yellow"/>
              </w:rPr>
            </w:pPr>
            <w:r w:rsidRPr="008F2170">
              <w:rPr>
                <w:rFonts w:ascii="Arial" w:hAnsi="Arial" w:cs="Arial"/>
                <w:b/>
                <w:sz w:val="16"/>
                <w:szCs w:val="16"/>
              </w:rPr>
              <w:t>TOTAL</w:t>
            </w:r>
          </w:p>
        </w:tc>
        <w:tc>
          <w:tcPr>
            <w:tcW w:w="1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529904" w14:textId="7CF06BA3" w:rsidR="006F7EEB" w:rsidRPr="00671BB2" w:rsidRDefault="006F7EEB" w:rsidP="006F7EEB">
            <w:pPr>
              <w:jc w:val="center"/>
              <w:rPr>
                <w:rFonts w:ascii="Arial" w:hAnsi="Arial" w:cs="Arial"/>
                <w:b/>
                <w:sz w:val="16"/>
                <w:szCs w:val="16"/>
              </w:rPr>
            </w:pPr>
            <w:r w:rsidRPr="00671BB2">
              <w:rPr>
                <w:rFonts w:ascii="Arial" w:hAnsi="Arial" w:cs="Arial"/>
                <w:b/>
                <w:sz w:val="16"/>
                <w:szCs w:val="16"/>
              </w:rPr>
              <w:t>$     1.9</w:t>
            </w:r>
            <w:r w:rsidR="00882CD6" w:rsidRPr="00671BB2">
              <w:rPr>
                <w:rFonts w:ascii="Arial" w:hAnsi="Arial" w:cs="Arial"/>
                <w:b/>
                <w:sz w:val="16"/>
                <w:szCs w:val="16"/>
              </w:rPr>
              <w:t>73</w:t>
            </w:r>
            <w:r w:rsidRPr="00671BB2">
              <w:rPr>
                <w:rFonts w:ascii="Arial" w:hAnsi="Arial" w:cs="Arial"/>
                <w:b/>
                <w:sz w:val="16"/>
                <w:szCs w:val="16"/>
              </w:rPr>
              <w:t>.</w:t>
            </w:r>
            <w:r w:rsidR="00882CD6" w:rsidRPr="00671BB2">
              <w:rPr>
                <w:rFonts w:ascii="Arial" w:hAnsi="Arial" w:cs="Arial"/>
                <w:b/>
                <w:sz w:val="16"/>
                <w:szCs w:val="16"/>
              </w:rPr>
              <w:t>111</w:t>
            </w:r>
            <w:r w:rsidRPr="00671BB2">
              <w:rPr>
                <w:rFonts w:ascii="Arial" w:hAnsi="Arial" w:cs="Arial"/>
                <w:b/>
                <w:sz w:val="16"/>
                <w:szCs w:val="16"/>
              </w:rPr>
              <w:t>.</w:t>
            </w:r>
            <w:r w:rsidR="00882CD6" w:rsidRPr="00671BB2">
              <w:rPr>
                <w:rFonts w:ascii="Arial" w:hAnsi="Arial" w:cs="Arial"/>
                <w:b/>
                <w:sz w:val="16"/>
                <w:szCs w:val="16"/>
              </w:rPr>
              <w:t>075</w:t>
            </w:r>
            <w:r w:rsidRPr="00671BB2">
              <w:rPr>
                <w:rFonts w:ascii="Arial" w:hAnsi="Arial" w:cs="Arial"/>
                <w:b/>
                <w:sz w:val="16"/>
                <w:szCs w:val="16"/>
              </w:rPr>
              <w:t xml:space="preserve"> </w:t>
            </w:r>
          </w:p>
          <w:p w14:paraId="313835B0" w14:textId="231F3BF3" w:rsidR="00AE2B69" w:rsidRPr="00671BB2" w:rsidRDefault="00AE2B69" w:rsidP="00D413D8">
            <w:pPr>
              <w:jc w:val="center"/>
              <w:rPr>
                <w:rFonts w:ascii="Arial" w:hAnsi="Arial" w:cs="Arial"/>
                <w:b/>
                <w:sz w:val="16"/>
                <w:szCs w:val="16"/>
              </w:rPr>
            </w:pPr>
          </w:p>
        </w:tc>
        <w:tc>
          <w:tcPr>
            <w:tcW w:w="13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70729C" w14:textId="6A247ACB" w:rsidR="00AE2B69" w:rsidRPr="008F2170" w:rsidRDefault="00AE2B69" w:rsidP="00D413D8">
            <w:pPr>
              <w:pBdr>
                <w:top w:val="nil"/>
                <w:left w:val="nil"/>
                <w:bottom w:val="nil"/>
                <w:right w:val="nil"/>
                <w:between w:val="nil"/>
              </w:pBdr>
              <w:jc w:val="center"/>
              <w:rPr>
                <w:rFonts w:ascii="Arial" w:hAnsi="Arial" w:cs="Arial"/>
                <w:b/>
                <w:sz w:val="16"/>
                <w:szCs w:val="16"/>
              </w:rPr>
            </w:pPr>
            <w:r w:rsidRPr="00A42D9A">
              <w:rPr>
                <w:rFonts w:ascii="Arial" w:hAnsi="Arial" w:cs="Arial"/>
                <w:b/>
                <w:sz w:val="16"/>
                <w:szCs w:val="16"/>
              </w:rPr>
              <w:t xml:space="preserve"> $      </w:t>
            </w:r>
            <w:r w:rsidR="00882CD6" w:rsidRPr="00882CD6">
              <w:rPr>
                <w:rFonts w:ascii="Arial" w:hAnsi="Arial" w:cs="Arial"/>
                <w:b/>
                <w:sz w:val="16"/>
                <w:szCs w:val="16"/>
                <w:highlight w:val="cyan"/>
              </w:rPr>
              <w:t>7.459.070.000</w:t>
            </w:r>
            <w:r w:rsidRPr="00A42D9A">
              <w:rPr>
                <w:rFonts w:ascii="Arial" w:hAnsi="Arial" w:cs="Arial"/>
                <w:b/>
                <w:sz w:val="16"/>
                <w:szCs w:val="16"/>
              </w:rPr>
              <w:t xml:space="preserve"> </w:t>
            </w:r>
          </w:p>
        </w:tc>
        <w:tc>
          <w:tcPr>
            <w:tcW w:w="1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E9A40F" w14:textId="54E7A01C" w:rsidR="00AE2B69" w:rsidRPr="008F2170" w:rsidRDefault="00AE2B69" w:rsidP="00D413D8">
            <w:pPr>
              <w:pBdr>
                <w:top w:val="nil"/>
                <w:left w:val="nil"/>
                <w:bottom w:val="nil"/>
                <w:right w:val="nil"/>
                <w:between w:val="nil"/>
              </w:pBdr>
              <w:jc w:val="center"/>
              <w:rPr>
                <w:rFonts w:ascii="Arial" w:hAnsi="Arial" w:cs="Arial"/>
                <w:b/>
                <w:sz w:val="16"/>
                <w:szCs w:val="16"/>
              </w:rPr>
            </w:pPr>
            <w:r w:rsidRPr="00A42D9A">
              <w:rPr>
                <w:rFonts w:ascii="Arial" w:hAnsi="Arial" w:cs="Arial"/>
                <w:b/>
                <w:sz w:val="16"/>
                <w:szCs w:val="16"/>
              </w:rPr>
              <w:t xml:space="preserve"> $      6.522.089.770 </w:t>
            </w:r>
          </w:p>
        </w:tc>
        <w:tc>
          <w:tcPr>
            <w:tcW w:w="15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47C80A" w14:textId="54F629E9" w:rsidR="00AE2B69" w:rsidRPr="008F2170" w:rsidRDefault="00AE2B69" w:rsidP="00D413D8">
            <w:pPr>
              <w:pBdr>
                <w:top w:val="nil"/>
                <w:left w:val="nil"/>
                <w:bottom w:val="nil"/>
                <w:right w:val="nil"/>
                <w:between w:val="nil"/>
              </w:pBdr>
              <w:jc w:val="center"/>
              <w:rPr>
                <w:rFonts w:ascii="Arial" w:hAnsi="Arial" w:cs="Arial"/>
                <w:b/>
                <w:sz w:val="16"/>
                <w:szCs w:val="16"/>
              </w:rPr>
            </w:pPr>
            <w:r w:rsidRPr="00A42D9A">
              <w:rPr>
                <w:rFonts w:ascii="Arial" w:hAnsi="Arial" w:cs="Arial"/>
                <w:b/>
                <w:sz w:val="16"/>
                <w:szCs w:val="16"/>
              </w:rPr>
              <w:t xml:space="preserve"> $      9.370.962.018 </w:t>
            </w:r>
          </w:p>
        </w:tc>
        <w:tc>
          <w:tcPr>
            <w:tcW w:w="14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710D2F9" w14:textId="65DB3BD7" w:rsidR="006F7EEB" w:rsidRPr="00E00FAE" w:rsidRDefault="006F7EEB" w:rsidP="006F7EEB">
            <w:pPr>
              <w:jc w:val="center"/>
              <w:rPr>
                <w:rFonts w:ascii="Arial" w:hAnsi="Arial" w:cs="Arial"/>
                <w:b/>
                <w:sz w:val="16"/>
                <w:szCs w:val="16"/>
                <w:highlight w:val="cyan"/>
              </w:rPr>
            </w:pPr>
            <w:r w:rsidRPr="00E00FAE">
              <w:rPr>
                <w:rFonts w:ascii="Arial" w:hAnsi="Arial" w:cs="Arial"/>
                <w:b/>
                <w:sz w:val="16"/>
                <w:szCs w:val="16"/>
                <w:highlight w:val="cyan"/>
              </w:rPr>
              <w:t>$</w:t>
            </w:r>
            <w:r w:rsidR="00CA40B2" w:rsidRPr="00E00FAE">
              <w:rPr>
                <w:rFonts w:ascii="Arial" w:hAnsi="Arial" w:cs="Arial"/>
                <w:b/>
                <w:sz w:val="16"/>
                <w:szCs w:val="16"/>
                <w:highlight w:val="cyan"/>
              </w:rPr>
              <w:t xml:space="preserve"> 2</w:t>
            </w:r>
            <w:r w:rsidR="00671BB2">
              <w:rPr>
                <w:rFonts w:ascii="Arial" w:hAnsi="Arial" w:cs="Arial"/>
                <w:b/>
                <w:sz w:val="16"/>
                <w:szCs w:val="16"/>
                <w:highlight w:val="cyan"/>
              </w:rPr>
              <w:t>5</w:t>
            </w:r>
            <w:r w:rsidRPr="00E00FAE">
              <w:rPr>
                <w:rFonts w:ascii="Arial" w:hAnsi="Arial" w:cs="Arial"/>
                <w:b/>
                <w:sz w:val="16"/>
                <w:szCs w:val="16"/>
                <w:highlight w:val="cyan"/>
              </w:rPr>
              <w:t>.</w:t>
            </w:r>
            <w:r w:rsidR="00671BB2">
              <w:rPr>
                <w:rFonts w:ascii="Arial" w:hAnsi="Arial" w:cs="Arial"/>
                <w:b/>
                <w:sz w:val="16"/>
                <w:szCs w:val="16"/>
                <w:highlight w:val="cyan"/>
              </w:rPr>
              <w:t>325</w:t>
            </w:r>
            <w:r w:rsidRPr="00E00FAE">
              <w:rPr>
                <w:rFonts w:ascii="Arial" w:hAnsi="Arial" w:cs="Arial"/>
                <w:b/>
                <w:sz w:val="16"/>
                <w:szCs w:val="16"/>
                <w:highlight w:val="cyan"/>
              </w:rPr>
              <w:t>.</w:t>
            </w:r>
            <w:r w:rsidR="00671BB2">
              <w:rPr>
                <w:rFonts w:ascii="Arial" w:hAnsi="Arial" w:cs="Arial"/>
                <w:b/>
                <w:sz w:val="16"/>
                <w:szCs w:val="16"/>
                <w:highlight w:val="cyan"/>
              </w:rPr>
              <w:t>232</w:t>
            </w:r>
            <w:r w:rsidRPr="00E00FAE">
              <w:rPr>
                <w:rFonts w:ascii="Arial" w:hAnsi="Arial" w:cs="Arial"/>
                <w:b/>
                <w:sz w:val="16"/>
                <w:szCs w:val="16"/>
                <w:highlight w:val="cyan"/>
              </w:rPr>
              <w:t>.</w:t>
            </w:r>
            <w:r w:rsidR="00671BB2">
              <w:rPr>
                <w:rFonts w:ascii="Arial" w:hAnsi="Arial" w:cs="Arial"/>
                <w:b/>
                <w:sz w:val="16"/>
                <w:szCs w:val="16"/>
                <w:highlight w:val="cyan"/>
              </w:rPr>
              <w:t>863</w:t>
            </w:r>
          </w:p>
          <w:p w14:paraId="7AD1F362" w14:textId="6BDCE218" w:rsidR="00AE2B69" w:rsidRPr="00E00FAE" w:rsidRDefault="00AE2B69" w:rsidP="00D413D8">
            <w:pPr>
              <w:pBdr>
                <w:top w:val="nil"/>
                <w:left w:val="nil"/>
                <w:bottom w:val="nil"/>
                <w:right w:val="nil"/>
                <w:between w:val="nil"/>
              </w:pBdr>
              <w:jc w:val="center"/>
              <w:rPr>
                <w:rFonts w:ascii="Arial" w:hAnsi="Arial" w:cs="Arial"/>
                <w:b/>
                <w:sz w:val="16"/>
                <w:szCs w:val="16"/>
                <w:highlight w:val="cyan"/>
              </w:rPr>
            </w:pPr>
          </w:p>
        </w:tc>
      </w:tr>
    </w:tbl>
    <w:p w14:paraId="4A5F4695" w14:textId="77777777" w:rsidR="00AE2B69" w:rsidRPr="0099520A" w:rsidRDefault="00AE2B69" w:rsidP="00AE2B69">
      <w:pPr>
        <w:jc w:val="center"/>
        <w:rPr>
          <w:rFonts w:ascii="Arial" w:hAnsi="Arial" w:cs="Arial"/>
          <w:i/>
          <w:sz w:val="16"/>
          <w:szCs w:val="16"/>
        </w:rPr>
      </w:pPr>
      <w:r w:rsidRPr="0099520A">
        <w:rPr>
          <w:rFonts w:ascii="Arial" w:hAnsi="Arial" w:cs="Arial"/>
          <w:i/>
          <w:sz w:val="16"/>
          <w:szCs w:val="16"/>
        </w:rPr>
        <w:t>Fuente: SDA - DPSIA 2024</w:t>
      </w:r>
    </w:p>
    <w:p w14:paraId="3F20C080" w14:textId="77777777" w:rsidR="00770530" w:rsidRDefault="00770530" w:rsidP="000C35AC">
      <w:pPr>
        <w:pStyle w:val="Ttulo3"/>
        <w:numPr>
          <w:ilvl w:val="0"/>
          <w:numId w:val="0"/>
        </w:numPr>
        <w:ind w:left="720" w:hanging="720"/>
        <w:rPr>
          <w:rFonts w:ascii="Arial" w:hAnsi="Arial" w:cs="Arial"/>
          <w:b w:val="0"/>
          <w:color w:val="000000"/>
          <w:sz w:val="20"/>
        </w:rPr>
        <w:sectPr w:rsidR="00770530" w:rsidSect="00D830D5">
          <w:pgSz w:w="12240" w:h="15840"/>
          <w:pgMar w:top="1417" w:right="1700" w:bottom="1417" w:left="1700" w:header="708" w:footer="708" w:gutter="0"/>
          <w:pgNumType w:start="1"/>
          <w:cols w:space="720"/>
        </w:sectPr>
      </w:pPr>
    </w:p>
    <w:p w14:paraId="18B4DE62" w14:textId="10E35207" w:rsidR="00F550E3" w:rsidRPr="00770530" w:rsidRDefault="0018003D" w:rsidP="00770530">
      <w:pPr>
        <w:pStyle w:val="Ttulo3"/>
        <w:rPr>
          <w:rFonts w:ascii="Arial" w:hAnsi="Arial" w:cs="Arial"/>
          <w:b w:val="0"/>
          <w:color w:val="000000"/>
          <w:sz w:val="20"/>
        </w:rPr>
      </w:pPr>
      <w:r w:rsidRPr="00770530">
        <w:rPr>
          <w:rFonts w:ascii="Arial" w:hAnsi="Arial" w:cs="Arial"/>
          <w:color w:val="000000"/>
          <w:sz w:val="20"/>
        </w:rPr>
        <w:lastRenderedPageBreak/>
        <w:t xml:space="preserve">Análisis de Riesgos </w:t>
      </w:r>
    </w:p>
    <w:p w14:paraId="6DC41DD4" w14:textId="77777777" w:rsidR="00F550E3" w:rsidRPr="005C7AD0" w:rsidRDefault="00F550E3" w:rsidP="005C5BD7">
      <w:pPr>
        <w:pBdr>
          <w:top w:val="nil"/>
          <w:left w:val="nil"/>
          <w:bottom w:val="nil"/>
          <w:right w:val="nil"/>
          <w:between w:val="nil"/>
        </w:pBdr>
        <w:rPr>
          <w:rFonts w:ascii="Arial" w:hAnsi="Arial" w:cs="Arial"/>
          <w:b/>
          <w:sz w:val="20"/>
          <w:shd w:val="clear" w:color="auto" w:fill="FF9900"/>
        </w:rPr>
      </w:pPr>
    </w:p>
    <w:p w14:paraId="1FAC61A6" w14:textId="46E56033" w:rsidR="009D4A71" w:rsidRDefault="00056EB0" w:rsidP="00770530">
      <w:pPr>
        <w:pStyle w:val="Ttulo3"/>
        <w:spacing w:before="0" w:after="0"/>
        <w:rPr>
          <w:rFonts w:ascii="Arial" w:hAnsi="Arial" w:cs="Arial"/>
          <w:color w:val="000000"/>
          <w:sz w:val="20"/>
        </w:rPr>
      </w:pPr>
      <w:r w:rsidRPr="005C7AD0">
        <w:rPr>
          <w:rFonts w:ascii="Arial" w:hAnsi="Arial" w:cs="Arial"/>
          <w:color w:val="000000"/>
          <w:sz w:val="20"/>
        </w:rPr>
        <w:t>Identificación de riesgos</w:t>
      </w:r>
    </w:p>
    <w:tbl>
      <w:tblPr>
        <w:tblW w:w="5000" w:type="pct"/>
        <w:tblBorders>
          <w:top w:val="nil"/>
          <w:left w:val="nil"/>
          <w:bottom w:val="nil"/>
          <w:right w:val="nil"/>
          <w:insideH w:val="nil"/>
          <w:insideV w:val="nil"/>
        </w:tblBorders>
        <w:tblLook w:val="0600" w:firstRow="0" w:lastRow="0" w:firstColumn="0" w:lastColumn="0" w:noHBand="1" w:noVBand="1"/>
      </w:tblPr>
      <w:tblGrid>
        <w:gridCol w:w="1075"/>
        <w:gridCol w:w="1592"/>
        <w:gridCol w:w="1758"/>
        <w:gridCol w:w="1903"/>
        <w:gridCol w:w="1654"/>
        <w:gridCol w:w="1675"/>
        <w:gridCol w:w="1675"/>
        <w:gridCol w:w="1652"/>
      </w:tblGrid>
      <w:tr w:rsidR="007973CB" w:rsidRPr="005407A0" w14:paraId="0652DDD1" w14:textId="77777777" w:rsidTr="007973CB">
        <w:trPr>
          <w:trHeight w:val="20"/>
          <w:tblHeader/>
        </w:trPr>
        <w:tc>
          <w:tcPr>
            <w:tcW w:w="414" w:type="pct"/>
            <w:tcBorders>
              <w:top w:val="single" w:sz="8" w:space="0" w:color="000000"/>
              <w:left w:val="single" w:sz="8" w:space="0" w:color="000000"/>
              <w:bottom w:val="single" w:sz="8" w:space="0" w:color="000000"/>
              <w:right w:val="single" w:sz="8" w:space="0" w:color="000000"/>
            </w:tcBorders>
            <w:shd w:val="clear" w:color="auto" w:fill="A6A6A6"/>
            <w:tcMar>
              <w:top w:w="0" w:type="dxa"/>
              <w:left w:w="80" w:type="dxa"/>
              <w:bottom w:w="0" w:type="dxa"/>
              <w:right w:w="80" w:type="dxa"/>
            </w:tcMar>
            <w:vAlign w:val="center"/>
          </w:tcPr>
          <w:p w14:paraId="518355D4"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FASE</w:t>
            </w:r>
          </w:p>
        </w:tc>
        <w:tc>
          <w:tcPr>
            <w:tcW w:w="613"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368084F3"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TIPO</w:t>
            </w:r>
          </w:p>
        </w:tc>
        <w:tc>
          <w:tcPr>
            <w:tcW w:w="677"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7B793D6F"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DESCRIPCIÓN</w:t>
            </w:r>
          </w:p>
        </w:tc>
        <w:tc>
          <w:tcPr>
            <w:tcW w:w="733"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7536BF63"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PROBABILIDAD</w:t>
            </w:r>
          </w:p>
          <w:p w14:paraId="505920BD"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1. Raro, 2. Improbable, 3.Moderado, 4.Probable, 5.Casi Seguro</w:t>
            </w:r>
          </w:p>
        </w:tc>
        <w:tc>
          <w:tcPr>
            <w:tcW w:w="637"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0649E288"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IMPACTO</w:t>
            </w:r>
          </w:p>
          <w:p w14:paraId="5B843626"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1.Insignificante, 2.Menor, 3.Moderado, 4.Mayor, 5.Catastrófico</w:t>
            </w:r>
          </w:p>
        </w:tc>
        <w:tc>
          <w:tcPr>
            <w:tcW w:w="645"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7A1E393A"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EFECTOS</w:t>
            </w:r>
          </w:p>
        </w:tc>
        <w:tc>
          <w:tcPr>
            <w:tcW w:w="645"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748655B6"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MEDIDAS DE MITIGACIÓN</w:t>
            </w:r>
          </w:p>
        </w:tc>
        <w:tc>
          <w:tcPr>
            <w:tcW w:w="636"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609319D5"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SUPUESTOS</w:t>
            </w:r>
          </w:p>
        </w:tc>
      </w:tr>
      <w:tr w:rsidR="007973CB" w:rsidRPr="005407A0" w14:paraId="0918D4FF" w14:textId="77777777" w:rsidTr="007973CB">
        <w:trPr>
          <w:trHeight w:val="20"/>
        </w:trPr>
        <w:tc>
          <w:tcPr>
            <w:tcW w:w="414" w:type="pct"/>
            <w:vMerge w:val="restart"/>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341461CF" w14:textId="77777777" w:rsidR="007973CB" w:rsidRPr="005407A0" w:rsidRDefault="007973CB" w:rsidP="00D413D8">
            <w:pPr>
              <w:tabs>
                <w:tab w:val="center" w:pos="4252"/>
                <w:tab w:val="right" w:pos="8504"/>
              </w:tabs>
              <w:jc w:val="center"/>
              <w:rPr>
                <w:rFonts w:ascii="Arial" w:hAnsi="Arial" w:cs="Arial"/>
                <w:bCs/>
                <w:sz w:val="18"/>
                <w:szCs w:val="18"/>
              </w:rPr>
            </w:pPr>
            <w:bookmarkStart w:id="6" w:name="_Hlk168577884"/>
            <w:r w:rsidRPr="005407A0">
              <w:rPr>
                <w:rFonts w:ascii="Arial" w:hAnsi="Arial" w:cs="Arial"/>
                <w:bCs/>
                <w:sz w:val="18"/>
                <w:szCs w:val="18"/>
              </w:rPr>
              <w:t>Propósito</w:t>
            </w:r>
          </w:p>
        </w:tc>
        <w:tc>
          <w:tcPr>
            <w:tcW w:w="61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0CF91599"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Riesgos de Diseño</w:t>
            </w:r>
          </w:p>
        </w:tc>
        <w:tc>
          <w:tcPr>
            <w:tcW w:w="67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4ABE486D"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R1. El proyecto no cumple con los objetivos establecidos.</w:t>
            </w:r>
          </w:p>
        </w:tc>
        <w:tc>
          <w:tcPr>
            <w:tcW w:w="73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00ED602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4.Probable</w:t>
            </w:r>
          </w:p>
        </w:tc>
        <w:tc>
          <w:tcPr>
            <w:tcW w:w="63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2D8DA65C"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4.Mayor</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2E33DF21"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El proyecto no logra los resultados esperados.</w:t>
            </w:r>
          </w:p>
          <w:p w14:paraId="1703D3D0"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desperdician recursos.</w:t>
            </w:r>
          </w:p>
          <w:p w14:paraId="08E19417"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daña la reputación de la entidad pública.</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50FAF70E"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Definir objetivos claros, medibles, alcanzables, relevantes y con un plazo determinado</w:t>
            </w:r>
          </w:p>
          <w:p w14:paraId="46E4BB3A"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Desarrollar indicadores</w:t>
            </w:r>
          </w:p>
          <w:p w14:paraId="4FEF67DA"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Desarrollar estudios de mercados para la adquisición de bienes o servicios.</w:t>
            </w:r>
          </w:p>
        </w:tc>
        <w:tc>
          <w:tcPr>
            <w:tcW w:w="636" w:type="pct"/>
            <w:tcBorders>
              <w:top w:val="nil"/>
              <w:left w:val="nil"/>
              <w:bottom w:val="single" w:sz="8" w:space="0" w:color="000000"/>
              <w:right w:val="single" w:sz="8" w:space="0" w:color="000000"/>
            </w:tcBorders>
            <w:tcMar>
              <w:top w:w="0" w:type="dxa"/>
              <w:left w:w="80" w:type="dxa"/>
              <w:bottom w:w="0" w:type="dxa"/>
              <w:right w:w="80" w:type="dxa"/>
            </w:tcMar>
            <w:vAlign w:val="center"/>
          </w:tcPr>
          <w:p w14:paraId="2E6FF07C"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Objetivos mal definidos.</w:t>
            </w:r>
          </w:p>
          <w:p w14:paraId="17699A2B"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Indicadores inadecuados.</w:t>
            </w:r>
          </w:p>
          <w:p w14:paraId="494C2449"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Supuestos erróneos.</w:t>
            </w:r>
          </w:p>
        </w:tc>
      </w:tr>
      <w:bookmarkEnd w:id="6"/>
      <w:tr w:rsidR="007973CB" w:rsidRPr="005407A0" w14:paraId="43682B3A" w14:textId="77777777" w:rsidTr="007973CB">
        <w:trPr>
          <w:trHeight w:val="20"/>
        </w:trPr>
        <w:tc>
          <w:tcPr>
            <w:tcW w:w="414" w:type="pct"/>
            <w:vMerge/>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18AFF143" w14:textId="77777777" w:rsidR="007973CB" w:rsidRPr="005407A0" w:rsidRDefault="007973CB" w:rsidP="00D413D8">
            <w:pPr>
              <w:widowControl w:val="0"/>
              <w:pBdr>
                <w:top w:val="nil"/>
                <w:left w:val="nil"/>
                <w:bottom w:val="nil"/>
                <w:right w:val="nil"/>
                <w:between w:val="nil"/>
              </w:pBdr>
              <w:spacing w:line="276" w:lineRule="auto"/>
              <w:jc w:val="center"/>
              <w:rPr>
                <w:rFonts w:ascii="Arial" w:hAnsi="Arial" w:cs="Arial"/>
                <w:bCs/>
                <w:sz w:val="18"/>
                <w:szCs w:val="18"/>
              </w:rPr>
            </w:pPr>
          </w:p>
        </w:tc>
        <w:tc>
          <w:tcPr>
            <w:tcW w:w="613"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30C75AC7"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Riesgos de Ejecución</w:t>
            </w:r>
          </w:p>
        </w:tc>
        <w:tc>
          <w:tcPr>
            <w:tcW w:w="677"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6AF24A0D"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R2. El proyecto no se ejecuta según lo planificado.</w:t>
            </w:r>
          </w:p>
        </w:tc>
        <w:tc>
          <w:tcPr>
            <w:tcW w:w="733"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6C0FB2AE"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3.Moderado</w:t>
            </w:r>
          </w:p>
        </w:tc>
        <w:tc>
          <w:tcPr>
            <w:tcW w:w="637"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3146B506"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4.Mayor</w:t>
            </w:r>
          </w:p>
        </w:tc>
        <w:tc>
          <w:tcPr>
            <w:tcW w:w="64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009B6BBE"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El proyecto se retrasa y se sobreestima. * Se desperdician recursos</w:t>
            </w:r>
          </w:p>
          <w:p w14:paraId="65811337"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daña la reputación de la entidad pública.</w:t>
            </w:r>
          </w:p>
          <w:p w14:paraId="23CB11DB"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No confiabilidad en los informes entregados.</w:t>
            </w:r>
          </w:p>
          <w:p w14:paraId="4078BA94"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xml:space="preserve">* No reconocimiento de </w:t>
            </w:r>
            <w:r w:rsidRPr="005407A0">
              <w:rPr>
                <w:rFonts w:ascii="Arial" w:hAnsi="Arial" w:cs="Arial"/>
                <w:bCs/>
                <w:sz w:val="18"/>
                <w:szCs w:val="18"/>
              </w:rPr>
              <w:lastRenderedPageBreak/>
              <w:t>las TI como indispensables para el aporte estratégico.</w:t>
            </w:r>
          </w:p>
        </w:tc>
        <w:tc>
          <w:tcPr>
            <w:tcW w:w="64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729A863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lastRenderedPageBreak/>
              <w:t>* Elaborar un plan de ejecución detallado.</w:t>
            </w:r>
          </w:p>
          <w:p w14:paraId="2D1B227A"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Asignar recursos humanos, financieros y técnicos adecuados.</w:t>
            </w:r>
          </w:p>
          <w:p w14:paraId="050674F8"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Establecer mecanismos de seguimiento y control.</w:t>
            </w:r>
          </w:p>
          <w:p w14:paraId="63C20EFB"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lastRenderedPageBreak/>
              <w:t>*Pólizas de cumplimiento</w:t>
            </w:r>
          </w:p>
          <w:p w14:paraId="26C59890"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Control periódico de la información</w:t>
            </w:r>
          </w:p>
        </w:tc>
        <w:tc>
          <w:tcPr>
            <w:tcW w:w="636"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057A9CF0" w14:textId="77777777" w:rsidR="007973CB" w:rsidRPr="005407A0" w:rsidRDefault="007973CB" w:rsidP="00D413D8">
            <w:pPr>
              <w:tabs>
                <w:tab w:val="center" w:pos="4252"/>
                <w:tab w:val="right" w:pos="8504"/>
              </w:tabs>
              <w:jc w:val="center"/>
              <w:rPr>
                <w:rFonts w:ascii="Arial" w:hAnsi="Arial" w:cs="Arial"/>
                <w:b/>
                <w:sz w:val="18"/>
                <w:szCs w:val="18"/>
              </w:rPr>
            </w:pPr>
            <w:bookmarkStart w:id="7" w:name="_Hlk168577930"/>
            <w:r w:rsidRPr="005407A0">
              <w:rPr>
                <w:rFonts w:ascii="Arial" w:hAnsi="Arial" w:cs="Arial"/>
                <w:b/>
                <w:sz w:val="18"/>
                <w:szCs w:val="18"/>
              </w:rPr>
              <w:lastRenderedPageBreak/>
              <w:t>* Falta de recursos.</w:t>
            </w:r>
          </w:p>
          <w:p w14:paraId="4BE367BF"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Problemas de gestión.</w:t>
            </w:r>
          </w:p>
          <w:p w14:paraId="6E0FEBF1"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Retrasos en la concertación de acuerdos protocolizados de consulta previa.</w:t>
            </w:r>
          </w:p>
          <w:p w14:paraId="73DB696B"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Eventos de fuerza mayor.</w:t>
            </w:r>
            <w:bookmarkEnd w:id="7"/>
          </w:p>
        </w:tc>
      </w:tr>
      <w:tr w:rsidR="007973CB" w:rsidRPr="005407A0" w14:paraId="6347DF40" w14:textId="77777777" w:rsidTr="007973CB">
        <w:trPr>
          <w:trHeight w:val="20"/>
        </w:trPr>
        <w:tc>
          <w:tcPr>
            <w:tcW w:w="414" w:type="pct"/>
            <w:vMerge/>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0E4F2591" w14:textId="77777777" w:rsidR="007973CB" w:rsidRPr="005407A0" w:rsidRDefault="007973CB" w:rsidP="00D413D8">
            <w:pPr>
              <w:widowControl w:val="0"/>
              <w:pBdr>
                <w:top w:val="nil"/>
                <w:left w:val="nil"/>
                <w:bottom w:val="nil"/>
                <w:right w:val="nil"/>
                <w:between w:val="nil"/>
              </w:pBdr>
              <w:spacing w:line="276" w:lineRule="auto"/>
              <w:jc w:val="center"/>
              <w:rPr>
                <w:rFonts w:ascii="Arial" w:hAnsi="Arial" w:cs="Arial"/>
                <w:b/>
                <w:sz w:val="18"/>
                <w:szCs w:val="18"/>
              </w:rPr>
            </w:pPr>
            <w:bookmarkStart w:id="8" w:name="_Hlk168576078"/>
          </w:p>
        </w:tc>
        <w:tc>
          <w:tcPr>
            <w:tcW w:w="613"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0D60E8D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Riesgos Operativos</w:t>
            </w:r>
          </w:p>
        </w:tc>
        <w:tc>
          <w:tcPr>
            <w:tcW w:w="677"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59D07C28"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R3. El proyecto no funciona como se esperaba una vez finalizado.</w:t>
            </w:r>
          </w:p>
        </w:tc>
        <w:tc>
          <w:tcPr>
            <w:tcW w:w="733"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2E37E964"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3.Moderado</w:t>
            </w:r>
          </w:p>
        </w:tc>
        <w:tc>
          <w:tcPr>
            <w:tcW w:w="637"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32017985"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4.Ma</w:t>
            </w:r>
            <w:r>
              <w:rPr>
                <w:rFonts w:ascii="Arial" w:hAnsi="Arial" w:cs="Arial"/>
                <w:bCs/>
                <w:sz w:val="18"/>
                <w:szCs w:val="18"/>
              </w:rPr>
              <w:t>y</w:t>
            </w:r>
            <w:r w:rsidRPr="005407A0">
              <w:rPr>
                <w:rFonts w:ascii="Arial" w:hAnsi="Arial" w:cs="Arial"/>
                <w:bCs/>
                <w:sz w:val="18"/>
                <w:szCs w:val="18"/>
              </w:rPr>
              <w:t>or</w:t>
            </w:r>
          </w:p>
        </w:tc>
        <w:tc>
          <w:tcPr>
            <w:tcW w:w="64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7D9FB52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El proyecto no genera los beneficios esperados.</w:t>
            </w:r>
          </w:p>
          <w:p w14:paraId="72F4E70A"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desperdician recursos.</w:t>
            </w:r>
          </w:p>
          <w:p w14:paraId="3850570E"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daña la reputación de la entidad pública.</w:t>
            </w:r>
          </w:p>
          <w:p w14:paraId="7D2887A1"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Indisponibilidad de los servicios tecnológicos</w:t>
            </w:r>
          </w:p>
          <w:p w14:paraId="16E819A3"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w:t>
            </w:r>
          </w:p>
          <w:p w14:paraId="612C364A" w14:textId="77777777" w:rsidR="007973CB" w:rsidRPr="005407A0" w:rsidRDefault="007973CB" w:rsidP="00D413D8">
            <w:pPr>
              <w:tabs>
                <w:tab w:val="center" w:pos="4252"/>
                <w:tab w:val="right" w:pos="8504"/>
              </w:tabs>
              <w:jc w:val="center"/>
              <w:rPr>
                <w:rFonts w:ascii="Arial" w:hAnsi="Arial" w:cs="Arial"/>
                <w:bCs/>
                <w:sz w:val="18"/>
                <w:szCs w:val="18"/>
              </w:rPr>
            </w:pPr>
          </w:p>
        </w:tc>
        <w:tc>
          <w:tcPr>
            <w:tcW w:w="64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782B97EF"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Capacitar al personal en los procedimientos asociados al proyecto</w:t>
            </w:r>
          </w:p>
          <w:p w14:paraId="3B70B0F9"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Establecer un plan de trabajo.</w:t>
            </w:r>
          </w:p>
          <w:p w14:paraId="6D4211C0"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*Establecer un plan de mantenimiento preventivo.</w:t>
            </w:r>
          </w:p>
          <w:p w14:paraId="1AAFF607"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Fomentar la comunicación y la colaboración entre las partes interesadas.</w:t>
            </w:r>
          </w:p>
          <w:p w14:paraId="6B7E270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*Realizar pruebas piloto antes de la implementación de productos o servicios.</w:t>
            </w:r>
          </w:p>
          <w:p w14:paraId="61AB67F8"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xml:space="preserve">Verificar el grado de obsolescencia y vigencia de ciclo de vida de componentes tecnológicos para </w:t>
            </w:r>
            <w:r w:rsidRPr="005407A0">
              <w:rPr>
                <w:rFonts w:ascii="Arial" w:hAnsi="Arial" w:cs="Arial"/>
                <w:bCs/>
                <w:sz w:val="18"/>
                <w:szCs w:val="18"/>
              </w:rPr>
              <w:lastRenderedPageBreak/>
              <w:t>priorizar su modernización</w:t>
            </w:r>
          </w:p>
          <w:p w14:paraId="07C072D5"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Realizar encuestas y cuestionarios que permitirán saber el grado de conocimiento adquirido.</w:t>
            </w:r>
          </w:p>
        </w:tc>
        <w:tc>
          <w:tcPr>
            <w:tcW w:w="636"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7D0211C5"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lastRenderedPageBreak/>
              <w:t>* Uso inadecuado de la tecnología.</w:t>
            </w:r>
          </w:p>
          <w:p w14:paraId="53709BD7"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Falta de capacitación del personal.</w:t>
            </w:r>
          </w:p>
          <w:p w14:paraId="221768E4"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Problemas de mantenimiento</w:t>
            </w:r>
          </w:p>
          <w:p w14:paraId="771FA7E0"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 Falta de coordinación entre las partes interesadas.</w:t>
            </w:r>
          </w:p>
          <w:p w14:paraId="14782D4C"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*Los usuarios no apropian las funcionalidades que ofrece cada sistema.</w:t>
            </w:r>
          </w:p>
          <w:p w14:paraId="616E65E5"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Los usuarios no utilizan los sistemas de información de forma apropiada.</w:t>
            </w:r>
          </w:p>
        </w:tc>
      </w:tr>
      <w:bookmarkEnd w:id="8"/>
      <w:tr w:rsidR="007973CB" w:rsidRPr="005407A0" w14:paraId="3D5B26B2" w14:textId="77777777" w:rsidTr="007973CB">
        <w:trPr>
          <w:trHeight w:val="20"/>
        </w:trPr>
        <w:tc>
          <w:tcPr>
            <w:tcW w:w="414" w:type="pct"/>
            <w:vMerge/>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574C8B04" w14:textId="77777777" w:rsidR="007973CB" w:rsidRPr="005407A0" w:rsidRDefault="007973CB" w:rsidP="00D413D8">
            <w:pPr>
              <w:widowControl w:val="0"/>
              <w:pBdr>
                <w:top w:val="nil"/>
                <w:left w:val="nil"/>
                <w:bottom w:val="nil"/>
                <w:right w:val="nil"/>
                <w:between w:val="nil"/>
              </w:pBdr>
              <w:spacing w:line="276" w:lineRule="auto"/>
              <w:jc w:val="center"/>
              <w:rPr>
                <w:rFonts w:ascii="Arial" w:hAnsi="Arial" w:cs="Arial"/>
                <w:b/>
                <w:sz w:val="18"/>
                <w:szCs w:val="18"/>
              </w:rPr>
            </w:pPr>
          </w:p>
        </w:tc>
        <w:tc>
          <w:tcPr>
            <w:tcW w:w="613"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2E7E0074"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Riesgos de Financiamiento</w:t>
            </w:r>
          </w:p>
        </w:tc>
        <w:tc>
          <w:tcPr>
            <w:tcW w:w="677"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32E4407A"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R4. El proyecto no cuenta con los recursos financieros necesarios para su ejecución.</w:t>
            </w:r>
          </w:p>
        </w:tc>
        <w:tc>
          <w:tcPr>
            <w:tcW w:w="733"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798A5618"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4.Probable</w:t>
            </w:r>
          </w:p>
        </w:tc>
        <w:tc>
          <w:tcPr>
            <w:tcW w:w="637"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4B15C563"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3.Moderado,</w:t>
            </w:r>
          </w:p>
        </w:tc>
        <w:tc>
          <w:tcPr>
            <w:tcW w:w="64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1D424BBF"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El proyecto se retrasa.</w:t>
            </w:r>
          </w:p>
          <w:p w14:paraId="13609DA1"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desperdician recursos.</w:t>
            </w:r>
          </w:p>
          <w:p w14:paraId="7C8BE8A6"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daña la reputación de la entidad pública.</w:t>
            </w:r>
          </w:p>
        </w:tc>
        <w:tc>
          <w:tcPr>
            <w:tcW w:w="64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1E692D3B"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Realizar un análisis financiero detallado.</w:t>
            </w:r>
          </w:p>
          <w:p w14:paraId="43F8ECE7" w14:textId="77777777" w:rsidR="007973CB" w:rsidRPr="005407A0" w:rsidRDefault="007973CB" w:rsidP="00D413D8">
            <w:pPr>
              <w:tabs>
                <w:tab w:val="center" w:pos="4252"/>
                <w:tab w:val="right" w:pos="8504"/>
              </w:tabs>
              <w:jc w:val="center"/>
              <w:rPr>
                <w:rFonts w:ascii="Arial" w:hAnsi="Arial" w:cs="Arial"/>
                <w:bCs/>
                <w:sz w:val="18"/>
                <w:szCs w:val="18"/>
              </w:rPr>
            </w:pPr>
          </w:p>
        </w:tc>
        <w:tc>
          <w:tcPr>
            <w:tcW w:w="636"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3FA523CC" w14:textId="77777777" w:rsidR="007973CB" w:rsidRPr="005407A0" w:rsidRDefault="007973CB" w:rsidP="00D413D8">
            <w:pPr>
              <w:tabs>
                <w:tab w:val="center" w:pos="4252"/>
                <w:tab w:val="right" w:pos="8504"/>
              </w:tabs>
              <w:jc w:val="center"/>
              <w:rPr>
                <w:rFonts w:ascii="Arial" w:hAnsi="Arial" w:cs="Arial"/>
                <w:bCs/>
                <w:sz w:val="18"/>
                <w:szCs w:val="18"/>
              </w:rPr>
            </w:pPr>
            <w:bookmarkStart w:id="9" w:name="_Hlk168577957"/>
            <w:r w:rsidRPr="005407A0">
              <w:rPr>
                <w:rFonts w:ascii="Arial" w:hAnsi="Arial" w:cs="Arial"/>
                <w:bCs/>
                <w:sz w:val="18"/>
                <w:szCs w:val="18"/>
              </w:rPr>
              <w:t>* Recortes presupuestarios. * Dificultades para obtener financiamiento externo</w:t>
            </w:r>
            <w:bookmarkEnd w:id="9"/>
            <w:r w:rsidRPr="005407A0">
              <w:rPr>
                <w:rFonts w:ascii="Arial" w:hAnsi="Arial" w:cs="Arial"/>
                <w:bCs/>
                <w:sz w:val="18"/>
                <w:szCs w:val="18"/>
              </w:rPr>
              <w:t>.</w:t>
            </w:r>
          </w:p>
        </w:tc>
      </w:tr>
      <w:tr w:rsidR="007973CB" w:rsidRPr="005407A0" w14:paraId="754458D9" w14:textId="77777777" w:rsidTr="007973CB">
        <w:trPr>
          <w:trHeight w:val="20"/>
        </w:trPr>
        <w:tc>
          <w:tcPr>
            <w:tcW w:w="414" w:type="pct"/>
            <w:vMerge/>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6CE84F7B" w14:textId="77777777" w:rsidR="007973CB" w:rsidRPr="005407A0" w:rsidRDefault="007973CB" w:rsidP="00D413D8">
            <w:pPr>
              <w:widowControl w:val="0"/>
              <w:pBdr>
                <w:top w:val="nil"/>
                <w:left w:val="nil"/>
                <w:bottom w:val="nil"/>
                <w:right w:val="nil"/>
                <w:between w:val="nil"/>
              </w:pBdr>
              <w:spacing w:line="276" w:lineRule="auto"/>
              <w:jc w:val="center"/>
              <w:rPr>
                <w:rFonts w:ascii="Arial" w:hAnsi="Arial" w:cs="Arial"/>
                <w:b/>
                <w:sz w:val="18"/>
                <w:szCs w:val="18"/>
              </w:rPr>
            </w:pPr>
          </w:p>
        </w:tc>
        <w:tc>
          <w:tcPr>
            <w:tcW w:w="613"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273E1334"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Riesgos Naturales</w:t>
            </w:r>
          </w:p>
        </w:tc>
        <w:tc>
          <w:tcPr>
            <w:tcW w:w="677"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13736C90"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R5. El proyecto no se ejecuta según lo planificado por fenómenos naturales</w:t>
            </w:r>
          </w:p>
        </w:tc>
        <w:tc>
          <w:tcPr>
            <w:tcW w:w="733"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4E188C68"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3.Moderado</w:t>
            </w:r>
          </w:p>
        </w:tc>
        <w:tc>
          <w:tcPr>
            <w:tcW w:w="637"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1ECF3F2F"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3.Moderado</w:t>
            </w:r>
          </w:p>
        </w:tc>
        <w:tc>
          <w:tcPr>
            <w:tcW w:w="64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0FB7B9E8"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El proyecto se retrasa.</w:t>
            </w:r>
          </w:p>
          <w:p w14:paraId="1663A5DE"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generan costos adicionales para mitigar el impacto ambiental.</w:t>
            </w:r>
          </w:p>
          <w:p w14:paraId="07DEEC0D"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daña la reputación de la entidad pública.</w:t>
            </w:r>
          </w:p>
        </w:tc>
        <w:tc>
          <w:tcPr>
            <w:tcW w:w="64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0E125D4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Medidas de atención</w:t>
            </w:r>
          </w:p>
        </w:tc>
        <w:tc>
          <w:tcPr>
            <w:tcW w:w="636"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719058BB"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Impacto en la flora y fauna.</w:t>
            </w:r>
          </w:p>
          <w:p w14:paraId="49A9012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Contaminación del aire, el agua o el suelo.</w:t>
            </w:r>
          </w:p>
          <w:p w14:paraId="739D5149"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Pérdida de biodiversidad.</w:t>
            </w:r>
          </w:p>
        </w:tc>
      </w:tr>
    </w:tbl>
    <w:p w14:paraId="39970A66" w14:textId="5A117C6F" w:rsidR="007973CB" w:rsidRDefault="007973CB" w:rsidP="007973CB">
      <w:pPr>
        <w:jc w:val="center"/>
      </w:pPr>
      <w:r w:rsidRPr="005407A0">
        <w:rPr>
          <w:rFonts w:ascii="Arial" w:hAnsi="Arial" w:cs="Arial"/>
          <w:i/>
          <w:sz w:val="16"/>
          <w:szCs w:val="16"/>
        </w:rPr>
        <w:t>Fuente: SDA- DPSIA 2024</w:t>
      </w:r>
    </w:p>
    <w:p w14:paraId="720D691D" w14:textId="77777777" w:rsidR="008975DA" w:rsidRDefault="008975DA" w:rsidP="008975DA"/>
    <w:p w14:paraId="7B443E61" w14:textId="77777777" w:rsidR="00770530" w:rsidRDefault="00770530" w:rsidP="008975DA">
      <w:pPr>
        <w:sectPr w:rsidR="00770530" w:rsidSect="00770530">
          <w:pgSz w:w="15840" w:h="12240" w:orient="landscape"/>
          <w:pgMar w:top="1701" w:right="1418" w:bottom="1701" w:left="1418" w:header="709" w:footer="709" w:gutter="0"/>
          <w:pgNumType w:start="1"/>
          <w:cols w:space="720"/>
        </w:sectPr>
      </w:pPr>
    </w:p>
    <w:p w14:paraId="36B41C83" w14:textId="69B86FE4" w:rsidR="001E425E" w:rsidRPr="00D702BC" w:rsidRDefault="00E930E9" w:rsidP="005C7AD0">
      <w:pPr>
        <w:pStyle w:val="Ttulo4"/>
        <w:rPr>
          <w:rFonts w:cs="Arial"/>
          <w:color w:val="000000"/>
        </w:rPr>
      </w:pPr>
      <w:r w:rsidRPr="00D702BC">
        <w:rPr>
          <w:rFonts w:cs="Arial"/>
          <w:color w:val="000000"/>
        </w:rPr>
        <w:lastRenderedPageBreak/>
        <w:t>Evaluación</w:t>
      </w:r>
      <w:r w:rsidR="001E425E" w:rsidRPr="00D702BC">
        <w:rPr>
          <w:rFonts w:cs="Arial"/>
          <w:color w:val="000000"/>
        </w:rPr>
        <w:t xml:space="preserve"> de riesgos</w:t>
      </w:r>
      <w:r w:rsidR="00B841F8" w:rsidRPr="00D702BC">
        <w:rPr>
          <w:rFonts w:cs="Arial"/>
          <w:color w:val="000000"/>
        </w:rPr>
        <w:t xml:space="preserve"> </w:t>
      </w:r>
    </w:p>
    <w:p w14:paraId="3EC8118C" w14:textId="6F32288E" w:rsidR="00B76187" w:rsidRPr="005C7AD0" w:rsidRDefault="00B76187" w:rsidP="005C5BD7">
      <w:pPr>
        <w:rPr>
          <w:rFonts w:ascii="Arial" w:hAnsi="Arial" w:cs="Arial"/>
          <w:bCs/>
          <w:sz w:val="20"/>
        </w:rPr>
      </w:pPr>
    </w:p>
    <w:tbl>
      <w:tblPr>
        <w:tblW w:w="9352" w:type="dxa"/>
        <w:jc w:val="center"/>
        <w:tblLayout w:type="fixed"/>
        <w:tblLook w:val="0400" w:firstRow="0" w:lastRow="0" w:firstColumn="0" w:lastColumn="0" w:noHBand="0" w:noVBand="1"/>
      </w:tblPr>
      <w:tblGrid>
        <w:gridCol w:w="297"/>
        <w:gridCol w:w="1358"/>
        <w:gridCol w:w="1501"/>
        <w:gridCol w:w="1501"/>
        <w:gridCol w:w="1501"/>
        <w:gridCol w:w="1501"/>
        <w:gridCol w:w="1693"/>
      </w:tblGrid>
      <w:tr w:rsidR="005125DA" w:rsidRPr="005125DA" w14:paraId="6C5BF239" w14:textId="77777777" w:rsidTr="00D413D8">
        <w:trPr>
          <w:trHeight w:val="100"/>
          <w:jc w:val="center"/>
        </w:trPr>
        <w:tc>
          <w:tcPr>
            <w:tcW w:w="297" w:type="dxa"/>
            <w:tcBorders>
              <w:top w:val="single" w:sz="4" w:space="0" w:color="000000"/>
              <w:left w:val="single" w:sz="4" w:space="0" w:color="000000"/>
              <w:bottom w:val="nil"/>
              <w:right w:val="nil"/>
            </w:tcBorders>
            <w:shd w:val="clear" w:color="auto" w:fill="auto"/>
            <w:vAlign w:val="bottom"/>
          </w:tcPr>
          <w:p w14:paraId="73C86508" w14:textId="77777777" w:rsidR="005125DA" w:rsidRPr="005125DA" w:rsidRDefault="005125DA" w:rsidP="00D413D8">
            <w:pPr>
              <w:rPr>
                <w:rFonts w:ascii="Arial" w:hAnsi="Arial" w:cs="Arial"/>
                <w:color w:val="FFFFFF"/>
                <w:sz w:val="18"/>
                <w:szCs w:val="18"/>
              </w:rPr>
            </w:pPr>
            <w:r w:rsidRPr="005125DA">
              <w:rPr>
                <w:rFonts w:ascii="Arial" w:hAnsi="Arial" w:cs="Arial"/>
                <w:color w:val="FFFFFF"/>
                <w:sz w:val="18"/>
                <w:szCs w:val="18"/>
              </w:rPr>
              <w:t>-</w:t>
            </w:r>
          </w:p>
        </w:tc>
        <w:tc>
          <w:tcPr>
            <w:tcW w:w="1358" w:type="dxa"/>
            <w:tcBorders>
              <w:top w:val="single" w:sz="4" w:space="0" w:color="000000"/>
              <w:left w:val="nil"/>
              <w:bottom w:val="nil"/>
              <w:right w:val="nil"/>
            </w:tcBorders>
            <w:shd w:val="clear" w:color="auto" w:fill="auto"/>
            <w:vAlign w:val="bottom"/>
          </w:tcPr>
          <w:p w14:paraId="69D8CA8F" w14:textId="77777777" w:rsidR="005125DA" w:rsidRPr="005125DA" w:rsidRDefault="005125DA" w:rsidP="00D413D8">
            <w:pPr>
              <w:rPr>
                <w:rFonts w:ascii="Arial" w:hAnsi="Arial" w:cs="Arial"/>
                <w:color w:val="FFFFFF"/>
                <w:sz w:val="18"/>
                <w:szCs w:val="18"/>
              </w:rPr>
            </w:pPr>
            <w:r w:rsidRPr="005125DA">
              <w:rPr>
                <w:rFonts w:ascii="Arial" w:hAnsi="Arial" w:cs="Arial"/>
                <w:color w:val="FFFFFF"/>
                <w:sz w:val="18"/>
                <w:szCs w:val="18"/>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3CDFAF7C" w14:textId="77777777" w:rsidR="005125DA" w:rsidRPr="005125DA" w:rsidRDefault="005125DA" w:rsidP="00D413D8">
            <w:pPr>
              <w:jc w:val="center"/>
              <w:rPr>
                <w:rFonts w:ascii="Arial" w:hAnsi="Arial" w:cs="Arial"/>
                <w:b/>
                <w:sz w:val="18"/>
                <w:szCs w:val="18"/>
              </w:rPr>
            </w:pPr>
            <w:r w:rsidRPr="005125DA">
              <w:rPr>
                <w:rFonts w:ascii="Arial" w:hAnsi="Arial" w:cs="Arial"/>
                <w:b/>
                <w:sz w:val="18"/>
                <w:szCs w:val="18"/>
              </w:rPr>
              <w:t>IMPACTO</w:t>
            </w:r>
          </w:p>
        </w:tc>
      </w:tr>
      <w:tr w:rsidR="005125DA" w:rsidRPr="005125DA" w14:paraId="71A7A097" w14:textId="77777777" w:rsidTr="00D413D8">
        <w:trPr>
          <w:trHeight w:val="151"/>
          <w:jc w:val="center"/>
        </w:trPr>
        <w:tc>
          <w:tcPr>
            <w:tcW w:w="297" w:type="dxa"/>
            <w:tcBorders>
              <w:top w:val="nil"/>
              <w:left w:val="single" w:sz="4" w:space="0" w:color="000000"/>
              <w:bottom w:val="nil"/>
              <w:right w:val="nil"/>
            </w:tcBorders>
            <w:shd w:val="clear" w:color="auto" w:fill="auto"/>
            <w:vAlign w:val="bottom"/>
          </w:tcPr>
          <w:p w14:paraId="1E686E2B" w14:textId="77777777" w:rsidR="005125DA" w:rsidRPr="005125DA" w:rsidRDefault="005125DA" w:rsidP="00D413D8">
            <w:pPr>
              <w:rPr>
                <w:rFonts w:ascii="Arial" w:hAnsi="Arial" w:cs="Arial"/>
                <w:color w:val="FFFFFF"/>
                <w:sz w:val="18"/>
                <w:szCs w:val="18"/>
              </w:rPr>
            </w:pPr>
            <w:r w:rsidRPr="005125DA">
              <w:rPr>
                <w:rFonts w:ascii="Arial" w:hAnsi="Arial" w:cs="Arial"/>
                <w:color w:val="FFFFFF"/>
                <w:sz w:val="18"/>
                <w:szCs w:val="18"/>
              </w:rPr>
              <w:t>-</w:t>
            </w:r>
          </w:p>
        </w:tc>
        <w:tc>
          <w:tcPr>
            <w:tcW w:w="1358" w:type="dxa"/>
            <w:tcBorders>
              <w:top w:val="nil"/>
              <w:left w:val="nil"/>
              <w:bottom w:val="nil"/>
              <w:right w:val="nil"/>
            </w:tcBorders>
            <w:shd w:val="clear" w:color="auto" w:fill="auto"/>
            <w:vAlign w:val="bottom"/>
          </w:tcPr>
          <w:p w14:paraId="27572C08" w14:textId="77777777" w:rsidR="005125DA" w:rsidRPr="005125DA" w:rsidRDefault="005125DA" w:rsidP="00D413D8">
            <w:pPr>
              <w:rPr>
                <w:rFonts w:ascii="Arial" w:hAnsi="Arial" w:cs="Arial"/>
                <w:color w:val="FFFFFF"/>
                <w:sz w:val="18"/>
                <w:szCs w:val="18"/>
              </w:rPr>
            </w:pPr>
            <w:r w:rsidRPr="005125DA">
              <w:rPr>
                <w:rFonts w:ascii="Arial" w:hAnsi="Arial" w:cs="Arial"/>
                <w:color w:val="FFFFFF"/>
                <w:sz w:val="18"/>
                <w:szCs w:val="18"/>
              </w:rPr>
              <w:t>-</w:t>
            </w:r>
          </w:p>
        </w:tc>
        <w:tc>
          <w:tcPr>
            <w:tcW w:w="1501" w:type="dxa"/>
            <w:tcBorders>
              <w:top w:val="nil"/>
              <w:left w:val="single" w:sz="4" w:space="0" w:color="000000"/>
              <w:bottom w:val="single" w:sz="4" w:space="0" w:color="000000"/>
              <w:right w:val="nil"/>
            </w:tcBorders>
            <w:shd w:val="clear" w:color="auto" w:fill="auto"/>
            <w:vAlign w:val="center"/>
          </w:tcPr>
          <w:p w14:paraId="56410286"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INSIGNIFICANTE</w:t>
            </w:r>
          </w:p>
        </w:tc>
        <w:tc>
          <w:tcPr>
            <w:tcW w:w="1501" w:type="dxa"/>
            <w:tcBorders>
              <w:top w:val="nil"/>
              <w:left w:val="nil"/>
              <w:bottom w:val="single" w:sz="4" w:space="0" w:color="000000"/>
              <w:right w:val="nil"/>
            </w:tcBorders>
            <w:shd w:val="clear" w:color="auto" w:fill="auto"/>
            <w:vAlign w:val="center"/>
          </w:tcPr>
          <w:p w14:paraId="170AC3CC"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MENOR</w:t>
            </w:r>
          </w:p>
        </w:tc>
        <w:tc>
          <w:tcPr>
            <w:tcW w:w="1501" w:type="dxa"/>
            <w:tcBorders>
              <w:top w:val="nil"/>
              <w:left w:val="nil"/>
              <w:bottom w:val="single" w:sz="4" w:space="0" w:color="000000"/>
              <w:right w:val="nil"/>
            </w:tcBorders>
            <w:shd w:val="clear" w:color="auto" w:fill="auto"/>
            <w:vAlign w:val="center"/>
          </w:tcPr>
          <w:p w14:paraId="130618EB"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MODERADO</w:t>
            </w:r>
          </w:p>
        </w:tc>
        <w:tc>
          <w:tcPr>
            <w:tcW w:w="1501" w:type="dxa"/>
            <w:tcBorders>
              <w:top w:val="nil"/>
              <w:left w:val="nil"/>
              <w:bottom w:val="single" w:sz="4" w:space="0" w:color="000000"/>
              <w:right w:val="nil"/>
            </w:tcBorders>
            <w:shd w:val="clear" w:color="auto" w:fill="auto"/>
            <w:vAlign w:val="center"/>
          </w:tcPr>
          <w:p w14:paraId="6BF69E80"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MAYOR</w:t>
            </w:r>
          </w:p>
        </w:tc>
        <w:tc>
          <w:tcPr>
            <w:tcW w:w="1693" w:type="dxa"/>
            <w:tcBorders>
              <w:top w:val="nil"/>
              <w:left w:val="nil"/>
              <w:bottom w:val="single" w:sz="4" w:space="0" w:color="000000"/>
              <w:right w:val="single" w:sz="4" w:space="0" w:color="000000"/>
            </w:tcBorders>
            <w:shd w:val="clear" w:color="auto" w:fill="auto"/>
            <w:vAlign w:val="center"/>
          </w:tcPr>
          <w:p w14:paraId="6F2B7801"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CATASTRÓFICO</w:t>
            </w:r>
          </w:p>
        </w:tc>
      </w:tr>
      <w:tr w:rsidR="005125DA" w:rsidRPr="005125DA" w14:paraId="75BA538F" w14:textId="77777777" w:rsidTr="00D413D8">
        <w:trPr>
          <w:trHeight w:val="276"/>
          <w:jc w:val="center"/>
        </w:trPr>
        <w:tc>
          <w:tcPr>
            <w:tcW w:w="297" w:type="dxa"/>
            <w:vMerge w:val="restart"/>
            <w:tcBorders>
              <w:top w:val="single" w:sz="4" w:space="0" w:color="000000"/>
              <w:left w:val="single" w:sz="4" w:space="0" w:color="000000"/>
              <w:bottom w:val="single" w:sz="4" w:space="0" w:color="000000"/>
              <w:right w:val="nil"/>
            </w:tcBorders>
            <w:shd w:val="clear" w:color="auto" w:fill="auto"/>
            <w:vAlign w:val="center"/>
          </w:tcPr>
          <w:p w14:paraId="46C8C627" w14:textId="77777777" w:rsidR="005125DA" w:rsidRPr="005125DA" w:rsidRDefault="005125DA" w:rsidP="00D413D8">
            <w:pPr>
              <w:jc w:val="center"/>
              <w:rPr>
                <w:rFonts w:ascii="Arial" w:hAnsi="Arial" w:cs="Arial"/>
                <w:b/>
                <w:sz w:val="18"/>
                <w:szCs w:val="18"/>
              </w:rPr>
            </w:pPr>
            <w:r w:rsidRPr="005125DA">
              <w:rPr>
                <w:rFonts w:ascii="Arial" w:hAnsi="Arial" w:cs="Arial"/>
                <w:b/>
                <w:sz w:val="18"/>
                <w:szCs w:val="18"/>
              </w:rPr>
              <w:t>PROBABILIDAD</w:t>
            </w:r>
          </w:p>
        </w:tc>
        <w:tc>
          <w:tcPr>
            <w:tcW w:w="1358" w:type="dxa"/>
            <w:tcBorders>
              <w:top w:val="single" w:sz="4" w:space="0" w:color="000000"/>
              <w:left w:val="nil"/>
              <w:bottom w:val="nil"/>
              <w:right w:val="single" w:sz="4" w:space="0" w:color="000000"/>
            </w:tcBorders>
            <w:shd w:val="clear" w:color="auto" w:fill="auto"/>
            <w:vAlign w:val="center"/>
          </w:tcPr>
          <w:p w14:paraId="1F66A567"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tcPr>
          <w:p w14:paraId="3FE43516"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single" w:sz="4" w:space="0" w:color="000000"/>
              <w:left w:val="nil"/>
              <w:bottom w:val="nil"/>
              <w:right w:val="nil"/>
            </w:tcBorders>
            <w:shd w:val="clear" w:color="auto" w:fill="FFC000"/>
            <w:vAlign w:val="center"/>
          </w:tcPr>
          <w:p w14:paraId="30D57093"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single" w:sz="4" w:space="0" w:color="000000"/>
              <w:left w:val="nil"/>
              <w:bottom w:val="nil"/>
              <w:right w:val="nil"/>
            </w:tcBorders>
            <w:shd w:val="clear" w:color="auto" w:fill="FF0000"/>
            <w:vAlign w:val="center"/>
          </w:tcPr>
          <w:p w14:paraId="074C7A3E"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single" w:sz="4" w:space="0" w:color="000000"/>
              <w:left w:val="nil"/>
              <w:bottom w:val="nil"/>
              <w:right w:val="nil"/>
            </w:tcBorders>
            <w:shd w:val="clear" w:color="auto" w:fill="FF0000"/>
            <w:vAlign w:val="center"/>
          </w:tcPr>
          <w:p w14:paraId="1BFA50E7"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693" w:type="dxa"/>
            <w:tcBorders>
              <w:top w:val="single" w:sz="4" w:space="0" w:color="000000"/>
              <w:left w:val="nil"/>
              <w:bottom w:val="nil"/>
              <w:right w:val="single" w:sz="4" w:space="0" w:color="000000"/>
            </w:tcBorders>
            <w:shd w:val="clear" w:color="auto" w:fill="FF0000"/>
            <w:vAlign w:val="center"/>
          </w:tcPr>
          <w:p w14:paraId="6CFE601E"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r>
      <w:tr w:rsidR="005125DA" w:rsidRPr="005125DA" w14:paraId="0CCD93F0" w14:textId="77777777" w:rsidTr="00D413D8">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08248E1D" w14:textId="77777777" w:rsidR="005125DA" w:rsidRPr="005125DA" w:rsidRDefault="005125DA" w:rsidP="00D413D8">
            <w:pPr>
              <w:widowControl w:val="0"/>
              <w:pBdr>
                <w:top w:val="nil"/>
                <w:left w:val="nil"/>
                <w:bottom w:val="nil"/>
                <w:right w:val="nil"/>
                <w:between w:val="nil"/>
              </w:pBdr>
              <w:spacing w:line="276" w:lineRule="auto"/>
              <w:rPr>
                <w:rFonts w:ascii="Arial" w:hAnsi="Arial" w:cs="Arial"/>
                <w:sz w:val="18"/>
                <w:szCs w:val="18"/>
              </w:rPr>
            </w:pPr>
          </w:p>
        </w:tc>
        <w:tc>
          <w:tcPr>
            <w:tcW w:w="1358" w:type="dxa"/>
            <w:tcBorders>
              <w:top w:val="nil"/>
              <w:left w:val="nil"/>
              <w:bottom w:val="nil"/>
              <w:right w:val="single" w:sz="4" w:space="0" w:color="000000"/>
            </w:tcBorders>
            <w:shd w:val="clear" w:color="auto" w:fill="auto"/>
            <w:vAlign w:val="center"/>
          </w:tcPr>
          <w:p w14:paraId="7D6C9711"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xml:space="preserve">PROBABLE </w:t>
            </w:r>
          </w:p>
        </w:tc>
        <w:tc>
          <w:tcPr>
            <w:tcW w:w="1501" w:type="dxa"/>
            <w:tcBorders>
              <w:top w:val="nil"/>
              <w:left w:val="single" w:sz="4" w:space="0" w:color="000000"/>
              <w:bottom w:val="nil"/>
              <w:right w:val="nil"/>
            </w:tcBorders>
            <w:shd w:val="clear" w:color="auto" w:fill="FFFF00"/>
            <w:vAlign w:val="center"/>
          </w:tcPr>
          <w:p w14:paraId="49EC71A5"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C000"/>
            <w:vAlign w:val="center"/>
          </w:tcPr>
          <w:p w14:paraId="0ED09432"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C000"/>
            <w:vAlign w:val="center"/>
          </w:tcPr>
          <w:p w14:paraId="72D2000D"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0000"/>
            <w:vAlign w:val="center"/>
          </w:tcPr>
          <w:p w14:paraId="7D58F445"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R1,  R4</w:t>
            </w:r>
          </w:p>
        </w:tc>
        <w:tc>
          <w:tcPr>
            <w:tcW w:w="1693" w:type="dxa"/>
            <w:tcBorders>
              <w:top w:val="nil"/>
              <w:left w:val="nil"/>
              <w:bottom w:val="nil"/>
              <w:right w:val="single" w:sz="4" w:space="0" w:color="000000"/>
            </w:tcBorders>
            <w:shd w:val="clear" w:color="auto" w:fill="FF0000"/>
            <w:vAlign w:val="center"/>
          </w:tcPr>
          <w:p w14:paraId="589FFD84"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r>
      <w:tr w:rsidR="005125DA" w:rsidRPr="005125DA" w14:paraId="5A42D993" w14:textId="77777777" w:rsidTr="00D413D8">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45B10FA4" w14:textId="77777777" w:rsidR="005125DA" w:rsidRPr="005125DA" w:rsidRDefault="005125DA" w:rsidP="00D413D8">
            <w:pPr>
              <w:widowControl w:val="0"/>
              <w:pBdr>
                <w:top w:val="nil"/>
                <w:left w:val="nil"/>
                <w:bottom w:val="nil"/>
                <w:right w:val="nil"/>
                <w:between w:val="nil"/>
              </w:pBdr>
              <w:spacing w:line="276" w:lineRule="auto"/>
              <w:rPr>
                <w:rFonts w:ascii="Arial" w:hAnsi="Arial" w:cs="Arial"/>
                <w:sz w:val="18"/>
                <w:szCs w:val="18"/>
              </w:rPr>
            </w:pPr>
          </w:p>
        </w:tc>
        <w:tc>
          <w:tcPr>
            <w:tcW w:w="1358" w:type="dxa"/>
            <w:tcBorders>
              <w:top w:val="nil"/>
              <w:left w:val="nil"/>
              <w:bottom w:val="nil"/>
              <w:right w:val="single" w:sz="4" w:space="0" w:color="000000"/>
            </w:tcBorders>
            <w:shd w:val="clear" w:color="auto" w:fill="auto"/>
            <w:vAlign w:val="center"/>
          </w:tcPr>
          <w:p w14:paraId="34B1DBEC"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MODERADO</w:t>
            </w:r>
          </w:p>
        </w:tc>
        <w:tc>
          <w:tcPr>
            <w:tcW w:w="1501" w:type="dxa"/>
            <w:tcBorders>
              <w:top w:val="nil"/>
              <w:left w:val="single" w:sz="4" w:space="0" w:color="000000"/>
              <w:bottom w:val="nil"/>
              <w:right w:val="nil"/>
            </w:tcBorders>
            <w:shd w:val="clear" w:color="auto" w:fill="92D050"/>
            <w:vAlign w:val="center"/>
          </w:tcPr>
          <w:p w14:paraId="264EC24E"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FF00"/>
            <w:vAlign w:val="center"/>
          </w:tcPr>
          <w:p w14:paraId="3680EE72"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C000"/>
            <w:vAlign w:val="center"/>
          </w:tcPr>
          <w:p w14:paraId="0B486987"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R5</w:t>
            </w:r>
          </w:p>
        </w:tc>
        <w:tc>
          <w:tcPr>
            <w:tcW w:w="1501" w:type="dxa"/>
            <w:tcBorders>
              <w:top w:val="nil"/>
              <w:left w:val="nil"/>
              <w:bottom w:val="nil"/>
              <w:right w:val="nil"/>
            </w:tcBorders>
            <w:shd w:val="clear" w:color="auto" w:fill="FF0000"/>
            <w:vAlign w:val="center"/>
          </w:tcPr>
          <w:p w14:paraId="740518E9" w14:textId="77777777" w:rsidR="005125DA" w:rsidRPr="005125DA" w:rsidRDefault="005125DA" w:rsidP="00D413D8">
            <w:pPr>
              <w:jc w:val="center"/>
              <w:rPr>
                <w:rFonts w:ascii="Arial" w:hAnsi="Arial" w:cs="Arial"/>
                <w:b/>
                <w:sz w:val="18"/>
                <w:szCs w:val="18"/>
              </w:rPr>
            </w:pPr>
            <w:r w:rsidRPr="005125DA">
              <w:rPr>
                <w:rFonts w:ascii="Arial" w:hAnsi="Arial" w:cs="Arial"/>
                <w:b/>
                <w:sz w:val="18"/>
                <w:szCs w:val="18"/>
              </w:rPr>
              <w:t>R2, R3</w:t>
            </w:r>
          </w:p>
        </w:tc>
        <w:tc>
          <w:tcPr>
            <w:tcW w:w="1693" w:type="dxa"/>
            <w:tcBorders>
              <w:top w:val="nil"/>
              <w:left w:val="nil"/>
              <w:bottom w:val="nil"/>
              <w:right w:val="single" w:sz="4" w:space="0" w:color="000000"/>
            </w:tcBorders>
            <w:shd w:val="clear" w:color="auto" w:fill="FF0000"/>
            <w:vAlign w:val="center"/>
          </w:tcPr>
          <w:p w14:paraId="02999DAE"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r>
      <w:tr w:rsidR="005125DA" w:rsidRPr="005125DA" w14:paraId="45DD6F40" w14:textId="77777777" w:rsidTr="00D413D8">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51A1D38A" w14:textId="77777777" w:rsidR="005125DA" w:rsidRPr="005125DA" w:rsidRDefault="005125DA" w:rsidP="00D413D8">
            <w:pPr>
              <w:widowControl w:val="0"/>
              <w:pBdr>
                <w:top w:val="nil"/>
                <w:left w:val="nil"/>
                <w:bottom w:val="nil"/>
                <w:right w:val="nil"/>
                <w:between w:val="nil"/>
              </w:pBdr>
              <w:spacing w:line="276" w:lineRule="auto"/>
              <w:rPr>
                <w:rFonts w:ascii="Arial" w:hAnsi="Arial" w:cs="Arial"/>
                <w:sz w:val="18"/>
                <w:szCs w:val="18"/>
              </w:rPr>
            </w:pPr>
          </w:p>
        </w:tc>
        <w:tc>
          <w:tcPr>
            <w:tcW w:w="1358" w:type="dxa"/>
            <w:tcBorders>
              <w:top w:val="nil"/>
              <w:left w:val="nil"/>
              <w:bottom w:val="nil"/>
              <w:right w:val="single" w:sz="4" w:space="0" w:color="000000"/>
            </w:tcBorders>
            <w:shd w:val="clear" w:color="auto" w:fill="auto"/>
            <w:vAlign w:val="center"/>
          </w:tcPr>
          <w:p w14:paraId="483D3EA2"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IMPROBABLE</w:t>
            </w:r>
          </w:p>
        </w:tc>
        <w:tc>
          <w:tcPr>
            <w:tcW w:w="1501" w:type="dxa"/>
            <w:tcBorders>
              <w:top w:val="nil"/>
              <w:left w:val="single" w:sz="4" w:space="0" w:color="000000"/>
              <w:bottom w:val="nil"/>
              <w:right w:val="nil"/>
            </w:tcBorders>
            <w:shd w:val="clear" w:color="auto" w:fill="92D050"/>
            <w:vAlign w:val="center"/>
          </w:tcPr>
          <w:p w14:paraId="70989D19"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92D050"/>
            <w:vAlign w:val="center"/>
          </w:tcPr>
          <w:p w14:paraId="29CFB687"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FF00"/>
            <w:vAlign w:val="center"/>
          </w:tcPr>
          <w:p w14:paraId="209A28FE"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C000"/>
            <w:vAlign w:val="center"/>
          </w:tcPr>
          <w:p w14:paraId="55236AD8"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693" w:type="dxa"/>
            <w:tcBorders>
              <w:top w:val="nil"/>
              <w:left w:val="nil"/>
              <w:bottom w:val="nil"/>
              <w:right w:val="single" w:sz="4" w:space="0" w:color="000000"/>
            </w:tcBorders>
            <w:shd w:val="clear" w:color="auto" w:fill="FF0000"/>
            <w:vAlign w:val="center"/>
          </w:tcPr>
          <w:p w14:paraId="4AC6C0C0"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r>
      <w:tr w:rsidR="005125DA" w:rsidRPr="005125DA" w14:paraId="15E2BD82" w14:textId="77777777" w:rsidTr="00D413D8">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5B01BA7F" w14:textId="77777777" w:rsidR="005125DA" w:rsidRPr="005125DA" w:rsidRDefault="005125DA" w:rsidP="00D413D8">
            <w:pPr>
              <w:widowControl w:val="0"/>
              <w:pBdr>
                <w:top w:val="nil"/>
                <w:left w:val="nil"/>
                <w:bottom w:val="nil"/>
                <w:right w:val="nil"/>
                <w:between w:val="nil"/>
              </w:pBdr>
              <w:spacing w:line="276" w:lineRule="auto"/>
              <w:rPr>
                <w:rFonts w:ascii="Arial" w:hAnsi="Arial" w:cs="Arial"/>
                <w:sz w:val="18"/>
                <w:szCs w:val="18"/>
              </w:rPr>
            </w:pPr>
          </w:p>
        </w:tc>
        <w:tc>
          <w:tcPr>
            <w:tcW w:w="1358" w:type="dxa"/>
            <w:tcBorders>
              <w:top w:val="nil"/>
              <w:left w:val="nil"/>
              <w:bottom w:val="single" w:sz="4" w:space="0" w:color="000000"/>
              <w:right w:val="single" w:sz="4" w:space="0" w:color="000000"/>
            </w:tcBorders>
            <w:shd w:val="clear" w:color="auto" w:fill="auto"/>
            <w:vAlign w:val="center"/>
          </w:tcPr>
          <w:p w14:paraId="6C5C8894"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RARO</w:t>
            </w:r>
          </w:p>
        </w:tc>
        <w:tc>
          <w:tcPr>
            <w:tcW w:w="1501" w:type="dxa"/>
            <w:tcBorders>
              <w:top w:val="nil"/>
              <w:left w:val="single" w:sz="4" w:space="0" w:color="000000"/>
              <w:bottom w:val="single" w:sz="4" w:space="0" w:color="000000"/>
              <w:right w:val="nil"/>
            </w:tcBorders>
            <w:shd w:val="clear" w:color="auto" w:fill="92D050"/>
            <w:vAlign w:val="center"/>
          </w:tcPr>
          <w:p w14:paraId="34F08BEE"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single" w:sz="4" w:space="0" w:color="000000"/>
              <w:right w:val="nil"/>
            </w:tcBorders>
            <w:shd w:val="clear" w:color="auto" w:fill="92D050"/>
            <w:vAlign w:val="center"/>
          </w:tcPr>
          <w:p w14:paraId="0B34EE2C"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single" w:sz="4" w:space="0" w:color="000000"/>
              <w:right w:val="nil"/>
            </w:tcBorders>
            <w:shd w:val="clear" w:color="auto" w:fill="FFFF00"/>
            <w:vAlign w:val="center"/>
          </w:tcPr>
          <w:p w14:paraId="08A1D71E" w14:textId="77777777" w:rsidR="005125DA" w:rsidRPr="005125DA" w:rsidRDefault="005125DA" w:rsidP="00D413D8">
            <w:pPr>
              <w:jc w:val="center"/>
              <w:rPr>
                <w:rFonts w:ascii="Arial" w:hAnsi="Arial" w:cs="Arial"/>
                <w:sz w:val="18"/>
                <w:szCs w:val="18"/>
              </w:rPr>
            </w:pPr>
          </w:p>
        </w:tc>
        <w:tc>
          <w:tcPr>
            <w:tcW w:w="1501" w:type="dxa"/>
            <w:tcBorders>
              <w:top w:val="nil"/>
              <w:left w:val="nil"/>
              <w:bottom w:val="single" w:sz="4" w:space="0" w:color="000000"/>
              <w:right w:val="nil"/>
            </w:tcBorders>
            <w:shd w:val="clear" w:color="auto" w:fill="FFC000"/>
            <w:vAlign w:val="center"/>
          </w:tcPr>
          <w:p w14:paraId="43C6582A"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693" w:type="dxa"/>
            <w:tcBorders>
              <w:top w:val="nil"/>
              <w:left w:val="nil"/>
              <w:bottom w:val="single" w:sz="4" w:space="0" w:color="000000"/>
              <w:right w:val="single" w:sz="4" w:space="0" w:color="000000"/>
            </w:tcBorders>
            <w:shd w:val="clear" w:color="auto" w:fill="FFC000"/>
            <w:vAlign w:val="center"/>
          </w:tcPr>
          <w:p w14:paraId="2B311AED"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r>
    </w:tbl>
    <w:p w14:paraId="724AB2A3" w14:textId="77777777" w:rsidR="001E425E" w:rsidRDefault="001E425E" w:rsidP="005C5BD7">
      <w:pPr>
        <w:rPr>
          <w:rFonts w:ascii="Arial" w:hAnsi="Arial" w:cs="Arial"/>
          <w:bCs/>
          <w:sz w:val="20"/>
        </w:rPr>
      </w:pPr>
    </w:p>
    <w:p w14:paraId="1504B821" w14:textId="7F46B267" w:rsidR="00F550E3" w:rsidRPr="005C7AD0" w:rsidRDefault="0018003D" w:rsidP="005C7AD0">
      <w:pPr>
        <w:pStyle w:val="Ttulo3"/>
        <w:rPr>
          <w:rFonts w:ascii="Arial" w:hAnsi="Arial" w:cs="Arial"/>
          <w:b w:val="0"/>
          <w:color w:val="000000"/>
          <w:sz w:val="20"/>
        </w:rPr>
      </w:pPr>
      <w:r w:rsidRPr="005C7AD0">
        <w:rPr>
          <w:rFonts w:ascii="Arial" w:hAnsi="Arial" w:cs="Arial"/>
          <w:color w:val="000000"/>
          <w:sz w:val="20"/>
        </w:rPr>
        <w:t xml:space="preserve">Ingresos y beneficios </w:t>
      </w:r>
    </w:p>
    <w:p w14:paraId="1DBFE2AF" w14:textId="77777777" w:rsidR="008C0495" w:rsidRPr="005C7AD0" w:rsidRDefault="008C0495" w:rsidP="005C5BD7">
      <w:pPr>
        <w:contextualSpacing/>
        <w:rPr>
          <w:rFonts w:ascii="Arial" w:hAnsi="Arial" w:cs="Arial"/>
          <w:bCs/>
          <w:i/>
          <w:sz w:val="20"/>
        </w:rPr>
      </w:pPr>
    </w:p>
    <w:p w14:paraId="2FA994D9" w14:textId="7628FEB2" w:rsidR="00B76187" w:rsidRPr="005C7AD0" w:rsidRDefault="00B76187" w:rsidP="005C5BD7">
      <w:pPr>
        <w:contextualSpacing/>
        <w:rPr>
          <w:rFonts w:ascii="Arial" w:hAnsi="Arial" w:cs="Arial"/>
          <w:bCs/>
          <w:sz w:val="20"/>
        </w:rPr>
      </w:pPr>
      <w:r w:rsidRPr="005C7AD0">
        <w:rPr>
          <w:rFonts w:ascii="Arial" w:hAnsi="Arial" w:cs="Arial"/>
          <w:bCs/>
          <w:sz w:val="20"/>
        </w:rPr>
        <w:t>¡Importante!: Agregar tantos como identifiquen, generalmente se pueden concluir de los efectos del proyecto en el árbol de objetivos.</w:t>
      </w:r>
    </w:p>
    <w:p w14:paraId="17C002E7" w14:textId="77777777" w:rsidR="00B76187" w:rsidRPr="005C7AD0" w:rsidRDefault="00B76187" w:rsidP="005C5BD7">
      <w:pPr>
        <w:contextualSpacing/>
        <w:rPr>
          <w:rFonts w:ascii="Arial" w:hAnsi="Arial" w:cs="Arial"/>
          <w:bCs/>
          <w:sz w:val="20"/>
        </w:rPr>
      </w:pPr>
    </w:p>
    <w:p w14:paraId="3ECE10BF" w14:textId="7BB65073" w:rsidR="00F550E3" w:rsidRDefault="0018003D" w:rsidP="005C7AD0">
      <w:pPr>
        <w:pStyle w:val="Ttulo4"/>
        <w:rPr>
          <w:rFonts w:cs="Arial"/>
          <w:color w:val="000000"/>
        </w:rPr>
      </w:pPr>
      <w:r w:rsidRPr="00D702BC">
        <w:rPr>
          <w:rFonts w:cs="Arial"/>
          <w:color w:val="000000"/>
        </w:rPr>
        <w:t xml:space="preserve">Ingresos </w:t>
      </w:r>
    </w:p>
    <w:p w14:paraId="7AF1DC2D" w14:textId="77777777" w:rsidR="009B76AD" w:rsidRPr="009B76AD" w:rsidRDefault="009B76AD" w:rsidP="009B76AD"/>
    <w:p w14:paraId="699394BB" w14:textId="77777777" w:rsidR="009B76AD" w:rsidRPr="009B76AD" w:rsidRDefault="009B76AD" w:rsidP="009B76AD">
      <w:pPr>
        <w:pBdr>
          <w:top w:val="nil"/>
          <w:left w:val="nil"/>
          <w:bottom w:val="nil"/>
          <w:right w:val="nil"/>
          <w:between w:val="nil"/>
        </w:pBdr>
        <w:tabs>
          <w:tab w:val="center" w:pos="4252"/>
          <w:tab w:val="right" w:pos="8504"/>
        </w:tabs>
        <w:jc w:val="both"/>
        <w:rPr>
          <w:rFonts w:ascii="Arial" w:hAnsi="Arial" w:cs="Arial"/>
          <w:sz w:val="20"/>
          <w:szCs w:val="20"/>
        </w:rPr>
      </w:pPr>
      <w:r w:rsidRPr="009B76AD">
        <w:rPr>
          <w:rFonts w:ascii="Arial" w:hAnsi="Arial" w:cs="Arial"/>
          <w:sz w:val="20"/>
          <w:szCs w:val="20"/>
        </w:rPr>
        <w:t xml:space="preserve">Para presente proyecto de inversión, si bien no se presentan ingresos netos, si obtienen beneficios para la entidad y la ciudadanía en general, toda vez que la gestión de las tecnologías de información </w:t>
      </w:r>
    </w:p>
    <w:p w14:paraId="5DBDAE30" w14:textId="77777777" w:rsidR="009B76AD" w:rsidRPr="009B76AD" w:rsidRDefault="009B76AD" w:rsidP="009B76AD">
      <w:pPr>
        <w:pBdr>
          <w:top w:val="nil"/>
          <w:left w:val="nil"/>
          <w:bottom w:val="nil"/>
          <w:right w:val="nil"/>
          <w:between w:val="nil"/>
        </w:pBdr>
        <w:tabs>
          <w:tab w:val="center" w:pos="4252"/>
          <w:tab w:val="right" w:pos="8504"/>
        </w:tabs>
        <w:jc w:val="both"/>
        <w:rPr>
          <w:rFonts w:ascii="Arial" w:hAnsi="Arial" w:cs="Arial"/>
          <w:sz w:val="20"/>
          <w:szCs w:val="20"/>
        </w:rPr>
      </w:pPr>
      <w:r w:rsidRPr="009B76AD">
        <w:rPr>
          <w:rFonts w:ascii="Arial" w:hAnsi="Arial" w:cs="Arial"/>
          <w:sz w:val="20"/>
          <w:szCs w:val="20"/>
        </w:rPr>
        <w:t>apoya la sistematización de trámites, procesos y servicios lo que genera beneficios económicos en lo relacionado los costos y gastos que se presentan en la operación normal de la entidad, al igual que le aporta la ciudadanía la calidad de vida al evitar costos y tiempo en desplazamientos, así como facilidad para realizar agilizar los trámites ambientales.</w:t>
      </w:r>
    </w:p>
    <w:p w14:paraId="67333D51" w14:textId="7C1B104B" w:rsidR="00F550E3" w:rsidRPr="008126AA" w:rsidRDefault="0018003D" w:rsidP="005C7AD0">
      <w:pPr>
        <w:pStyle w:val="Ttulo4"/>
        <w:rPr>
          <w:rFonts w:cs="Arial"/>
          <w:b w:val="0"/>
          <w:color w:val="000000"/>
          <w:szCs w:val="20"/>
        </w:rPr>
      </w:pPr>
      <w:r w:rsidRPr="008126AA">
        <w:rPr>
          <w:rFonts w:cs="Arial"/>
          <w:color w:val="000000"/>
          <w:szCs w:val="20"/>
        </w:rPr>
        <w:t>Beneficios Económicos y Sociales</w:t>
      </w:r>
      <w:r w:rsidR="004F6F2B" w:rsidRPr="008126AA">
        <w:rPr>
          <w:rFonts w:cs="Arial"/>
          <w:color w:val="000000"/>
          <w:szCs w:val="20"/>
        </w:rPr>
        <w:t>.</w:t>
      </w:r>
    </w:p>
    <w:p w14:paraId="33C42884" w14:textId="77777777" w:rsidR="004F6F2B" w:rsidRPr="008126AA" w:rsidRDefault="004F6F2B" w:rsidP="005C5BD7">
      <w:pPr>
        <w:pBdr>
          <w:top w:val="nil"/>
          <w:left w:val="nil"/>
          <w:bottom w:val="nil"/>
          <w:right w:val="nil"/>
          <w:between w:val="nil"/>
        </w:pBdr>
        <w:rPr>
          <w:rFonts w:ascii="Arial" w:hAnsi="Arial" w:cs="Arial"/>
          <w:b/>
          <w:color w:val="000000"/>
          <w:sz w:val="20"/>
          <w:szCs w:val="20"/>
        </w:rPr>
      </w:pPr>
    </w:p>
    <w:p w14:paraId="067A16A4" w14:textId="77777777" w:rsidR="008126AA" w:rsidRPr="008126AA" w:rsidRDefault="008126AA" w:rsidP="008126AA">
      <w:pPr>
        <w:numPr>
          <w:ilvl w:val="0"/>
          <w:numId w:val="41"/>
        </w:numPr>
        <w:ind w:left="851" w:hanging="284"/>
        <w:jc w:val="both"/>
        <w:rPr>
          <w:rFonts w:ascii="Arial" w:hAnsi="Arial" w:cs="Arial"/>
          <w:sz w:val="20"/>
          <w:szCs w:val="20"/>
        </w:rPr>
      </w:pPr>
      <w:r w:rsidRPr="008126AA">
        <w:rPr>
          <w:rFonts w:ascii="Arial" w:hAnsi="Arial" w:cs="Arial"/>
          <w:b/>
          <w:sz w:val="20"/>
          <w:szCs w:val="20"/>
        </w:rPr>
        <w:t>Nombre</w:t>
      </w:r>
      <w:r w:rsidRPr="008126AA">
        <w:rPr>
          <w:rFonts w:ascii="Arial" w:hAnsi="Arial" w:cs="Arial"/>
          <w:sz w:val="20"/>
          <w:szCs w:val="20"/>
        </w:rPr>
        <w:t xml:space="preserve">: Costos reducidos a los ciudadanos por obtención de trámites y servicios de la SDA </w:t>
      </w:r>
    </w:p>
    <w:p w14:paraId="14C34AC0" w14:textId="77777777" w:rsidR="008126AA" w:rsidRPr="008126AA" w:rsidRDefault="008126AA" w:rsidP="008126AA">
      <w:pPr>
        <w:ind w:left="851"/>
        <w:jc w:val="both"/>
        <w:rPr>
          <w:rFonts w:ascii="Arial" w:hAnsi="Arial" w:cs="Arial"/>
          <w:b/>
          <w:sz w:val="20"/>
          <w:szCs w:val="20"/>
        </w:rPr>
      </w:pPr>
    </w:p>
    <w:p w14:paraId="231771EE" w14:textId="77777777" w:rsidR="008126AA" w:rsidRPr="008126AA" w:rsidRDefault="008126AA" w:rsidP="008126AA">
      <w:pPr>
        <w:ind w:left="851"/>
        <w:jc w:val="both"/>
        <w:rPr>
          <w:rFonts w:ascii="Arial" w:eastAsia="Calibri" w:hAnsi="Arial" w:cs="Arial"/>
          <w:b/>
          <w:sz w:val="20"/>
          <w:szCs w:val="20"/>
        </w:rPr>
      </w:pPr>
      <w:r w:rsidRPr="008126AA">
        <w:rPr>
          <w:rFonts w:ascii="Arial" w:hAnsi="Arial" w:cs="Arial"/>
          <w:b/>
          <w:sz w:val="20"/>
          <w:szCs w:val="20"/>
        </w:rPr>
        <w:t>Valoración</w:t>
      </w:r>
      <w:r w:rsidRPr="008126AA">
        <w:rPr>
          <w:rFonts w:ascii="Arial" w:hAnsi="Arial" w:cs="Arial"/>
          <w:sz w:val="20"/>
          <w:szCs w:val="20"/>
        </w:rPr>
        <w:t xml:space="preserve">: </w:t>
      </w:r>
      <w:r w:rsidRPr="008126AA">
        <w:rPr>
          <w:rFonts w:ascii="Arial" w:eastAsia="Calibri" w:hAnsi="Arial" w:cs="Arial"/>
          <w:b/>
          <w:sz w:val="20"/>
          <w:szCs w:val="20"/>
        </w:rPr>
        <w:t>$2.040.587.634</w:t>
      </w:r>
    </w:p>
    <w:p w14:paraId="557A8A8E" w14:textId="68E34DF9" w:rsidR="008126AA" w:rsidRDefault="008126AA" w:rsidP="008126AA">
      <w:pPr>
        <w:ind w:left="851"/>
        <w:jc w:val="both"/>
        <w:rPr>
          <w:rFonts w:ascii="Arial" w:eastAsia="Calibri" w:hAnsi="Arial" w:cs="Arial"/>
          <w:b/>
        </w:rPr>
      </w:pPr>
      <w:r>
        <w:rPr>
          <w:rFonts w:ascii="Arial" w:eastAsia="Calibri" w:hAnsi="Arial" w:cs="Arial"/>
          <w:b/>
        </w:rPr>
        <w:br w:type="page"/>
      </w:r>
    </w:p>
    <w:p w14:paraId="73332A90" w14:textId="77777777" w:rsidR="008126AA" w:rsidRPr="00E02287" w:rsidRDefault="008126AA" w:rsidP="008126AA">
      <w:pPr>
        <w:ind w:left="851"/>
        <w:jc w:val="both"/>
        <w:rPr>
          <w:rFonts w:ascii="Arial" w:eastAsia="Calibri" w:hAnsi="Arial" w:cs="Arial"/>
          <w:b/>
        </w:rPr>
      </w:pPr>
    </w:p>
    <w:p w14:paraId="59225448" w14:textId="77777777" w:rsidR="008126AA" w:rsidRPr="00E02287" w:rsidRDefault="008126AA" w:rsidP="008126AA">
      <w:pPr>
        <w:jc w:val="both"/>
        <w:rPr>
          <w:rFonts w:ascii="Arial" w:eastAsia="Calibri" w:hAnsi="Arial" w:cs="Arial"/>
          <w:b/>
        </w:rPr>
      </w:pPr>
      <w:r w:rsidRPr="00E02287">
        <w:rPr>
          <w:rFonts w:ascii="Arial" w:eastAsia="Calibri" w:hAnsi="Arial" w:cs="Arial"/>
          <w:b/>
          <w:noProof/>
        </w:rPr>
        <w:drawing>
          <wp:inline distT="114300" distB="114300" distL="114300" distR="114300" wp14:anchorId="17BE1500" wp14:editId="465F28CC">
            <wp:extent cx="5256212" cy="3276600"/>
            <wp:effectExtent l="0" t="0" r="0" b="0"/>
            <wp:docPr id="1884400152" name="image20.png" descr="Interfaz de usuario gráfica, Tabla, Excel, Gráfico de rectángulos&#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52" name="image20.png" descr="Interfaz de usuario gráfica, Tabla, Excel, Gráfico de rectángulos&#10;&#10;Descripción generada automáticamente con confianza media"/>
                    <pic:cNvPicPr preferRelativeResize="0"/>
                  </pic:nvPicPr>
                  <pic:blipFill>
                    <a:blip r:embed="rId58"/>
                    <a:srcRect/>
                    <a:stretch>
                      <a:fillRect/>
                    </a:stretch>
                  </pic:blipFill>
                  <pic:spPr>
                    <a:xfrm>
                      <a:off x="0" y="0"/>
                      <a:ext cx="5256212" cy="3276600"/>
                    </a:xfrm>
                    <a:prstGeom prst="rect">
                      <a:avLst/>
                    </a:prstGeom>
                    <a:ln/>
                  </pic:spPr>
                </pic:pic>
              </a:graphicData>
            </a:graphic>
          </wp:inline>
        </w:drawing>
      </w:r>
    </w:p>
    <w:p w14:paraId="1508412D" w14:textId="0CF4BFBD" w:rsidR="008126AA" w:rsidRDefault="008126AA" w:rsidP="008126AA">
      <w:pPr>
        <w:jc w:val="center"/>
        <w:rPr>
          <w:rFonts w:ascii="Arial" w:hAnsi="Arial" w:cs="Arial"/>
          <w:i/>
        </w:rPr>
      </w:pPr>
      <w:r w:rsidRPr="00E02287">
        <w:rPr>
          <w:rFonts w:ascii="Arial" w:hAnsi="Arial" w:cs="Arial"/>
          <w:i/>
        </w:rPr>
        <w:t>Fuente: Elaboración propia – Dirección de Planeación y Sistemas de información ambiental 2024</w:t>
      </w:r>
    </w:p>
    <w:p w14:paraId="71518F9F" w14:textId="77777777" w:rsidR="008126AA" w:rsidRDefault="008126AA" w:rsidP="008126AA">
      <w:pPr>
        <w:jc w:val="center"/>
        <w:rPr>
          <w:rFonts w:ascii="Arial" w:hAnsi="Arial" w:cs="Arial"/>
          <w:i/>
        </w:rPr>
      </w:pPr>
    </w:p>
    <w:p w14:paraId="78B907DA" w14:textId="77777777" w:rsidR="008126AA" w:rsidRPr="00E02287" w:rsidRDefault="008126AA" w:rsidP="008126AA">
      <w:pPr>
        <w:numPr>
          <w:ilvl w:val="0"/>
          <w:numId w:val="42"/>
        </w:numPr>
        <w:ind w:left="851" w:hanging="284"/>
        <w:jc w:val="both"/>
        <w:rPr>
          <w:rFonts w:ascii="Arial" w:hAnsi="Arial" w:cs="Arial"/>
        </w:rPr>
      </w:pPr>
      <w:r w:rsidRPr="00E02287">
        <w:rPr>
          <w:rFonts w:ascii="Arial" w:hAnsi="Arial" w:cs="Arial"/>
          <w:b/>
        </w:rPr>
        <w:t>Nombre</w:t>
      </w:r>
      <w:r w:rsidRPr="00E02287">
        <w:rPr>
          <w:rFonts w:ascii="Arial" w:hAnsi="Arial" w:cs="Arial"/>
        </w:rPr>
        <w:t>: Costos reducidos a la entidad por automatización de procesos y exposición de formularios electrónicos</w:t>
      </w:r>
    </w:p>
    <w:p w14:paraId="6D6F3259" w14:textId="77777777" w:rsidR="008126AA" w:rsidRPr="00E02287" w:rsidRDefault="008126AA" w:rsidP="008126AA">
      <w:pPr>
        <w:jc w:val="both"/>
        <w:rPr>
          <w:rFonts w:ascii="Arial" w:hAnsi="Arial" w:cs="Arial"/>
          <w:b/>
        </w:rPr>
      </w:pPr>
    </w:p>
    <w:p w14:paraId="5DEB7FC9" w14:textId="77777777" w:rsidR="008126AA" w:rsidRPr="00E02287" w:rsidRDefault="008126AA" w:rsidP="008126AA">
      <w:pPr>
        <w:ind w:left="851"/>
        <w:jc w:val="both"/>
        <w:rPr>
          <w:rFonts w:ascii="Arial" w:hAnsi="Arial" w:cs="Arial"/>
          <w:b/>
        </w:rPr>
      </w:pPr>
      <w:r w:rsidRPr="00E02287">
        <w:rPr>
          <w:rFonts w:ascii="Arial" w:hAnsi="Arial" w:cs="Arial"/>
          <w:b/>
        </w:rPr>
        <w:t>Valoración</w:t>
      </w:r>
      <w:r w:rsidRPr="00E02287">
        <w:rPr>
          <w:rFonts w:ascii="Arial" w:hAnsi="Arial" w:cs="Arial"/>
        </w:rPr>
        <w:t xml:space="preserve">: </w:t>
      </w:r>
      <w:r w:rsidRPr="00E02287">
        <w:rPr>
          <w:rFonts w:ascii="Arial" w:hAnsi="Arial" w:cs="Arial"/>
          <w:b/>
        </w:rPr>
        <w:t>38.701.133.185</w:t>
      </w:r>
    </w:p>
    <w:p w14:paraId="2E921AD0" w14:textId="77777777" w:rsidR="008126AA" w:rsidRPr="00E02287" w:rsidRDefault="008126AA" w:rsidP="008126AA">
      <w:pPr>
        <w:ind w:left="851"/>
        <w:jc w:val="both"/>
        <w:rPr>
          <w:rFonts w:ascii="Arial" w:hAnsi="Arial" w:cs="Arial"/>
          <w:b/>
        </w:rPr>
      </w:pPr>
    </w:p>
    <w:p w14:paraId="361B5A68" w14:textId="77777777" w:rsidR="008126AA" w:rsidRPr="00E02287" w:rsidRDefault="008126AA" w:rsidP="008126AA">
      <w:pPr>
        <w:ind w:left="-283"/>
        <w:jc w:val="center"/>
        <w:rPr>
          <w:rFonts w:ascii="Arial" w:hAnsi="Arial" w:cs="Arial"/>
          <w:b/>
        </w:rPr>
      </w:pPr>
      <w:r w:rsidRPr="00E02287">
        <w:rPr>
          <w:rFonts w:ascii="Arial" w:hAnsi="Arial" w:cs="Arial"/>
          <w:b/>
          <w:noProof/>
        </w:rPr>
        <w:drawing>
          <wp:inline distT="114300" distB="114300" distL="114300" distR="114300" wp14:anchorId="75A342C6" wp14:editId="4BACEB2E">
            <wp:extent cx="5253487" cy="2337759"/>
            <wp:effectExtent l="0" t="0" r="4445" b="5715"/>
            <wp:docPr id="1884400153" name="image22.png" descr="Tabla, 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53" name="image22.png" descr="Tabla, Escala de tiempo&#10;&#10;Descripción generada automáticamente con confianza media"/>
                    <pic:cNvPicPr preferRelativeResize="0"/>
                  </pic:nvPicPr>
                  <pic:blipFill>
                    <a:blip r:embed="rId59"/>
                    <a:srcRect/>
                    <a:stretch>
                      <a:fillRect/>
                    </a:stretch>
                  </pic:blipFill>
                  <pic:spPr>
                    <a:xfrm>
                      <a:off x="0" y="0"/>
                      <a:ext cx="5259070" cy="2340243"/>
                    </a:xfrm>
                    <a:prstGeom prst="rect">
                      <a:avLst/>
                    </a:prstGeom>
                    <a:ln/>
                  </pic:spPr>
                </pic:pic>
              </a:graphicData>
            </a:graphic>
          </wp:inline>
        </w:drawing>
      </w:r>
    </w:p>
    <w:p w14:paraId="52680E23" w14:textId="4D531C91" w:rsidR="008126AA" w:rsidRDefault="008126AA" w:rsidP="008126AA">
      <w:pPr>
        <w:jc w:val="center"/>
        <w:rPr>
          <w:rFonts w:ascii="Arial" w:hAnsi="Arial" w:cs="Arial"/>
          <w:i/>
          <w:sz w:val="16"/>
          <w:szCs w:val="16"/>
        </w:rPr>
      </w:pPr>
      <w:r w:rsidRPr="00FA5BA6">
        <w:rPr>
          <w:rFonts w:ascii="Arial" w:hAnsi="Arial" w:cs="Arial"/>
          <w:i/>
          <w:sz w:val="16"/>
          <w:szCs w:val="16"/>
        </w:rPr>
        <w:t>Fuente: SDA -DPSIA 2024</w:t>
      </w:r>
      <w:r>
        <w:rPr>
          <w:rFonts w:ascii="Arial" w:hAnsi="Arial" w:cs="Arial"/>
          <w:i/>
          <w:sz w:val="16"/>
          <w:szCs w:val="16"/>
        </w:rPr>
        <w:br w:type="page"/>
      </w:r>
    </w:p>
    <w:p w14:paraId="1B86CA25" w14:textId="77777777" w:rsidR="008126AA" w:rsidRPr="008126AA" w:rsidRDefault="008126AA" w:rsidP="008126AA">
      <w:pPr>
        <w:rPr>
          <w:rFonts w:ascii="Arial" w:hAnsi="Arial" w:cs="Arial"/>
          <w:sz w:val="20"/>
          <w:szCs w:val="20"/>
        </w:rPr>
      </w:pPr>
      <w:r w:rsidRPr="008126AA">
        <w:rPr>
          <w:rFonts w:ascii="Arial" w:hAnsi="Arial" w:cs="Arial"/>
          <w:b/>
          <w:sz w:val="20"/>
          <w:szCs w:val="20"/>
        </w:rPr>
        <w:lastRenderedPageBreak/>
        <w:t>Nombre</w:t>
      </w:r>
      <w:r w:rsidRPr="008126AA">
        <w:rPr>
          <w:rFonts w:ascii="Arial" w:hAnsi="Arial" w:cs="Arial"/>
          <w:sz w:val="20"/>
          <w:szCs w:val="20"/>
        </w:rPr>
        <w:t>: Costos reducidos a la entidad por automatización de las actas de visita en el sistema</w:t>
      </w:r>
    </w:p>
    <w:p w14:paraId="1D05A710" w14:textId="77777777" w:rsidR="008126AA" w:rsidRPr="008126AA" w:rsidRDefault="008126AA" w:rsidP="008126AA">
      <w:pPr>
        <w:ind w:left="1280" w:hanging="360"/>
        <w:jc w:val="both"/>
        <w:rPr>
          <w:rFonts w:ascii="Arial" w:hAnsi="Arial" w:cs="Arial"/>
          <w:sz w:val="20"/>
          <w:szCs w:val="20"/>
        </w:rPr>
      </w:pPr>
      <w:r w:rsidRPr="008126AA">
        <w:rPr>
          <w:rFonts w:ascii="Arial" w:hAnsi="Arial" w:cs="Arial"/>
          <w:sz w:val="20"/>
          <w:szCs w:val="20"/>
        </w:rPr>
        <w:t xml:space="preserve">SIA-Móvil </w:t>
      </w:r>
    </w:p>
    <w:p w14:paraId="7CE6DE6F" w14:textId="77777777" w:rsidR="008126AA" w:rsidRPr="008126AA" w:rsidRDefault="008126AA" w:rsidP="008126AA">
      <w:pPr>
        <w:ind w:left="920"/>
        <w:jc w:val="both"/>
        <w:rPr>
          <w:rFonts w:ascii="Arial" w:hAnsi="Arial" w:cs="Arial"/>
          <w:sz w:val="20"/>
          <w:szCs w:val="20"/>
        </w:rPr>
      </w:pPr>
      <w:r w:rsidRPr="008126AA">
        <w:rPr>
          <w:rFonts w:ascii="Arial" w:hAnsi="Arial" w:cs="Arial"/>
          <w:sz w:val="20"/>
          <w:szCs w:val="20"/>
        </w:rPr>
        <w:t xml:space="preserve"> </w:t>
      </w:r>
    </w:p>
    <w:p w14:paraId="3FF04F6C" w14:textId="77777777" w:rsidR="008126AA" w:rsidRPr="008126AA" w:rsidRDefault="008126AA" w:rsidP="008126AA">
      <w:pPr>
        <w:jc w:val="both"/>
        <w:rPr>
          <w:rFonts w:ascii="Arial" w:hAnsi="Arial" w:cs="Arial"/>
          <w:b/>
          <w:sz w:val="20"/>
          <w:szCs w:val="20"/>
        </w:rPr>
      </w:pPr>
      <w:r w:rsidRPr="008126AA">
        <w:rPr>
          <w:rFonts w:ascii="Arial" w:hAnsi="Arial" w:cs="Arial"/>
          <w:b/>
          <w:sz w:val="20"/>
          <w:szCs w:val="20"/>
        </w:rPr>
        <w:t>Valoración</w:t>
      </w:r>
      <w:r w:rsidRPr="008126AA">
        <w:rPr>
          <w:rFonts w:ascii="Arial" w:hAnsi="Arial" w:cs="Arial"/>
          <w:sz w:val="20"/>
          <w:szCs w:val="20"/>
        </w:rPr>
        <w:t xml:space="preserve">: </w:t>
      </w:r>
      <w:r w:rsidRPr="008126AA">
        <w:rPr>
          <w:rFonts w:ascii="Arial" w:hAnsi="Arial" w:cs="Arial"/>
          <w:b/>
          <w:sz w:val="20"/>
          <w:szCs w:val="20"/>
        </w:rPr>
        <w:t>16.100.682</w:t>
      </w:r>
    </w:p>
    <w:p w14:paraId="0123A8E5" w14:textId="77777777" w:rsidR="008126AA" w:rsidRPr="00E02287" w:rsidRDefault="008126AA" w:rsidP="008126AA">
      <w:pPr>
        <w:rPr>
          <w:rFonts w:ascii="Arial" w:hAnsi="Arial" w:cs="Arial"/>
        </w:rPr>
      </w:pPr>
    </w:p>
    <w:p w14:paraId="501317AE" w14:textId="77777777" w:rsidR="008126AA" w:rsidRPr="00E02287" w:rsidRDefault="008126AA" w:rsidP="008126AA">
      <w:pPr>
        <w:jc w:val="center"/>
        <w:rPr>
          <w:rFonts w:ascii="Arial" w:hAnsi="Arial" w:cs="Arial"/>
        </w:rPr>
      </w:pPr>
      <w:r w:rsidRPr="00E02287">
        <w:rPr>
          <w:rFonts w:ascii="Arial" w:hAnsi="Arial" w:cs="Arial"/>
          <w:noProof/>
        </w:rPr>
        <w:drawing>
          <wp:inline distT="114300" distB="114300" distL="114300" distR="114300" wp14:anchorId="71CF7A6C" wp14:editId="43C73215">
            <wp:extent cx="5049814" cy="2636879"/>
            <wp:effectExtent l="0" t="0" r="0" b="0"/>
            <wp:docPr id="1884400139" name="image27.png" descr="Imagen que contiene Gráfico de rectángulos&#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39" name="image27.png" descr="Imagen que contiene Gráfico de rectángulos&#10;&#10;Descripción generada automáticamente"/>
                    <pic:cNvPicPr preferRelativeResize="0"/>
                  </pic:nvPicPr>
                  <pic:blipFill>
                    <a:blip r:embed="rId60"/>
                    <a:srcRect/>
                    <a:stretch>
                      <a:fillRect/>
                    </a:stretch>
                  </pic:blipFill>
                  <pic:spPr>
                    <a:xfrm>
                      <a:off x="0" y="0"/>
                      <a:ext cx="5053792" cy="2638956"/>
                    </a:xfrm>
                    <a:prstGeom prst="rect">
                      <a:avLst/>
                    </a:prstGeom>
                    <a:ln/>
                  </pic:spPr>
                </pic:pic>
              </a:graphicData>
            </a:graphic>
          </wp:inline>
        </w:drawing>
      </w:r>
    </w:p>
    <w:p w14:paraId="07805AC9" w14:textId="77777777" w:rsidR="008126AA" w:rsidRDefault="008126AA" w:rsidP="008126AA">
      <w:pPr>
        <w:pBdr>
          <w:top w:val="nil"/>
          <w:left w:val="nil"/>
          <w:bottom w:val="nil"/>
          <w:right w:val="nil"/>
          <w:between w:val="nil"/>
        </w:pBdr>
        <w:jc w:val="center"/>
        <w:rPr>
          <w:rFonts w:ascii="Arial" w:hAnsi="Arial" w:cs="Arial"/>
          <w:i/>
          <w:sz w:val="16"/>
          <w:szCs w:val="16"/>
        </w:rPr>
      </w:pPr>
      <w:r w:rsidRPr="00FA5BA6">
        <w:rPr>
          <w:rFonts w:ascii="Arial" w:hAnsi="Arial" w:cs="Arial"/>
          <w:i/>
          <w:sz w:val="16"/>
          <w:szCs w:val="16"/>
        </w:rPr>
        <w:t>Fuente: SDA -DPSIA 2024</w:t>
      </w:r>
    </w:p>
    <w:p w14:paraId="284FD5E9" w14:textId="77777777" w:rsidR="008126AA" w:rsidRPr="008126AA" w:rsidRDefault="008126AA" w:rsidP="008126AA">
      <w:pPr>
        <w:pBdr>
          <w:top w:val="nil"/>
          <w:left w:val="nil"/>
          <w:bottom w:val="nil"/>
          <w:right w:val="nil"/>
          <w:between w:val="nil"/>
        </w:pBdr>
        <w:jc w:val="center"/>
        <w:rPr>
          <w:rFonts w:ascii="Arial" w:hAnsi="Arial" w:cs="Arial"/>
          <w:b/>
          <w:sz w:val="20"/>
          <w:szCs w:val="20"/>
        </w:rPr>
      </w:pPr>
    </w:p>
    <w:tbl>
      <w:tblPr>
        <w:tblW w:w="9204" w:type="dxa"/>
        <w:tblLayout w:type="fixed"/>
        <w:tblLook w:val="0400" w:firstRow="0" w:lastRow="0" w:firstColumn="0" w:lastColumn="0" w:noHBand="0" w:noVBand="1"/>
      </w:tblPr>
      <w:tblGrid>
        <w:gridCol w:w="884"/>
        <w:gridCol w:w="1516"/>
        <w:gridCol w:w="2529"/>
        <w:gridCol w:w="4275"/>
      </w:tblGrid>
      <w:tr w:rsidR="008126AA" w:rsidRPr="00FA5BA6" w14:paraId="73DC431A" w14:textId="77777777" w:rsidTr="008126AA">
        <w:trPr>
          <w:trHeight w:val="376"/>
          <w:tblHeader/>
        </w:trPr>
        <w:tc>
          <w:tcPr>
            <w:tcW w:w="884"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62279786"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t>N °</w:t>
            </w:r>
          </w:p>
        </w:tc>
        <w:tc>
          <w:tcPr>
            <w:tcW w:w="1516" w:type="dxa"/>
            <w:tcBorders>
              <w:top w:val="single" w:sz="8" w:space="0" w:color="000000"/>
              <w:left w:val="nil"/>
              <w:bottom w:val="single" w:sz="8" w:space="0" w:color="000000"/>
              <w:right w:val="single" w:sz="8" w:space="0" w:color="000000"/>
            </w:tcBorders>
            <w:shd w:val="clear" w:color="auto" w:fill="A6A6A6"/>
            <w:vAlign w:val="center"/>
          </w:tcPr>
          <w:p w14:paraId="23ECECF6"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t>TIPO</w:t>
            </w:r>
          </w:p>
        </w:tc>
        <w:tc>
          <w:tcPr>
            <w:tcW w:w="2529" w:type="dxa"/>
            <w:tcBorders>
              <w:top w:val="single" w:sz="8" w:space="0" w:color="000000"/>
              <w:left w:val="nil"/>
              <w:bottom w:val="single" w:sz="8" w:space="0" w:color="000000"/>
              <w:right w:val="single" w:sz="8" w:space="0" w:color="000000"/>
            </w:tcBorders>
            <w:shd w:val="clear" w:color="auto" w:fill="A6A6A6"/>
            <w:vAlign w:val="center"/>
          </w:tcPr>
          <w:p w14:paraId="534B67D1"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t xml:space="preserve"> NOMBRE</w:t>
            </w:r>
          </w:p>
        </w:tc>
        <w:tc>
          <w:tcPr>
            <w:tcW w:w="4275" w:type="dxa"/>
            <w:tcBorders>
              <w:top w:val="single" w:sz="8" w:space="0" w:color="000000"/>
              <w:left w:val="nil"/>
              <w:bottom w:val="single" w:sz="8" w:space="0" w:color="000000"/>
              <w:right w:val="single" w:sz="8" w:space="0" w:color="000000"/>
            </w:tcBorders>
            <w:shd w:val="clear" w:color="auto" w:fill="A6A6A6"/>
            <w:vAlign w:val="center"/>
          </w:tcPr>
          <w:p w14:paraId="0EDA9D96"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t>DESCRIPCIÓN</w:t>
            </w:r>
          </w:p>
        </w:tc>
      </w:tr>
      <w:tr w:rsidR="008126AA" w:rsidRPr="00FA5BA6" w14:paraId="7DDF4F70" w14:textId="77777777" w:rsidTr="00D413D8">
        <w:trPr>
          <w:trHeight w:val="315"/>
        </w:trPr>
        <w:tc>
          <w:tcPr>
            <w:tcW w:w="884" w:type="dxa"/>
            <w:tcBorders>
              <w:top w:val="nil"/>
              <w:left w:val="single" w:sz="8" w:space="0" w:color="000000"/>
              <w:bottom w:val="single" w:sz="8" w:space="0" w:color="000000"/>
              <w:right w:val="single" w:sz="8" w:space="0" w:color="000000"/>
            </w:tcBorders>
            <w:shd w:val="clear" w:color="auto" w:fill="A6A6A6"/>
            <w:vAlign w:val="center"/>
          </w:tcPr>
          <w:p w14:paraId="640744D0"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t>1</w:t>
            </w:r>
          </w:p>
        </w:tc>
        <w:tc>
          <w:tcPr>
            <w:tcW w:w="1516" w:type="dxa"/>
            <w:tcBorders>
              <w:top w:val="nil"/>
              <w:left w:val="nil"/>
              <w:bottom w:val="single" w:sz="8" w:space="0" w:color="000000"/>
              <w:right w:val="single" w:sz="8" w:space="0" w:color="000000"/>
            </w:tcBorders>
            <w:shd w:val="clear" w:color="auto" w:fill="auto"/>
            <w:vAlign w:val="center"/>
          </w:tcPr>
          <w:p w14:paraId="05E7CFE2" w14:textId="77777777" w:rsidR="008126AA" w:rsidRPr="00FA5BA6" w:rsidRDefault="008126AA" w:rsidP="00D413D8">
            <w:pPr>
              <w:rPr>
                <w:rFonts w:ascii="Arial" w:hAnsi="Arial" w:cs="Arial"/>
                <w:color w:val="000000"/>
                <w:sz w:val="16"/>
                <w:szCs w:val="16"/>
              </w:rPr>
            </w:pPr>
            <w:r w:rsidRPr="00FA5BA6">
              <w:rPr>
                <w:rFonts w:ascii="Arial" w:hAnsi="Arial" w:cs="Arial"/>
                <w:color w:val="000000"/>
                <w:sz w:val="16"/>
                <w:szCs w:val="16"/>
              </w:rPr>
              <w:t xml:space="preserve">Beneficio </w:t>
            </w:r>
          </w:p>
        </w:tc>
        <w:tc>
          <w:tcPr>
            <w:tcW w:w="2529" w:type="dxa"/>
            <w:tcBorders>
              <w:top w:val="nil"/>
              <w:left w:val="nil"/>
              <w:bottom w:val="single" w:sz="8" w:space="0" w:color="000000"/>
              <w:right w:val="single" w:sz="8" w:space="0" w:color="000000"/>
            </w:tcBorders>
            <w:shd w:val="clear" w:color="auto" w:fill="auto"/>
            <w:vAlign w:val="center"/>
          </w:tcPr>
          <w:p w14:paraId="291ECF4B" w14:textId="77777777" w:rsidR="008126AA" w:rsidRPr="00FA5BA6" w:rsidRDefault="008126AA" w:rsidP="00D413D8">
            <w:pPr>
              <w:jc w:val="both"/>
              <w:rPr>
                <w:rFonts w:ascii="Arial" w:hAnsi="Arial" w:cs="Arial"/>
                <w:color w:val="FF0000"/>
                <w:sz w:val="16"/>
                <w:szCs w:val="16"/>
              </w:rPr>
            </w:pPr>
            <w:r w:rsidRPr="00FA5BA6">
              <w:rPr>
                <w:rFonts w:ascii="Arial" w:hAnsi="Arial" w:cs="Arial"/>
                <w:sz w:val="16"/>
                <w:szCs w:val="16"/>
              </w:rPr>
              <w:t>Costos reducidos a los ciudadanos por obtención de trámites y servicios de la SDA</w:t>
            </w:r>
            <w:r w:rsidRPr="00FA5BA6">
              <w:rPr>
                <w:rFonts w:ascii="Arial" w:hAnsi="Arial" w:cs="Arial"/>
                <w:color w:val="FF0000"/>
                <w:sz w:val="16"/>
                <w:szCs w:val="16"/>
              </w:rPr>
              <w:t>.</w:t>
            </w:r>
          </w:p>
        </w:tc>
        <w:tc>
          <w:tcPr>
            <w:tcW w:w="4275" w:type="dxa"/>
            <w:tcBorders>
              <w:top w:val="single" w:sz="8" w:space="0" w:color="000000"/>
              <w:left w:val="nil"/>
              <w:bottom w:val="single" w:sz="8" w:space="0" w:color="000000"/>
              <w:right w:val="single" w:sz="8" w:space="0" w:color="000000"/>
            </w:tcBorders>
            <w:shd w:val="clear" w:color="auto" w:fill="FFFFFF"/>
            <w:vAlign w:val="center"/>
          </w:tcPr>
          <w:p w14:paraId="1E0340F2" w14:textId="77777777" w:rsidR="008126AA" w:rsidRPr="00FA5BA6" w:rsidRDefault="008126AA" w:rsidP="00D413D8">
            <w:pPr>
              <w:jc w:val="both"/>
              <w:rPr>
                <w:rFonts w:ascii="Arial" w:hAnsi="Arial" w:cs="Arial"/>
                <w:color w:val="000000"/>
                <w:sz w:val="16"/>
                <w:szCs w:val="16"/>
              </w:rPr>
            </w:pPr>
            <w:r w:rsidRPr="00FA5BA6">
              <w:rPr>
                <w:rFonts w:ascii="Arial" w:hAnsi="Arial" w:cs="Arial"/>
                <w:sz w:val="16"/>
                <w:szCs w:val="16"/>
              </w:rPr>
              <w:t>Costos reducidos a los ciudadanos para obtención de trámites y servicios de la SDA, se calcula como el valor promedio en términos de costos de desplazamiento de un ciudadano para realizar un trámite en la entidad, en caso de que el mismo puede realizar de manera virtual. Se estima un incremento en demanda del 10% por año, tomando como base el año 2023, contempla costos de transporte como dos (2) trayectos en Transmilenio y un costo de oportunidad (ingreso dejado de percibir por ciudadano por la destinación de tiempo al trámite estimado en cuatro horas). Se toma como base un ingreso promedio de 2.070.000, Los costos se indexan 10% por año.</w:t>
            </w:r>
          </w:p>
        </w:tc>
      </w:tr>
      <w:tr w:rsidR="008126AA" w:rsidRPr="00FA5BA6" w14:paraId="15744BA6" w14:textId="77777777" w:rsidTr="00D413D8">
        <w:trPr>
          <w:trHeight w:val="919"/>
        </w:trPr>
        <w:tc>
          <w:tcPr>
            <w:tcW w:w="884" w:type="dxa"/>
            <w:tcBorders>
              <w:top w:val="nil"/>
              <w:left w:val="single" w:sz="8" w:space="0" w:color="000000"/>
              <w:bottom w:val="single" w:sz="8" w:space="0" w:color="000000"/>
              <w:right w:val="single" w:sz="8" w:space="0" w:color="000000"/>
            </w:tcBorders>
            <w:shd w:val="clear" w:color="auto" w:fill="A6A6A6"/>
            <w:vAlign w:val="center"/>
          </w:tcPr>
          <w:p w14:paraId="7AF77F7C"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t xml:space="preserve">2 </w:t>
            </w:r>
          </w:p>
        </w:tc>
        <w:tc>
          <w:tcPr>
            <w:tcW w:w="1516" w:type="dxa"/>
            <w:tcBorders>
              <w:top w:val="nil"/>
              <w:left w:val="nil"/>
              <w:bottom w:val="single" w:sz="8" w:space="0" w:color="000000"/>
              <w:right w:val="single" w:sz="8" w:space="0" w:color="000000"/>
            </w:tcBorders>
            <w:shd w:val="clear" w:color="auto" w:fill="auto"/>
            <w:vAlign w:val="center"/>
          </w:tcPr>
          <w:p w14:paraId="03E2A55F" w14:textId="77777777" w:rsidR="008126AA" w:rsidRPr="00FA5BA6" w:rsidRDefault="008126AA" w:rsidP="00D413D8">
            <w:pPr>
              <w:rPr>
                <w:rFonts w:ascii="Arial" w:hAnsi="Arial" w:cs="Arial"/>
                <w:color w:val="000000"/>
                <w:sz w:val="16"/>
                <w:szCs w:val="16"/>
              </w:rPr>
            </w:pPr>
            <w:r w:rsidRPr="00FA5BA6">
              <w:rPr>
                <w:rFonts w:ascii="Arial" w:hAnsi="Arial" w:cs="Arial"/>
                <w:color w:val="000000"/>
                <w:sz w:val="16"/>
                <w:szCs w:val="16"/>
              </w:rPr>
              <w:t>Beneficio</w:t>
            </w:r>
          </w:p>
        </w:tc>
        <w:tc>
          <w:tcPr>
            <w:tcW w:w="2529" w:type="dxa"/>
            <w:tcBorders>
              <w:top w:val="nil"/>
              <w:left w:val="nil"/>
              <w:bottom w:val="single" w:sz="8" w:space="0" w:color="000000"/>
              <w:right w:val="single" w:sz="8" w:space="0" w:color="000000"/>
            </w:tcBorders>
            <w:shd w:val="clear" w:color="auto" w:fill="auto"/>
            <w:vAlign w:val="center"/>
          </w:tcPr>
          <w:p w14:paraId="28EEE197" w14:textId="77777777" w:rsidR="008126AA" w:rsidRPr="00FA5BA6" w:rsidRDefault="008126AA" w:rsidP="00D413D8">
            <w:pPr>
              <w:jc w:val="both"/>
              <w:rPr>
                <w:rFonts w:ascii="Arial" w:hAnsi="Arial" w:cs="Arial"/>
                <w:color w:val="FF0000"/>
                <w:sz w:val="16"/>
                <w:szCs w:val="16"/>
              </w:rPr>
            </w:pPr>
            <w:r w:rsidRPr="00FA5BA6">
              <w:rPr>
                <w:rFonts w:ascii="Arial" w:hAnsi="Arial" w:cs="Arial"/>
                <w:sz w:val="16"/>
                <w:szCs w:val="16"/>
              </w:rPr>
              <w:t>Costos reducidos a la entidad por automatización de procesos y exposición de formularios electrónicos</w:t>
            </w:r>
          </w:p>
        </w:tc>
        <w:tc>
          <w:tcPr>
            <w:tcW w:w="4275" w:type="dxa"/>
            <w:tcBorders>
              <w:top w:val="single" w:sz="8" w:space="0" w:color="000000"/>
              <w:left w:val="nil"/>
              <w:bottom w:val="single" w:sz="8" w:space="0" w:color="000000"/>
              <w:right w:val="single" w:sz="8" w:space="0" w:color="000000"/>
            </w:tcBorders>
            <w:shd w:val="clear" w:color="auto" w:fill="FFFFFF"/>
            <w:vAlign w:val="center"/>
          </w:tcPr>
          <w:p w14:paraId="6F511A8B" w14:textId="77777777" w:rsidR="008126AA" w:rsidRPr="00FA5BA6" w:rsidRDefault="008126AA" w:rsidP="00D413D8">
            <w:pPr>
              <w:jc w:val="both"/>
              <w:rPr>
                <w:rFonts w:ascii="Arial" w:hAnsi="Arial" w:cs="Arial"/>
                <w:color w:val="000000"/>
                <w:sz w:val="16"/>
                <w:szCs w:val="16"/>
              </w:rPr>
            </w:pPr>
            <w:r w:rsidRPr="00FA5BA6">
              <w:rPr>
                <w:rFonts w:ascii="Arial" w:hAnsi="Arial" w:cs="Arial"/>
                <w:sz w:val="16"/>
                <w:szCs w:val="16"/>
              </w:rPr>
              <w:t xml:space="preserve">Costos reducidos a la entidad porque los usuarios ingresan la información a través de los diferentes formularios electrónicos dispuestos en la sistematización de los diferentes procedimientos para tramitar permisos ambientales. Tomando como base información estadística de los conceptos e informes técnicos emitidos por la entidad en el 2023, soportado en los reportes de la plataforma Forest, se estima un incremento en demanda del 10% por año, tomando como base el año 2023 y la tabla de honorarios resolución 02975 de 2023, con proyección de incremento anual el 11%  y tomando como base el promedio de honorarios de profesionales a cargo de este tipo de actividades, se estima que un profesional puede ahorrar en promedio tres (3) horas de trabajo operativo por  participante en el proceso (participan 3 </w:t>
            </w:r>
            <w:r w:rsidRPr="00FA5BA6">
              <w:rPr>
                <w:rFonts w:ascii="Arial" w:hAnsi="Arial" w:cs="Arial"/>
                <w:sz w:val="16"/>
                <w:szCs w:val="16"/>
              </w:rPr>
              <w:lastRenderedPageBreak/>
              <w:t>profesionales en promedio), para un total de ahorro de 9 horas gracias a la sistematización del procedimiento.</w:t>
            </w:r>
          </w:p>
        </w:tc>
      </w:tr>
      <w:tr w:rsidR="008126AA" w:rsidRPr="00FA5BA6" w14:paraId="57EA8C2B" w14:textId="77777777" w:rsidTr="00D413D8">
        <w:trPr>
          <w:trHeight w:val="919"/>
        </w:trPr>
        <w:tc>
          <w:tcPr>
            <w:tcW w:w="884" w:type="dxa"/>
            <w:tcBorders>
              <w:top w:val="nil"/>
              <w:left w:val="single" w:sz="8" w:space="0" w:color="000000"/>
              <w:bottom w:val="single" w:sz="8" w:space="0" w:color="000000"/>
              <w:right w:val="single" w:sz="8" w:space="0" w:color="000000"/>
            </w:tcBorders>
            <w:shd w:val="clear" w:color="auto" w:fill="A6A6A6"/>
            <w:vAlign w:val="center"/>
          </w:tcPr>
          <w:p w14:paraId="2986CA3E"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lastRenderedPageBreak/>
              <w:t>3</w:t>
            </w:r>
          </w:p>
        </w:tc>
        <w:tc>
          <w:tcPr>
            <w:tcW w:w="1516" w:type="dxa"/>
            <w:tcBorders>
              <w:top w:val="nil"/>
              <w:left w:val="nil"/>
              <w:bottom w:val="single" w:sz="8" w:space="0" w:color="000000"/>
              <w:right w:val="single" w:sz="8" w:space="0" w:color="000000"/>
            </w:tcBorders>
            <w:shd w:val="clear" w:color="auto" w:fill="auto"/>
            <w:vAlign w:val="center"/>
          </w:tcPr>
          <w:p w14:paraId="33096313" w14:textId="77777777" w:rsidR="008126AA" w:rsidRPr="00FA5BA6" w:rsidRDefault="008126AA" w:rsidP="00D413D8">
            <w:pPr>
              <w:rPr>
                <w:rFonts w:ascii="Arial" w:hAnsi="Arial" w:cs="Arial"/>
                <w:color w:val="000000"/>
                <w:sz w:val="16"/>
                <w:szCs w:val="16"/>
              </w:rPr>
            </w:pPr>
            <w:r w:rsidRPr="00FA5BA6">
              <w:rPr>
                <w:rFonts w:ascii="Arial" w:hAnsi="Arial" w:cs="Arial"/>
                <w:sz w:val="16"/>
                <w:szCs w:val="16"/>
              </w:rPr>
              <w:t>Beneficio</w:t>
            </w:r>
          </w:p>
        </w:tc>
        <w:tc>
          <w:tcPr>
            <w:tcW w:w="2529" w:type="dxa"/>
            <w:tcBorders>
              <w:top w:val="nil"/>
              <w:left w:val="nil"/>
              <w:bottom w:val="single" w:sz="8" w:space="0" w:color="000000"/>
              <w:right w:val="single" w:sz="8" w:space="0" w:color="000000"/>
            </w:tcBorders>
            <w:shd w:val="clear" w:color="auto" w:fill="auto"/>
            <w:vAlign w:val="center"/>
          </w:tcPr>
          <w:p w14:paraId="0A2A8C60" w14:textId="77777777" w:rsidR="008126AA" w:rsidRPr="00FA5BA6" w:rsidRDefault="008126AA" w:rsidP="00D413D8">
            <w:pPr>
              <w:jc w:val="both"/>
              <w:rPr>
                <w:rFonts w:ascii="Arial" w:hAnsi="Arial" w:cs="Arial"/>
                <w:sz w:val="16"/>
                <w:szCs w:val="16"/>
              </w:rPr>
            </w:pPr>
            <w:r w:rsidRPr="00FA5BA6">
              <w:rPr>
                <w:rFonts w:ascii="Arial" w:hAnsi="Arial" w:cs="Arial"/>
                <w:sz w:val="16"/>
                <w:szCs w:val="16"/>
              </w:rPr>
              <w:t>Costos reducidos a la entidad por automatización de las actas de visita en el sistema</w:t>
            </w:r>
          </w:p>
          <w:p w14:paraId="1D57E265" w14:textId="77777777" w:rsidR="008126AA" w:rsidRPr="00FA5BA6" w:rsidRDefault="008126AA" w:rsidP="00D413D8">
            <w:pPr>
              <w:jc w:val="both"/>
              <w:rPr>
                <w:rFonts w:ascii="Arial" w:hAnsi="Arial" w:cs="Arial"/>
                <w:sz w:val="16"/>
                <w:szCs w:val="16"/>
              </w:rPr>
            </w:pPr>
            <w:r w:rsidRPr="00FA5BA6">
              <w:rPr>
                <w:rFonts w:ascii="Arial" w:hAnsi="Arial" w:cs="Arial"/>
                <w:sz w:val="16"/>
                <w:szCs w:val="16"/>
              </w:rPr>
              <w:t>SIA-Móvil</w:t>
            </w:r>
          </w:p>
          <w:p w14:paraId="4F94F3EA" w14:textId="77777777" w:rsidR="008126AA" w:rsidRPr="00FA5BA6" w:rsidRDefault="008126AA" w:rsidP="00D413D8">
            <w:pPr>
              <w:jc w:val="both"/>
              <w:rPr>
                <w:rFonts w:ascii="Arial" w:hAnsi="Arial" w:cs="Arial"/>
                <w:sz w:val="16"/>
                <w:szCs w:val="16"/>
              </w:rPr>
            </w:pPr>
          </w:p>
        </w:tc>
        <w:tc>
          <w:tcPr>
            <w:tcW w:w="4275" w:type="dxa"/>
            <w:tcBorders>
              <w:top w:val="single" w:sz="8" w:space="0" w:color="000000"/>
              <w:left w:val="nil"/>
              <w:bottom w:val="single" w:sz="8" w:space="0" w:color="000000"/>
              <w:right w:val="single" w:sz="8" w:space="0" w:color="000000"/>
            </w:tcBorders>
            <w:shd w:val="clear" w:color="auto" w:fill="FFFFFF"/>
            <w:vAlign w:val="center"/>
          </w:tcPr>
          <w:p w14:paraId="205E2CD4" w14:textId="77777777" w:rsidR="008126AA" w:rsidRPr="00FA5BA6" w:rsidRDefault="008126AA" w:rsidP="00D413D8">
            <w:pPr>
              <w:jc w:val="both"/>
              <w:rPr>
                <w:rFonts w:ascii="Arial" w:hAnsi="Arial" w:cs="Arial"/>
                <w:color w:val="000000"/>
                <w:sz w:val="16"/>
                <w:szCs w:val="16"/>
              </w:rPr>
            </w:pPr>
            <w:r w:rsidRPr="00FA5BA6">
              <w:rPr>
                <w:rFonts w:ascii="Arial" w:hAnsi="Arial" w:cs="Arial"/>
                <w:sz w:val="16"/>
                <w:szCs w:val="16"/>
              </w:rPr>
              <w:t>La Entidad ha dejado de imprimir actas de visitas con la implementación del Sistema Sia-Móvil, porque los técnicos realizan sus actas de visitas desde un celular y se integran con el Sistema Forest. Tomando como base información estadística hojas radicadas en el 2023, soportado en los reportes de la plataforma Forest, se estima un incremento en demanda del 15% por año teniendo en cuenta que se seguirán desarrollando más actas de los diferentestemáticas ambientales de la entidad, así mismo el valor por resma de papel año 2024 e incrementando un 10%, como el valor del toner año 2024 que alcanza para 65.000 impresiones</w:t>
            </w:r>
          </w:p>
        </w:tc>
      </w:tr>
    </w:tbl>
    <w:p w14:paraId="5C102E94" w14:textId="77777777" w:rsidR="008126AA" w:rsidRPr="00FA5BA6" w:rsidRDefault="008126AA" w:rsidP="008126AA">
      <w:pPr>
        <w:pBdr>
          <w:top w:val="nil"/>
          <w:left w:val="nil"/>
          <w:bottom w:val="nil"/>
          <w:right w:val="nil"/>
          <w:between w:val="nil"/>
        </w:pBdr>
        <w:jc w:val="center"/>
        <w:rPr>
          <w:rFonts w:ascii="Arial" w:hAnsi="Arial" w:cs="Arial"/>
          <w:i/>
          <w:color w:val="000000"/>
          <w:sz w:val="16"/>
          <w:szCs w:val="16"/>
        </w:rPr>
      </w:pPr>
      <w:r w:rsidRPr="00FA5BA6">
        <w:rPr>
          <w:rFonts w:ascii="Arial" w:hAnsi="Arial" w:cs="Arial"/>
          <w:i/>
          <w:color w:val="000000"/>
          <w:sz w:val="16"/>
          <w:szCs w:val="16"/>
        </w:rPr>
        <w:t>Fuente: SDA-DPSIA -2024</w:t>
      </w:r>
    </w:p>
    <w:p w14:paraId="36D0F223" w14:textId="77777777" w:rsidR="008126AA" w:rsidRPr="00E02287" w:rsidRDefault="008126AA" w:rsidP="008126AA">
      <w:pPr>
        <w:pBdr>
          <w:top w:val="nil"/>
          <w:left w:val="nil"/>
          <w:bottom w:val="nil"/>
          <w:right w:val="nil"/>
          <w:between w:val="nil"/>
        </w:pBdr>
        <w:jc w:val="both"/>
        <w:rPr>
          <w:rFonts w:ascii="Arial" w:hAnsi="Arial" w:cs="Arial"/>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4"/>
        <w:gridCol w:w="1134"/>
        <w:gridCol w:w="855"/>
        <w:gridCol w:w="421"/>
        <w:gridCol w:w="1134"/>
        <w:gridCol w:w="1843"/>
        <w:gridCol w:w="1519"/>
        <w:gridCol w:w="1228"/>
      </w:tblGrid>
      <w:tr w:rsidR="008126AA" w:rsidRPr="00FA5BA6" w14:paraId="1B71F95C" w14:textId="77777777" w:rsidTr="006B33ED">
        <w:trPr>
          <w:trHeight w:val="377"/>
        </w:trPr>
        <w:tc>
          <w:tcPr>
            <w:tcW w:w="704" w:type="dxa"/>
            <w:shd w:val="clear" w:color="auto" w:fill="A6A6A6"/>
            <w:vAlign w:val="bottom"/>
          </w:tcPr>
          <w:p w14:paraId="08E5F42C" w14:textId="77777777" w:rsidR="008126AA" w:rsidRPr="00FA5BA6" w:rsidRDefault="008126AA" w:rsidP="00D413D8">
            <w:pPr>
              <w:jc w:val="center"/>
              <w:rPr>
                <w:rFonts w:ascii="Arial" w:hAnsi="Arial" w:cs="Arial"/>
                <w:b/>
                <w:color w:val="FFFFFF"/>
                <w:sz w:val="16"/>
                <w:szCs w:val="16"/>
                <w:u w:val="single"/>
              </w:rPr>
            </w:pPr>
          </w:p>
        </w:tc>
        <w:tc>
          <w:tcPr>
            <w:tcW w:w="8134" w:type="dxa"/>
            <w:gridSpan w:val="7"/>
            <w:shd w:val="clear" w:color="auto" w:fill="A6A6A6"/>
            <w:vAlign w:val="center"/>
          </w:tcPr>
          <w:p w14:paraId="78D4EC16" w14:textId="427E7AED" w:rsidR="008126AA" w:rsidRPr="00FA5BA6" w:rsidRDefault="008126AA" w:rsidP="006B33ED">
            <w:pPr>
              <w:jc w:val="center"/>
              <w:rPr>
                <w:rFonts w:ascii="Arial" w:hAnsi="Arial" w:cs="Arial"/>
                <w:b/>
                <w:color w:val="FFFFFF"/>
                <w:sz w:val="16"/>
                <w:szCs w:val="16"/>
                <w:u w:val="single"/>
              </w:rPr>
            </w:pPr>
            <w:r w:rsidRPr="00FA5BA6">
              <w:rPr>
                <w:rFonts w:ascii="Arial" w:hAnsi="Arial" w:cs="Arial"/>
                <w:b/>
                <w:color w:val="FFFFFF"/>
                <w:sz w:val="16"/>
                <w:szCs w:val="16"/>
                <w:u w:val="single"/>
              </w:rPr>
              <w:t>BENEFICIOS</w:t>
            </w:r>
          </w:p>
        </w:tc>
      </w:tr>
      <w:tr w:rsidR="008126AA" w:rsidRPr="00FA5BA6" w14:paraId="54EE737E" w14:textId="77777777" w:rsidTr="00D413D8">
        <w:trPr>
          <w:trHeight w:val="178"/>
        </w:trPr>
        <w:tc>
          <w:tcPr>
            <w:tcW w:w="704" w:type="dxa"/>
            <w:shd w:val="clear" w:color="auto" w:fill="auto"/>
            <w:vAlign w:val="bottom"/>
          </w:tcPr>
          <w:p w14:paraId="7E781184" w14:textId="77777777" w:rsidR="008126AA" w:rsidRPr="00FA5BA6" w:rsidRDefault="008126AA" w:rsidP="00D413D8">
            <w:pPr>
              <w:rPr>
                <w:rFonts w:ascii="Arial" w:hAnsi="Arial" w:cs="Arial"/>
                <w:sz w:val="16"/>
                <w:szCs w:val="16"/>
              </w:rPr>
            </w:pPr>
          </w:p>
        </w:tc>
        <w:tc>
          <w:tcPr>
            <w:tcW w:w="1134" w:type="dxa"/>
            <w:shd w:val="clear" w:color="auto" w:fill="auto"/>
            <w:vAlign w:val="bottom"/>
          </w:tcPr>
          <w:p w14:paraId="5F44DFA6" w14:textId="77777777" w:rsidR="008126AA" w:rsidRPr="00FA5BA6" w:rsidRDefault="008126AA" w:rsidP="00D413D8">
            <w:pPr>
              <w:rPr>
                <w:rFonts w:ascii="Arial" w:hAnsi="Arial" w:cs="Arial"/>
                <w:sz w:val="16"/>
                <w:szCs w:val="16"/>
              </w:rPr>
            </w:pPr>
          </w:p>
        </w:tc>
        <w:tc>
          <w:tcPr>
            <w:tcW w:w="855" w:type="dxa"/>
            <w:shd w:val="clear" w:color="auto" w:fill="auto"/>
            <w:vAlign w:val="bottom"/>
          </w:tcPr>
          <w:p w14:paraId="7044D651" w14:textId="77777777" w:rsidR="008126AA" w:rsidRPr="00FA5BA6" w:rsidRDefault="008126AA" w:rsidP="00D413D8">
            <w:pPr>
              <w:rPr>
                <w:rFonts w:ascii="Arial" w:hAnsi="Arial" w:cs="Arial"/>
                <w:sz w:val="16"/>
                <w:szCs w:val="16"/>
              </w:rPr>
            </w:pPr>
          </w:p>
        </w:tc>
        <w:tc>
          <w:tcPr>
            <w:tcW w:w="421" w:type="dxa"/>
            <w:shd w:val="clear" w:color="auto" w:fill="auto"/>
            <w:vAlign w:val="bottom"/>
          </w:tcPr>
          <w:p w14:paraId="1BDEDAAA" w14:textId="77777777" w:rsidR="008126AA" w:rsidRPr="00FA5BA6" w:rsidRDefault="008126AA" w:rsidP="00D413D8">
            <w:pPr>
              <w:rPr>
                <w:rFonts w:ascii="Arial" w:hAnsi="Arial" w:cs="Arial"/>
                <w:sz w:val="16"/>
                <w:szCs w:val="16"/>
              </w:rPr>
            </w:pPr>
          </w:p>
        </w:tc>
        <w:tc>
          <w:tcPr>
            <w:tcW w:w="1134" w:type="dxa"/>
            <w:shd w:val="clear" w:color="auto" w:fill="auto"/>
            <w:vAlign w:val="bottom"/>
          </w:tcPr>
          <w:p w14:paraId="4F775B56" w14:textId="77777777" w:rsidR="008126AA" w:rsidRPr="00FA5BA6" w:rsidRDefault="008126AA" w:rsidP="00D413D8">
            <w:pPr>
              <w:rPr>
                <w:rFonts w:ascii="Arial" w:hAnsi="Arial" w:cs="Arial"/>
                <w:sz w:val="16"/>
                <w:szCs w:val="16"/>
              </w:rPr>
            </w:pPr>
          </w:p>
        </w:tc>
        <w:tc>
          <w:tcPr>
            <w:tcW w:w="1843" w:type="dxa"/>
            <w:shd w:val="clear" w:color="auto" w:fill="auto"/>
            <w:vAlign w:val="bottom"/>
          </w:tcPr>
          <w:p w14:paraId="30F7D932" w14:textId="77777777" w:rsidR="008126AA" w:rsidRPr="00FA5BA6" w:rsidRDefault="008126AA" w:rsidP="00D413D8">
            <w:pPr>
              <w:rPr>
                <w:rFonts w:ascii="Arial" w:hAnsi="Arial" w:cs="Arial"/>
                <w:sz w:val="16"/>
                <w:szCs w:val="16"/>
              </w:rPr>
            </w:pPr>
          </w:p>
        </w:tc>
        <w:tc>
          <w:tcPr>
            <w:tcW w:w="1519" w:type="dxa"/>
            <w:shd w:val="clear" w:color="auto" w:fill="auto"/>
            <w:vAlign w:val="bottom"/>
          </w:tcPr>
          <w:p w14:paraId="2F541CAC" w14:textId="77777777" w:rsidR="008126AA" w:rsidRPr="00FA5BA6" w:rsidRDefault="008126AA" w:rsidP="00D413D8">
            <w:pPr>
              <w:rPr>
                <w:rFonts w:ascii="Arial" w:hAnsi="Arial" w:cs="Arial"/>
                <w:sz w:val="16"/>
                <w:szCs w:val="16"/>
              </w:rPr>
            </w:pPr>
          </w:p>
        </w:tc>
        <w:tc>
          <w:tcPr>
            <w:tcW w:w="1228" w:type="dxa"/>
            <w:shd w:val="clear" w:color="auto" w:fill="auto"/>
            <w:vAlign w:val="bottom"/>
          </w:tcPr>
          <w:p w14:paraId="48DCAD3A" w14:textId="77777777" w:rsidR="008126AA" w:rsidRPr="00FA5BA6" w:rsidRDefault="008126AA" w:rsidP="00D413D8">
            <w:pPr>
              <w:rPr>
                <w:rFonts w:ascii="Arial" w:hAnsi="Arial" w:cs="Arial"/>
                <w:sz w:val="16"/>
                <w:szCs w:val="16"/>
              </w:rPr>
            </w:pPr>
          </w:p>
        </w:tc>
      </w:tr>
      <w:tr w:rsidR="008126AA" w:rsidRPr="00FA5BA6" w14:paraId="3AC2C7C7" w14:textId="77777777" w:rsidTr="00D413D8">
        <w:trPr>
          <w:trHeight w:val="661"/>
        </w:trPr>
        <w:tc>
          <w:tcPr>
            <w:tcW w:w="704" w:type="dxa"/>
            <w:shd w:val="clear" w:color="auto" w:fill="808080"/>
            <w:vAlign w:val="center"/>
          </w:tcPr>
          <w:p w14:paraId="5AD1986A"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No.</w:t>
            </w:r>
          </w:p>
        </w:tc>
        <w:tc>
          <w:tcPr>
            <w:tcW w:w="1134" w:type="dxa"/>
            <w:shd w:val="clear" w:color="auto" w:fill="808080"/>
            <w:vAlign w:val="center"/>
          </w:tcPr>
          <w:p w14:paraId="35D10D13"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TIPO</w:t>
            </w:r>
          </w:p>
        </w:tc>
        <w:tc>
          <w:tcPr>
            <w:tcW w:w="1276" w:type="dxa"/>
            <w:gridSpan w:val="2"/>
            <w:shd w:val="clear" w:color="auto" w:fill="808080"/>
            <w:vAlign w:val="center"/>
          </w:tcPr>
          <w:p w14:paraId="2FEF6154"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DESCRIPCIÓN</w:t>
            </w:r>
          </w:p>
        </w:tc>
        <w:tc>
          <w:tcPr>
            <w:tcW w:w="1134" w:type="dxa"/>
            <w:shd w:val="clear" w:color="auto" w:fill="808080"/>
            <w:vAlign w:val="center"/>
          </w:tcPr>
          <w:p w14:paraId="0D759BAD"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Unidad de medida</w:t>
            </w:r>
          </w:p>
        </w:tc>
        <w:tc>
          <w:tcPr>
            <w:tcW w:w="1843" w:type="dxa"/>
            <w:shd w:val="clear" w:color="auto" w:fill="808080"/>
            <w:vAlign w:val="center"/>
          </w:tcPr>
          <w:p w14:paraId="73E1EC40"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Descripción de la cantidad</w:t>
            </w:r>
          </w:p>
        </w:tc>
        <w:tc>
          <w:tcPr>
            <w:tcW w:w="1519" w:type="dxa"/>
            <w:shd w:val="clear" w:color="auto" w:fill="808080"/>
            <w:vAlign w:val="center"/>
          </w:tcPr>
          <w:p w14:paraId="3D313A21"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Descripción del valor unitario</w:t>
            </w:r>
          </w:p>
        </w:tc>
        <w:tc>
          <w:tcPr>
            <w:tcW w:w="1228" w:type="dxa"/>
            <w:shd w:val="clear" w:color="auto" w:fill="808080"/>
            <w:vAlign w:val="center"/>
          </w:tcPr>
          <w:p w14:paraId="248FC69A"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Bien producido</w:t>
            </w:r>
          </w:p>
        </w:tc>
      </w:tr>
      <w:tr w:rsidR="008126AA" w:rsidRPr="00FA5BA6" w14:paraId="2305E9D1" w14:textId="77777777" w:rsidTr="00D413D8">
        <w:trPr>
          <w:trHeight w:val="592"/>
        </w:trPr>
        <w:tc>
          <w:tcPr>
            <w:tcW w:w="704" w:type="dxa"/>
            <w:shd w:val="clear" w:color="auto" w:fill="auto"/>
            <w:vAlign w:val="center"/>
          </w:tcPr>
          <w:p w14:paraId="5D770238"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1</w:t>
            </w:r>
          </w:p>
        </w:tc>
        <w:tc>
          <w:tcPr>
            <w:tcW w:w="1134" w:type="dxa"/>
            <w:shd w:val="clear" w:color="auto" w:fill="auto"/>
            <w:vAlign w:val="center"/>
          </w:tcPr>
          <w:p w14:paraId="399D11E2" w14:textId="77777777" w:rsidR="008126AA" w:rsidRPr="00FA5BA6" w:rsidRDefault="008126AA" w:rsidP="00D413D8">
            <w:pPr>
              <w:jc w:val="center"/>
              <w:rPr>
                <w:rFonts w:ascii="Arial" w:hAnsi="Arial" w:cs="Arial"/>
                <w:color w:val="000000"/>
                <w:sz w:val="16"/>
                <w:szCs w:val="16"/>
              </w:rPr>
            </w:pPr>
            <w:r w:rsidRPr="00FA5BA6">
              <w:rPr>
                <w:rFonts w:ascii="Arial" w:hAnsi="Arial" w:cs="Arial"/>
                <w:color w:val="000000"/>
                <w:sz w:val="16"/>
                <w:szCs w:val="16"/>
              </w:rPr>
              <w:t> </w:t>
            </w:r>
            <w:r w:rsidRPr="00FA5BA6">
              <w:rPr>
                <w:rFonts w:ascii="Arial" w:hAnsi="Arial" w:cs="Arial"/>
                <w:sz w:val="16"/>
                <w:szCs w:val="16"/>
              </w:rPr>
              <w:t>Beneficio</w:t>
            </w:r>
          </w:p>
        </w:tc>
        <w:tc>
          <w:tcPr>
            <w:tcW w:w="1276" w:type="dxa"/>
            <w:gridSpan w:val="2"/>
            <w:vMerge w:val="restart"/>
            <w:shd w:val="clear" w:color="auto" w:fill="FFFFFF"/>
            <w:vAlign w:val="center"/>
          </w:tcPr>
          <w:p w14:paraId="59C3E863" w14:textId="77777777" w:rsidR="008126AA" w:rsidRPr="00FA5BA6" w:rsidRDefault="008126AA" w:rsidP="00D413D8">
            <w:pPr>
              <w:jc w:val="both"/>
              <w:rPr>
                <w:rFonts w:ascii="Arial" w:hAnsi="Arial" w:cs="Arial"/>
                <w:color w:val="000000"/>
                <w:sz w:val="16"/>
                <w:szCs w:val="16"/>
              </w:rPr>
            </w:pPr>
            <w:r w:rsidRPr="00FA5BA6">
              <w:rPr>
                <w:rFonts w:ascii="Arial" w:hAnsi="Arial" w:cs="Arial"/>
                <w:color w:val="000000"/>
                <w:sz w:val="16"/>
                <w:szCs w:val="16"/>
              </w:rPr>
              <w:t> </w:t>
            </w:r>
            <w:r w:rsidRPr="00FA5BA6">
              <w:rPr>
                <w:rFonts w:ascii="Arial" w:hAnsi="Arial" w:cs="Arial"/>
                <w:sz w:val="16"/>
                <w:szCs w:val="16"/>
              </w:rPr>
              <w:t>Reducción</w:t>
            </w:r>
            <w:r w:rsidRPr="00FA5BA6">
              <w:rPr>
                <w:rFonts w:ascii="Arial" w:hAnsi="Arial" w:cs="Arial"/>
                <w:color w:val="000000"/>
                <w:sz w:val="16"/>
                <w:szCs w:val="16"/>
              </w:rPr>
              <w:t xml:space="preserve"> de costos</w:t>
            </w:r>
          </w:p>
        </w:tc>
        <w:tc>
          <w:tcPr>
            <w:tcW w:w="1134" w:type="dxa"/>
            <w:vMerge w:val="restart"/>
            <w:shd w:val="clear" w:color="auto" w:fill="FFFFFF"/>
            <w:vAlign w:val="center"/>
          </w:tcPr>
          <w:p w14:paraId="4BB6FD46" w14:textId="77777777" w:rsidR="008126AA" w:rsidRPr="00FA5BA6" w:rsidRDefault="008126AA" w:rsidP="00D413D8">
            <w:pPr>
              <w:jc w:val="center"/>
              <w:rPr>
                <w:rFonts w:ascii="Arial" w:hAnsi="Arial" w:cs="Arial"/>
                <w:sz w:val="16"/>
                <w:szCs w:val="16"/>
              </w:rPr>
            </w:pPr>
            <w:r w:rsidRPr="00FA5BA6">
              <w:rPr>
                <w:rFonts w:ascii="Arial" w:hAnsi="Arial" w:cs="Arial"/>
                <w:sz w:val="16"/>
                <w:szCs w:val="16"/>
              </w:rPr>
              <w:t>pesos</w:t>
            </w:r>
          </w:p>
        </w:tc>
        <w:tc>
          <w:tcPr>
            <w:tcW w:w="1843" w:type="dxa"/>
            <w:shd w:val="clear" w:color="auto" w:fill="auto"/>
            <w:vAlign w:val="center"/>
          </w:tcPr>
          <w:p w14:paraId="461F4211" w14:textId="77777777" w:rsidR="008126AA" w:rsidRPr="00FA5BA6" w:rsidRDefault="008126AA" w:rsidP="00D413D8">
            <w:pPr>
              <w:jc w:val="both"/>
              <w:rPr>
                <w:rFonts w:ascii="Arial" w:hAnsi="Arial" w:cs="Arial"/>
                <w:sz w:val="16"/>
                <w:szCs w:val="16"/>
              </w:rPr>
            </w:pPr>
            <w:r w:rsidRPr="00FA5BA6">
              <w:rPr>
                <w:rFonts w:ascii="Arial" w:hAnsi="Arial" w:cs="Arial"/>
                <w:sz w:val="16"/>
                <w:szCs w:val="16"/>
              </w:rPr>
              <w:t>Costos reducidos a los ciudadanos por obtención de trámites y servicios de la SDA correspondiente a segundo semestre 2024 y periodo 2025,2026 y 2027.</w:t>
            </w:r>
          </w:p>
        </w:tc>
        <w:tc>
          <w:tcPr>
            <w:tcW w:w="1519" w:type="dxa"/>
            <w:shd w:val="clear" w:color="auto" w:fill="FFFFFF"/>
            <w:vAlign w:val="center"/>
          </w:tcPr>
          <w:p w14:paraId="383665A3"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1.759.549.075</w:t>
            </w:r>
            <w:r w:rsidRPr="00FA5BA6">
              <w:rPr>
                <w:rFonts w:ascii="Arial" w:hAnsi="Arial" w:cs="Arial"/>
                <w:color w:val="000000"/>
                <w:sz w:val="16"/>
                <w:szCs w:val="16"/>
              </w:rPr>
              <w:t> </w:t>
            </w:r>
          </w:p>
        </w:tc>
        <w:tc>
          <w:tcPr>
            <w:tcW w:w="1228" w:type="dxa"/>
            <w:shd w:val="clear" w:color="auto" w:fill="FFFFFF"/>
            <w:vAlign w:val="center"/>
          </w:tcPr>
          <w:p w14:paraId="19E5E16E"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Bien intangible (Eficiencia y automatización de procesos)</w:t>
            </w:r>
            <w:r w:rsidRPr="00FA5BA6">
              <w:rPr>
                <w:rFonts w:ascii="Arial" w:hAnsi="Arial" w:cs="Arial"/>
                <w:color w:val="000000"/>
                <w:sz w:val="16"/>
                <w:szCs w:val="16"/>
              </w:rPr>
              <w:t> </w:t>
            </w:r>
          </w:p>
        </w:tc>
      </w:tr>
      <w:tr w:rsidR="008126AA" w:rsidRPr="00FA5BA6" w14:paraId="50C5F5D4" w14:textId="77777777" w:rsidTr="00D413D8">
        <w:trPr>
          <w:trHeight w:val="592"/>
        </w:trPr>
        <w:tc>
          <w:tcPr>
            <w:tcW w:w="704" w:type="dxa"/>
            <w:shd w:val="clear" w:color="auto" w:fill="auto"/>
            <w:vAlign w:val="center"/>
          </w:tcPr>
          <w:p w14:paraId="34E7BAE3" w14:textId="77777777" w:rsidR="008126AA" w:rsidRPr="00FA5BA6" w:rsidRDefault="008126AA" w:rsidP="00D413D8">
            <w:pPr>
              <w:jc w:val="center"/>
              <w:rPr>
                <w:rFonts w:ascii="Arial" w:hAnsi="Arial" w:cs="Arial"/>
                <w:sz w:val="16"/>
                <w:szCs w:val="16"/>
              </w:rPr>
            </w:pPr>
            <w:r w:rsidRPr="00FA5BA6">
              <w:rPr>
                <w:rFonts w:ascii="Arial" w:hAnsi="Arial" w:cs="Arial"/>
                <w:sz w:val="16"/>
                <w:szCs w:val="16"/>
              </w:rPr>
              <w:t>2</w:t>
            </w:r>
          </w:p>
        </w:tc>
        <w:tc>
          <w:tcPr>
            <w:tcW w:w="1134" w:type="dxa"/>
            <w:shd w:val="clear" w:color="auto" w:fill="auto"/>
            <w:vAlign w:val="center"/>
          </w:tcPr>
          <w:p w14:paraId="38F966A4"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 Beneficio</w:t>
            </w:r>
          </w:p>
        </w:tc>
        <w:tc>
          <w:tcPr>
            <w:tcW w:w="1276" w:type="dxa"/>
            <w:gridSpan w:val="2"/>
            <w:vMerge/>
            <w:shd w:val="clear" w:color="auto" w:fill="FFFFFF"/>
            <w:vAlign w:val="center"/>
          </w:tcPr>
          <w:p w14:paraId="52E362B1" w14:textId="77777777" w:rsidR="008126AA" w:rsidRPr="00FA5BA6" w:rsidRDefault="008126AA" w:rsidP="00D413D8">
            <w:pPr>
              <w:widowControl w:val="0"/>
              <w:pBdr>
                <w:top w:val="nil"/>
                <w:left w:val="nil"/>
                <w:bottom w:val="nil"/>
                <w:right w:val="nil"/>
                <w:between w:val="nil"/>
              </w:pBdr>
              <w:spacing w:line="276" w:lineRule="auto"/>
              <w:rPr>
                <w:rFonts w:ascii="Arial" w:hAnsi="Arial" w:cs="Arial"/>
                <w:color w:val="000000"/>
                <w:sz w:val="16"/>
                <w:szCs w:val="16"/>
              </w:rPr>
            </w:pPr>
          </w:p>
        </w:tc>
        <w:tc>
          <w:tcPr>
            <w:tcW w:w="1134" w:type="dxa"/>
            <w:vMerge/>
            <w:shd w:val="clear" w:color="auto" w:fill="FFFFFF"/>
            <w:vAlign w:val="center"/>
          </w:tcPr>
          <w:p w14:paraId="784DF438" w14:textId="77777777" w:rsidR="008126AA" w:rsidRPr="00FA5BA6" w:rsidRDefault="008126AA" w:rsidP="00D413D8">
            <w:pPr>
              <w:widowControl w:val="0"/>
              <w:pBdr>
                <w:top w:val="nil"/>
                <w:left w:val="nil"/>
                <w:bottom w:val="nil"/>
                <w:right w:val="nil"/>
                <w:between w:val="nil"/>
              </w:pBdr>
              <w:spacing w:line="276" w:lineRule="auto"/>
              <w:rPr>
                <w:rFonts w:ascii="Arial" w:hAnsi="Arial" w:cs="Arial"/>
                <w:color w:val="000000"/>
                <w:sz w:val="16"/>
                <w:szCs w:val="16"/>
              </w:rPr>
            </w:pPr>
          </w:p>
        </w:tc>
        <w:tc>
          <w:tcPr>
            <w:tcW w:w="1843" w:type="dxa"/>
            <w:shd w:val="clear" w:color="auto" w:fill="FFFFFF"/>
            <w:vAlign w:val="center"/>
          </w:tcPr>
          <w:p w14:paraId="619EF2F7" w14:textId="77777777" w:rsidR="008126AA" w:rsidRPr="00FA5BA6" w:rsidRDefault="008126AA" w:rsidP="00D413D8">
            <w:pPr>
              <w:jc w:val="both"/>
              <w:rPr>
                <w:rFonts w:ascii="Arial" w:hAnsi="Arial" w:cs="Arial"/>
                <w:color w:val="000000"/>
                <w:sz w:val="16"/>
                <w:szCs w:val="16"/>
              </w:rPr>
            </w:pPr>
            <w:r w:rsidRPr="00FA5BA6">
              <w:rPr>
                <w:rFonts w:ascii="Arial" w:hAnsi="Arial" w:cs="Arial"/>
                <w:sz w:val="16"/>
                <w:szCs w:val="16"/>
              </w:rPr>
              <w:t>Costos reducidos a la entidad por automatización de procesos y exposición de formularios electrónicos correspondiente a segundo semestre 2024 y periodo 2025,2026 y 2027.</w:t>
            </w:r>
          </w:p>
        </w:tc>
        <w:tc>
          <w:tcPr>
            <w:tcW w:w="1519" w:type="dxa"/>
            <w:shd w:val="clear" w:color="auto" w:fill="FFFFFF"/>
            <w:vAlign w:val="center"/>
          </w:tcPr>
          <w:p w14:paraId="29DBD9DB"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33.536.191.937</w:t>
            </w:r>
          </w:p>
        </w:tc>
        <w:tc>
          <w:tcPr>
            <w:tcW w:w="1228" w:type="dxa"/>
            <w:shd w:val="clear" w:color="auto" w:fill="FFFFFF"/>
            <w:vAlign w:val="center"/>
          </w:tcPr>
          <w:p w14:paraId="72415E27"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Bien intangible (Eficiencia y automatización de procesos) </w:t>
            </w:r>
          </w:p>
        </w:tc>
      </w:tr>
      <w:tr w:rsidR="008126AA" w:rsidRPr="00FA5BA6" w14:paraId="730B0B91" w14:textId="77777777" w:rsidTr="00D413D8">
        <w:trPr>
          <w:trHeight w:val="592"/>
        </w:trPr>
        <w:tc>
          <w:tcPr>
            <w:tcW w:w="704" w:type="dxa"/>
            <w:shd w:val="clear" w:color="auto" w:fill="auto"/>
            <w:vAlign w:val="center"/>
          </w:tcPr>
          <w:p w14:paraId="5574A300" w14:textId="77777777" w:rsidR="008126AA" w:rsidRPr="00FA5BA6" w:rsidRDefault="008126AA" w:rsidP="00D413D8">
            <w:pPr>
              <w:jc w:val="center"/>
              <w:rPr>
                <w:rFonts w:ascii="Arial" w:hAnsi="Arial" w:cs="Arial"/>
                <w:sz w:val="16"/>
                <w:szCs w:val="16"/>
              </w:rPr>
            </w:pPr>
            <w:r w:rsidRPr="00FA5BA6">
              <w:rPr>
                <w:rFonts w:ascii="Arial" w:hAnsi="Arial" w:cs="Arial"/>
                <w:sz w:val="16"/>
                <w:szCs w:val="16"/>
              </w:rPr>
              <w:t>3</w:t>
            </w:r>
          </w:p>
        </w:tc>
        <w:tc>
          <w:tcPr>
            <w:tcW w:w="1134" w:type="dxa"/>
            <w:shd w:val="clear" w:color="auto" w:fill="auto"/>
            <w:vAlign w:val="center"/>
          </w:tcPr>
          <w:p w14:paraId="769E20CC"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 Beneficio</w:t>
            </w:r>
          </w:p>
        </w:tc>
        <w:tc>
          <w:tcPr>
            <w:tcW w:w="1276" w:type="dxa"/>
            <w:gridSpan w:val="2"/>
            <w:vMerge/>
            <w:shd w:val="clear" w:color="auto" w:fill="FFFFFF"/>
            <w:vAlign w:val="center"/>
          </w:tcPr>
          <w:p w14:paraId="2B5D1E3C" w14:textId="77777777" w:rsidR="008126AA" w:rsidRPr="00FA5BA6" w:rsidRDefault="008126AA" w:rsidP="00D413D8">
            <w:pPr>
              <w:widowControl w:val="0"/>
              <w:pBdr>
                <w:top w:val="nil"/>
                <w:left w:val="nil"/>
                <w:bottom w:val="nil"/>
                <w:right w:val="nil"/>
                <w:between w:val="nil"/>
              </w:pBdr>
              <w:spacing w:line="276" w:lineRule="auto"/>
              <w:rPr>
                <w:rFonts w:ascii="Arial" w:hAnsi="Arial" w:cs="Arial"/>
                <w:color w:val="000000"/>
                <w:sz w:val="16"/>
                <w:szCs w:val="16"/>
              </w:rPr>
            </w:pPr>
          </w:p>
        </w:tc>
        <w:tc>
          <w:tcPr>
            <w:tcW w:w="1134" w:type="dxa"/>
            <w:vMerge/>
            <w:shd w:val="clear" w:color="auto" w:fill="FFFFFF"/>
            <w:vAlign w:val="center"/>
          </w:tcPr>
          <w:p w14:paraId="2E5D9B78" w14:textId="77777777" w:rsidR="008126AA" w:rsidRPr="00FA5BA6" w:rsidRDefault="008126AA" w:rsidP="00D413D8">
            <w:pPr>
              <w:widowControl w:val="0"/>
              <w:pBdr>
                <w:top w:val="nil"/>
                <w:left w:val="nil"/>
                <w:bottom w:val="nil"/>
                <w:right w:val="nil"/>
                <w:between w:val="nil"/>
              </w:pBdr>
              <w:spacing w:line="276" w:lineRule="auto"/>
              <w:rPr>
                <w:rFonts w:ascii="Arial" w:hAnsi="Arial" w:cs="Arial"/>
                <w:color w:val="000000"/>
                <w:sz w:val="16"/>
                <w:szCs w:val="16"/>
              </w:rPr>
            </w:pPr>
          </w:p>
        </w:tc>
        <w:tc>
          <w:tcPr>
            <w:tcW w:w="1843" w:type="dxa"/>
            <w:shd w:val="clear" w:color="auto" w:fill="FFFFFF"/>
            <w:vAlign w:val="center"/>
          </w:tcPr>
          <w:p w14:paraId="582222DC" w14:textId="77777777" w:rsidR="008126AA" w:rsidRPr="00FA5BA6" w:rsidRDefault="008126AA" w:rsidP="00D413D8">
            <w:pPr>
              <w:jc w:val="both"/>
              <w:rPr>
                <w:rFonts w:ascii="Arial" w:hAnsi="Arial" w:cs="Arial"/>
                <w:sz w:val="16"/>
                <w:szCs w:val="16"/>
              </w:rPr>
            </w:pPr>
            <w:r w:rsidRPr="00FA5BA6">
              <w:rPr>
                <w:rFonts w:ascii="Arial" w:hAnsi="Arial" w:cs="Arial"/>
                <w:sz w:val="16"/>
                <w:szCs w:val="16"/>
              </w:rPr>
              <w:t>Costos reducidos a la entidad por automatización de las actas de visita en el sistema</w:t>
            </w:r>
          </w:p>
          <w:p w14:paraId="30A02AB7" w14:textId="77777777" w:rsidR="008126AA" w:rsidRPr="00FA5BA6" w:rsidRDefault="008126AA" w:rsidP="00D413D8">
            <w:pPr>
              <w:jc w:val="both"/>
              <w:rPr>
                <w:rFonts w:ascii="Arial" w:hAnsi="Arial" w:cs="Arial"/>
                <w:sz w:val="16"/>
                <w:szCs w:val="16"/>
              </w:rPr>
            </w:pPr>
            <w:r w:rsidRPr="00FA5BA6">
              <w:rPr>
                <w:rFonts w:ascii="Arial" w:hAnsi="Arial" w:cs="Arial"/>
                <w:sz w:val="16"/>
                <w:szCs w:val="16"/>
              </w:rPr>
              <w:t>SIA-Móvil correspondiente a segundo semestre 2024 y periodo 2025,2026 y 2027.</w:t>
            </w:r>
          </w:p>
        </w:tc>
        <w:tc>
          <w:tcPr>
            <w:tcW w:w="1519" w:type="dxa"/>
            <w:shd w:val="clear" w:color="auto" w:fill="FFFFFF"/>
            <w:vAlign w:val="center"/>
          </w:tcPr>
          <w:p w14:paraId="0B936B53"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14.000.939</w:t>
            </w:r>
          </w:p>
        </w:tc>
        <w:tc>
          <w:tcPr>
            <w:tcW w:w="1228" w:type="dxa"/>
            <w:shd w:val="clear" w:color="auto" w:fill="FFFFFF"/>
            <w:vAlign w:val="center"/>
          </w:tcPr>
          <w:p w14:paraId="31891583"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Bien intangible (Eficiencia y automatización de procesos) </w:t>
            </w:r>
          </w:p>
        </w:tc>
      </w:tr>
    </w:tbl>
    <w:p w14:paraId="09C7B6BC" w14:textId="77777777" w:rsidR="008126AA" w:rsidRPr="00E02287" w:rsidRDefault="008126AA" w:rsidP="008126AA">
      <w:pPr>
        <w:rPr>
          <w:rFonts w:ascii="Arial" w:hAnsi="Arial" w:cs="Arial"/>
        </w:rPr>
      </w:pPr>
    </w:p>
    <w:p w14:paraId="4DBA03EB" w14:textId="77777777" w:rsidR="008126AA" w:rsidRDefault="008126AA" w:rsidP="008126AA">
      <w:pPr>
        <w:rPr>
          <w:rFonts w:ascii="Arial" w:hAnsi="Arial" w:cs="Arial"/>
        </w:rPr>
      </w:pPr>
      <w:r>
        <w:rPr>
          <w:rFonts w:ascii="Arial" w:hAnsi="Arial" w:cs="Arial"/>
        </w:rPr>
        <w:br w:type="page"/>
      </w:r>
    </w:p>
    <w:p w14:paraId="74351BFE" w14:textId="77777777" w:rsidR="008126AA" w:rsidRPr="00E02287" w:rsidRDefault="008126AA" w:rsidP="008126AA">
      <w:pPr>
        <w:rPr>
          <w:rFonts w:ascii="Arial" w:hAnsi="Arial" w:cs="Arial"/>
        </w:rPr>
      </w:pPr>
    </w:p>
    <w:tbl>
      <w:tblPr>
        <w:tblW w:w="7660" w:type="dxa"/>
        <w:jc w:val="center"/>
        <w:tblLayout w:type="fixed"/>
        <w:tblLook w:val="0400" w:firstRow="0" w:lastRow="0" w:firstColumn="0" w:lastColumn="0" w:noHBand="0" w:noVBand="1"/>
      </w:tblPr>
      <w:tblGrid>
        <w:gridCol w:w="860"/>
        <w:gridCol w:w="2180"/>
        <w:gridCol w:w="2180"/>
        <w:gridCol w:w="2440"/>
      </w:tblGrid>
      <w:tr w:rsidR="008126AA" w:rsidRPr="00FA5BA6" w14:paraId="70FD8D72" w14:textId="77777777" w:rsidTr="00D413D8">
        <w:trPr>
          <w:trHeight w:val="405"/>
          <w:jc w:val="center"/>
        </w:trPr>
        <w:tc>
          <w:tcPr>
            <w:tcW w:w="860" w:type="dxa"/>
            <w:tcBorders>
              <w:top w:val="single" w:sz="8" w:space="0" w:color="000000"/>
              <w:left w:val="single" w:sz="8" w:space="0" w:color="000000"/>
              <w:bottom w:val="single" w:sz="4" w:space="0" w:color="000000"/>
              <w:right w:val="single" w:sz="4" w:space="0" w:color="000000"/>
            </w:tcBorders>
            <w:shd w:val="clear" w:color="auto" w:fill="808080"/>
            <w:vAlign w:val="center"/>
          </w:tcPr>
          <w:p w14:paraId="347FE65F"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Años</w:t>
            </w:r>
          </w:p>
        </w:tc>
        <w:tc>
          <w:tcPr>
            <w:tcW w:w="2180" w:type="dxa"/>
            <w:tcBorders>
              <w:top w:val="single" w:sz="8" w:space="0" w:color="000000"/>
              <w:left w:val="nil"/>
              <w:bottom w:val="single" w:sz="4" w:space="0" w:color="000000"/>
              <w:right w:val="single" w:sz="4" w:space="0" w:color="000000"/>
            </w:tcBorders>
            <w:shd w:val="clear" w:color="auto" w:fill="808080"/>
            <w:vAlign w:val="center"/>
          </w:tcPr>
          <w:p w14:paraId="29B5912C"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CANTIDAD</w:t>
            </w:r>
          </w:p>
        </w:tc>
        <w:tc>
          <w:tcPr>
            <w:tcW w:w="2180" w:type="dxa"/>
            <w:tcBorders>
              <w:top w:val="single" w:sz="8" w:space="0" w:color="000000"/>
              <w:left w:val="nil"/>
              <w:bottom w:val="single" w:sz="4" w:space="0" w:color="000000"/>
              <w:right w:val="single" w:sz="4" w:space="0" w:color="000000"/>
            </w:tcBorders>
            <w:shd w:val="clear" w:color="auto" w:fill="808080"/>
            <w:vAlign w:val="center"/>
          </w:tcPr>
          <w:p w14:paraId="358F037A"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VALOR UNITARIO</w:t>
            </w:r>
          </w:p>
        </w:tc>
        <w:tc>
          <w:tcPr>
            <w:tcW w:w="2440" w:type="dxa"/>
            <w:tcBorders>
              <w:top w:val="single" w:sz="8" w:space="0" w:color="000000"/>
              <w:left w:val="nil"/>
              <w:bottom w:val="single" w:sz="4" w:space="0" w:color="000000"/>
              <w:right w:val="single" w:sz="8" w:space="0" w:color="000000"/>
            </w:tcBorders>
            <w:shd w:val="clear" w:color="auto" w:fill="808080"/>
            <w:vAlign w:val="center"/>
          </w:tcPr>
          <w:p w14:paraId="4A852587"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VALOR TOTAL</w:t>
            </w:r>
          </w:p>
        </w:tc>
      </w:tr>
      <w:tr w:rsidR="008126AA" w:rsidRPr="00FA5BA6" w14:paraId="1BA394FD" w14:textId="77777777" w:rsidTr="00D413D8">
        <w:trPr>
          <w:trHeight w:val="300"/>
          <w:jc w:val="center"/>
        </w:trPr>
        <w:tc>
          <w:tcPr>
            <w:tcW w:w="860" w:type="dxa"/>
            <w:tcBorders>
              <w:top w:val="nil"/>
              <w:left w:val="single" w:sz="8" w:space="0" w:color="000000"/>
              <w:bottom w:val="single" w:sz="4" w:space="0" w:color="000000"/>
              <w:right w:val="single" w:sz="4" w:space="0" w:color="000000"/>
            </w:tcBorders>
            <w:shd w:val="clear" w:color="auto" w:fill="808080"/>
            <w:vAlign w:val="center"/>
          </w:tcPr>
          <w:p w14:paraId="4A2853B6"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2024</w:t>
            </w:r>
          </w:p>
        </w:tc>
        <w:tc>
          <w:tcPr>
            <w:tcW w:w="2180" w:type="dxa"/>
            <w:tcBorders>
              <w:top w:val="nil"/>
              <w:left w:val="nil"/>
              <w:bottom w:val="single" w:sz="4" w:space="0" w:color="000000"/>
              <w:right w:val="single" w:sz="4" w:space="0" w:color="000000"/>
            </w:tcBorders>
            <w:shd w:val="clear" w:color="auto" w:fill="FFFFFF"/>
            <w:vAlign w:val="center"/>
          </w:tcPr>
          <w:p w14:paraId="08204C5B" w14:textId="77777777" w:rsidR="008126AA" w:rsidRPr="00FA5BA6" w:rsidRDefault="008126AA" w:rsidP="00D413D8">
            <w:pPr>
              <w:jc w:val="center"/>
              <w:rPr>
                <w:rFonts w:ascii="Arial" w:hAnsi="Arial" w:cs="Arial"/>
                <w:color w:val="000000"/>
                <w:sz w:val="18"/>
                <w:szCs w:val="18"/>
              </w:rPr>
            </w:pPr>
            <w:r w:rsidRPr="00FA5BA6">
              <w:rPr>
                <w:rFonts w:ascii="Arial" w:hAnsi="Arial" w:cs="Arial"/>
                <w:color w:val="000000"/>
                <w:sz w:val="18"/>
                <w:szCs w:val="18"/>
              </w:rPr>
              <w:t> </w:t>
            </w:r>
          </w:p>
        </w:tc>
        <w:tc>
          <w:tcPr>
            <w:tcW w:w="2180" w:type="dxa"/>
            <w:tcBorders>
              <w:top w:val="nil"/>
              <w:left w:val="nil"/>
              <w:bottom w:val="single" w:sz="4" w:space="0" w:color="000000"/>
              <w:right w:val="single" w:sz="4" w:space="0" w:color="000000"/>
            </w:tcBorders>
            <w:shd w:val="clear" w:color="auto" w:fill="FFFFFF"/>
            <w:vAlign w:val="center"/>
          </w:tcPr>
          <w:p w14:paraId="5A1DED5D"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 </w:t>
            </w:r>
          </w:p>
        </w:tc>
        <w:tc>
          <w:tcPr>
            <w:tcW w:w="2440" w:type="dxa"/>
            <w:tcBorders>
              <w:top w:val="nil"/>
              <w:left w:val="nil"/>
              <w:bottom w:val="single" w:sz="4" w:space="0" w:color="000000"/>
              <w:right w:val="single" w:sz="8" w:space="0" w:color="000000"/>
            </w:tcBorders>
            <w:shd w:val="clear" w:color="auto" w:fill="FFFFFF"/>
            <w:vAlign w:val="center"/>
          </w:tcPr>
          <w:p w14:paraId="4927EC5D" w14:textId="77777777" w:rsidR="008126AA" w:rsidRPr="00FA5BA6" w:rsidRDefault="008126AA" w:rsidP="00D413D8">
            <w:pPr>
              <w:jc w:val="right"/>
              <w:rPr>
                <w:rFonts w:ascii="Arial" w:hAnsi="Arial" w:cs="Arial"/>
                <w:color w:val="000000"/>
                <w:sz w:val="18"/>
                <w:szCs w:val="18"/>
              </w:rPr>
            </w:pPr>
            <w:r w:rsidRPr="00FA5BA6">
              <w:rPr>
                <w:rFonts w:ascii="Arial" w:hAnsi="Arial" w:cs="Arial"/>
                <w:sz w:val="18"/>
                <w:szCs w:val="18"/>
              </w:rPr>
              <w:t>$1.816.026.517</w:t>
            </w:r>
          </w:p>
        </w:tc>
      </w:tr>
      <w:tr w:rsidR="008126AA" w:rsidRPr="00FA5BA6" w14:paraId="531091BB" w14:textId="77777777" w:rsidTr="00D413D8">
        <w:trPr>
          <w:trHeight w:val="300"/>
          <w:jc w:val="center"/>
        </w:trPr>
        <w:tc>
          <w:tcPr>
            <w:tcW w:w="860" w:type="dxa"/>
            <w:tcBorders>
              <w:top w:val="nil"/>
              <w:left w:val="single" w:sz="8" w:space="0" w:color="000000"/>
              <w:bottom w:val="single" w:sz="4" w:space="0" w:color="000000"/>
              <w:right w:val="single" w:sz="4" w:space="0" w:color="000000"/>
            </w:tcBorders>
            <w:shd w:val="clear" w:color="auto" w:fill="808080"/>
            <w:vAlign w:val="center"/>
          </w:tcPr>
          <w:p w14:paraId="6D976248"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2025</w:t>
            </w:r>
          </w:p>
        </w:tc>
        <w:tc>
          <w:tcPr>
            <w:tcW w:w="2180" w:type="dxa"/>
            <w:tcBorders>
              <w:top w:val="nil"/>
              <w:left w:val="nil"/>
              <w:bottom w:val="single" w:sz="4" w:space="0" w:color="000000"/>
              <w:right w:val="single" w:sz="4" w:space="0" w:color="000000"/>
            </w:tcBorders>
            <w:shd w:val="clear" w:color="auto" w:fill="FFFFFF"/>
            <w:vAlign w:val="center"/>
          </w:tcPr>
          <w:p w14:paraId="63A26315" w14:textId="77777777" w:rsidR="008126AA" w:rsidRPr="00FA5BA6" w:rsidRDefault="008126AA" w:rsidP="00D413D8">
            <w:pPr>
              <w:jc w:val="center"/>
              <w:rPr>
                <w:rFonts w:ascii="Arial" w:hAnsi="Arial" w:cs="Arial"/>
                <w:color w:val="000000"/>
                <w:sz w:val="18"/>
                <w:szCs w:val="18"/>
              </w:rPr>
            </w:pPr>
            <w:r w:rsidRPr="00FA5BA6">
              <w:rPr>
                <w:rFonts w:ascii="Arial" w:hAnsi="Arial" w:cs="Arial"/>
                <w:color w:val="000000"/>
                <w:sz w:val="18"/>
                <w:szCs w:val="18"/>
              </w:rPr>
              <w:t> </w:t>
            </w:r>
          </w:p>
        </w:tc>
        <w:tc>
          <w:tcPr>
            <w:tcW w:w="2180" w:type="dxa"/>
            <w:tcBorders>
              <w:top w:val="nil"/>
              <w:left w:val="nil"/>
              <w:bottom w:val="single" w:sz="4" w:space="0" w:color="000000"/>
              <w:right w:val="single" w:sz="4" w:space="0" w:color="000000"/>
            </w:tcBorders>
            <w:shd w:val="clear" w:color="auto" w:fill="FFFFFF"/>
            <w:vAlign w:val="center"/>
          </w:tcPr>
          <w:p w14:paraId="67C01171"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 </w:t>
            </w:r>
          </w:p>
        </w:tc>
        <w:tc>
          <w:tcPr>
            <w:tcW w:w="2440" w:type="dxa"/>
            <w:tcBorders>
              <w:top w:val="nil"/>
              <w:left w:val="nil"/>
              <w:bottom w:val="single" w:sz="4" w:space="0" w:color="000000"/>
              <w:right w:val="single" w:sz="8" w:space="0" w:color="000000"/>
            </w:tcBorders>
            <w:shd w:val="clear" w:color="auto" w:fill="FFFFFF"/>
            <w:vAlign w:val="center"/>
          </w:tcPr>
          <w:p w14:paraId="4E69FCB5"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w:t>
            </w:r>
            <w:r w:rsidRPr="00FA5BA6">
              <w:rPr>
                <w:rFonts w:ascii="Arial" w:hAnsi="Arial" w:cs="Arial"/>
                <w:sz w:val="18"/>
                <w:szCs w:val="18"/>
              </w:rPr>
              <w:t>8.941.173.583</w:t>
            </w:r>
          </w:p>
        </w:tc>
      </w:tr>
      <w:tr w:rsidR="008126AA" w:rsidRPr="00FA5BA6" w14:paraId="1BC99992" w14:textId="77777777" w:rsidTr="00D413D8">
        <w:trPr>
          <w:trHeight w:val="300"/>
          <w:jc w:val="center"/>
        </w:trPr>
        <w:tc>
          <w:tcPr>
            <w:tcW w:w="860" w:type="dxa"/>
            <w:tcBorders>
              <w:top w:val="nil"/>
              <w:left w:val="single" w:sz="8" w:space="0" w:color="000000"/>
              <w:bottom w:val="single" w:sz="4" w:space="0" w:color="000000"/>
              <w:right w:val="single" w:sz="4" w:space="0" w:color="000000"/>
            </w:tcBorders>
            <w:shd w:val="clear" w:color="auto" w:fill="808080"/>
            <w:vAlign w:val="center"/>
          </w:tcPr>
          <w:p w14:paraId="3DB394F1"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2026</w:t>
            </w:r>
          </w:p>
        </w:tc>
        <w:tc>
          <w:tcPr>
            <w:tcW w:w="2180" w:type="dxa"/>
            <w:tcBorders>
              <w:top w:val="nil"/>
              <w:left w:val="nil"/>
              <w:bottom w:val="single" w:sz="4" w:space="0" w:color="000000"/>
              <w:right w:val="single" w:sz="4" w:space="0" w:color="000000"/>
            </w:tcBorders>
            <w:shd w:val="clear" w:color="auto" w:fill="FFFFFF"/>
            <w:vAlign w:val="center"/>
          </w:tcPr>
          <w:p w14:paraId="2D65AB82" w14:textId="77777777" w:rsidR="008126AA" w:rsidRPr="00FA5BA6" w:rsidRDefault="008126AA" w:rsidP="00D413D8">
            <w:pPr>
              <w:jc w:val="center"/>
              <w:rPr>
                <w:rFonts w:ascii="Arial" w:hAnsi="Arial" w:cs="Arial"/>
                <w:color w:val="000000"/>
                <w:sz w:val="18"/>
                <w:szCs w:val="18"/>
              </w:rPr>
            </w:pPr>
            <w:r w:rsidRPr="00FA5BA6">
              <w:rPr>
                <w:rFonts w:ascii="Arial" w:hAnsi="Arial" w:cs="Arial"/>
                <w:color w:val="000000"/>
                <w:sz w:val="18"/>
                <w:szCs w:val="18"/>
              </w:rPr>
              <w:t> </w:t>
            </w:r>
          </w:p>
        </w:tc>
        <w:tc>
          <w:tcPr>
            <w:tcW w:w="2180" w:type="dxa"/>
            <w:tcBorders>
              <w:top w:val="nil"/>
              <w:left w:val="nil"/>
              <w:bottom w:val="single" w:sz="4" w:space="0" w:color="000000"/>
              <w:right w:val="single" w:sz="4" w:space="0" w:color="000000"/>
            </w:tcBorders>
            <w:shd w:val="clear" w:color="auto" w:fill="FFFFFF"/>
            <w:vAlign w:val="center"/>
          </w:tcPr>
          <w:p w14:paraId="3071586B"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 </w:t>
            </w:r>
          </w:p>
        </w:tc>
        <w:tc>
          <w:tcPr>
            <w:tcW w:w="2440" w:type="dxa"/>
            <w:tcBorders>
              <w:top w:val="nil"/>
              <w:left w:val="nil"/>
              <w:bottom w:val="single" w:sz="4" w:space="0" w:color="000000"/>
              <w:right w:val="single" w:sz="8" w:space="0" w:color="000000"/>
            </w:tcBorders>
            <w:shd w:val="clear" w:color="auto" w:fill="FFFFFF"/>
            <w:vAlign w:val="center"/>
          </w:tcPr>
          <w:p w14:paraId="0759D193"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$11.005.605.242</w:t>
            </w:r>
          </w:p>
        </w:tc>
      </w:tr>
      <w:tr w:rsidR="008126AA" w:rsidRPr="00FA5BA6" w14:paraId="65F7B12C" w14:textId="77777777" w:rsidTr="00D413D8">
        <w:trPr>
          <w:trHeight w:val="300"/>
          <w:jc w:val="center"/>
        </w:trPr>
        <w:tc>
          <w:tcPr>
            <w:tcW w:w="860" w:type="dxa"/>
            <w:tcBorders>
              <w:top w:val="nil"/>
              <w:left w:val="single" w:sz="8" w:space="0" w:color="000000"/>
              <w:bottom w:val="single" w:sz="4" w:space="0" w:color="000000"/>
              <w:right w:val="single" w:sz="4" w:space="0" w:color="000000"/>
            </w:tcBorders>
            <w:shd w:val="clear" w:color="auto" w:fill="808080"/>
            <w:vAlign w:val="center"/>
          </w:tcPr>
          <w:p w14:paraId="20152D1D"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2027</w:t>
            </w:r>
          </w:p>
        </w:tc>
        <w:tc>
          <w:tcPr>
            <w:tcW w:w="2180" w:type="dxa"/>
            <w:tcBorders>
              <w:top w:val="nil"/>
              <w:left w:val="nil"/>
              <w:bottom w:val="single" w:sz="4" w:space="0" w:color="000000"/>
              <w:right w:val="single" w:sz="4" w:space="0" w:color="000000"/>
            </w:tcBorders>
            <w:shd w:val="clear" w:color="auto" w:fill="FFFFFF"/>
            <w:vAlign w:val="center"/>
          </w:tcPr>
          <w:p w14:paraId="6770786A" w14:textId="77777777" w:rsidR="008126AA" w:rsidRPr="00FA5BA6" w:rsidRDefault="008126AA" w:rsidP="00D413D8">
            <w:pPr>
              <w:jc w:val="center"/>
              <w:rPr>
                <w:rFonts w:ascii="Arial" w:hAnsi="Arial" w:cs="Arial"/>
                <w:color w:val="000000"/>
                <w:sz w:val="18"/>
                <w:szCs w:val="18"/>
              </w:rPr>
            </w:pPr>
            <w:r w:rsidRPr="00FA5BA6">
              <w:rPr>
                <w:rFonts w:ascii="Arial" w:hAnsi="Arial" w:cs="Arial"/>
                <w:color w:val="000000"/>
                <w:sz w:val="18"/>
                <w:szCs w:val="18"/>
              </w:rPr>
              <w:t> </w:t>
            </w:r>
          </w:p>
        </w:tc>
        <w:tc>
          <w:tcPr>
            <w:tcW w:w="2180" w:type="dxa"/>
            <w:tcBorders>
              <w:top w:val="nil"/>
              <w:left w:val="nil"/>
              <w:bottom w:val="single" w:sz="4" w:space="0" w:color="000000"/>
              <w:right w:val="single" w:sz="4" w:space="0" w:color="000000"/>
            </w:tcBorders>
            <w:shd w:val="clear" w:color="auto" w:fill="FFFFFF"/>
            <w:vAlign w:val="center"/>
          </w:tcPr>
          <w:p w14:paraId="60C87444"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 </w:t>
            </w:r>
          </w:p>
        </w:tc>
        <w:tc>
          <w:tcPr>
            <w:tcW w:w="2440" w:type="dxa"/>
            <w:tcBorders>
              <w:top w:val="nil"/>
              <w:left w:val="nil"/>
              <w:bottom w:val="single" w:sz="4" w:space="0" w:color="000000"/>
              <w:right w:val="single" w:sz="8" w:space="0" w:color="000000"/>
            </w:tcBorders>
            <w:shd w:val="clear" w:color="auto" w:fill="FFFFFF"/>
            <w:vAlign w:val="center"/>
          </w:tcPr>
          <w:p w14:paraId="052134EA"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w:t>
            </w:r>
            <w:r w:rsidRPr="00FA5BA6">
              <w:rPr>
                <w:rFonts w:ascii="Arial" w:hAnsi="Arial" w:cs="Arial"/>
                <w:sz w:val="18"/>
                <w:szCs w:val="18"/>
              </w:rPr>
              <w:t>13.546.936.608</w:t>
            </w:r>
          </w:p>
        </w:tc>
      </w:tr>
      <w:tr w:rsidR="008126AA" w:rsidRPr="00FA5BA6" w14:paraId="71FC5105" w14:textId="77777777" w:rsidTr="00D413D8">
        <w:trPr>
          <w:trHeight w:val="315"/>
          <w:jc w:val="center"/>
        </w:trPr>
        <w:tc>
          <w:tcPr>
            <w:tcW w:w="860" w:type="dxa"/>
            <w:tcBorders>
              <w:top w:val="nil"/>
              <w:left w:val="single" w:sz="8" w:space="0" w:color="000000"/>
              <w:bottom w:val="single" w:sz="8" w:space="0" w:color="000000"/>
              <w:right w:val="single" w:sz="4" w:space="0" w:color="000000"/>
            </w:tcBorders>
            <w:shd w:val="clear" w:color="auto" w:fill="808080"/>
            <w:vAlign w:val="center"/>
          </w:tcPr>
          <w:p w14:paraId="6A54DFB7"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TOTAL</w:t>
            </w:r>
          </w:p>
        </w:tc>
        <w:tc>
          <w:tcPr>
            <w:tcW w:w="2180" w:type="dxa"/>
            <w:tcBorders>
              <w:top w:val="nil"/>
              <w:left w:val="nil"/>
              <w:bottom w:val="single" w:sz="8" w:space="0" w:color="000000"/>
              <w:right w:val="single" w:sz="4" w:space="0" w:color="000000"/>
            </w:tcBorders>
            <w:shd w:val="clear" w:color="auto" w:fill="auto"/>
            <w:vAlign w:val="center"/>
          </w:tcPr>
          <w:p w14:paraId="55175D8D" w14:textId="77777777" w:rsidR="008126AA" w:rsidRPr="00FA5BA6" w:rsidRDefault="008126AA" w:rsidP="00D413D8">
            <w:pPr>
              <w:jc w:val="center"/>
              <w:rPr>
                <w:rFonts w:ascii="Arial" w:hAnsi="Arial" w:cs="Arial"/>
                <w:b/>
                <w:color w:val="000000"/>
                <w:sz w:val="18"/>
                <w:szCs w:val="18"/>
              </w:rPr>
            </w:pPr>
            <w:r w:rsidRPr="00FA5BA6">
              <w:rPr>
                <w:rFonts w:ascii="Arial" w:hAnsi="Arial" w:cs="Arial"/>
                <w:b/>
                <w:color w:val="000000"/>
                <w:sz w:val="18"/>
                <w:szCs w:val="18"/>
              </w:rPr>
              <w:t>0</w:t>
            </w:r>
          </w:p>
        </w:tc>
        <w:tc>
          <w:tcPr>
            <w:tcW w:w="2180" w:type="dxa"/>
            <w:tcBorders>
              <w:top w:val="nil"/>
              <w:left w:val="nil"/>
              <w:bottom w:val="single" w:sz="8" w:space="0" w:color="000000"/>
              <w:right w:val="single" w:sz="4" w:space="0" w:color="000000"/>
            </w:tcBorders>
            <w:shd w:val="clear" w:color="auto" w:fill="auto"/>
            <w:vAlign w:val="center"/>
          </w:tcPr>
          <w:p w14:paraId="7C6CBD8A" w14:textId="77777777" w:rsidR="008126AA" w:rsidRPr="00FA5BA6" w:rsidRDefault="008126AA" w:rsidP="00D413D8">
            <w:pPr>
              <w:jc w:val="right"/>
              <w:rPr>
                <w:rFonts w:ascii="Arial" w:hAnsi="Arial" w:cs="Arial"/>
                <w:b/>
                <w:color w:val="000000"/>
                <w:sz w:val="18"/>
                <w:szCs w:val="18"/>
              </w:rPr>
            </w:pPr>
            <w:r w:rsidRPr="00FA5BA6">
              <w:rPr>
                <w:rFonts w:ascii="Arial" w:hAnsi="Arial" w:cs="Arial"/>
                <w:b/>
                <w:color w:val="000000"/>
                <w:sz w:val="18"/>
                <w:szCs w:val="18"/>
              </w:rPr>
              <w:t>$0</w:t>
            </w:r>
          </w:p>
        </w:tc>
        <w:tc>
          <w:tcPr>
            <w:tcW w:w="2440" w:type="dxa"/>
            <w:tcBorders>
              <w:top w:val="nil"/>
              <w:left w:val="nil"/>
              <w:bottom w:val="single" w:sz="8" w:space="0" w:color="000000"/>
              <w:right w:val="single" w:sz="8" w:space="0" w:color="000000"/>
            </w:tcBorders>
            <w:shd w:val="clear" w:color="auto" w:fill="auto"/>
            <w:vAlign w:val="center"/>
          </w:tcPr>
          <w:p w14:paraId="72B056BC" w14:textId="77777777" w:rsidR="008126AA" w:rsidRPr="00FA5BA6" w:rsidRDefault="008126AA" w:rsidP="00D413D8">
            <w:pPr>
              <w:jc w:val="right"/>
              <w:rPr>
                <w:rFonts w:ascii="Arial" w:hAnsi="Arial" w:cs="Arial"/>
                <w:b/>
                <w:color w:val="000000"/>
                <w:sz w:val="18"/>
                <w:szCs w:val="18"/>
              </w:rPr>
            </w:pPr>
            <w:r w:rsidRPr="00FA5BA6">
              <w:rPr>
                <w:rFonts w:ascii="Arial" w:hAnsi="Arial" w:cs="Arial"/>
                <w:b/>
                <w:color w:val="000000"/>
                <w:sz w:val="18"/>
                <w:szCs w:val="18"/>
              </w:rPr>
              <w:t>$</w:t>
            </w:r>
            <w:r w:rsidRPr="00FA5BA6">
              <w:rPr>
                <w:rFonts w:ascii="Arial" w:hAnsi="Arial" w:cs="Arial"/>
                <w:b/>
                <w:sz w:val="18"/>
                <w:szCs w:val="18"/>
              </w:rPr>
              <w:t>35.309.741.950</w:t>
            </w:r>
          </w:p>
        </w:tc>
      </w:tr>
    </w:tbl>
    <w:p w14:paraId="2C600678" w14:textId="514A1E7C" w:rsidR="00F550E3" w:rsidRPr="00D702BC" w:rsidRDefault="007A5C9C" w:rsidP="005C7AD0">
      <w:pPr>
        <w:pStyle w:val="Ttulo1"/>
        <w:rPr>
          <w:rFonts w:ascii="Arial" w:hAnsi="Arial" w:cs="Arial"/>
          <w:color w:val="000000"/>
          <w:sz w:val="20"/>
        </w:rPr>
      </w:pPr>
      <w:r w:rsidRPr="00D702BC">
        <w:rPr>
          <w:rFonts w:ascii="Arial" w:hAnsi="Arial" w:cs="Arial"/>
          <w:color w:val="000000"/>
          <w:sz w:val="20"/>
        </w:rPr>
        <w:t xml:space="preserve">MODULO </w:t>
      </w:r>
      <w:r w:rsidR="009D4A71" w:rsidRPr="00D702BC">
        <w:rPr>
          <w:rFonts w:ascii="Arial" w:hAnsi="Arial" w:cs="Arial"/>
          <w:color w:val="000000"/>
          <w:sz w:val="20"/>
        </w:rPr>
        <w:t>III</w:t>
      </w:r>
      <w:r w:rsidRPr="00D702BC">
        <w:rPr>
          <w:rFonts w:ascii="Arial" w:hAnsi="Arial" w:cs="Arial"/>
          <w:color w:val="000000"/>
          <w:sz w:val="20"/>
        </w:rPr>
        <w:t>-</w:t>
      </w:r>
      <w:r w:rsidR="009D4A71" w:rsidRPr="00D702BC">
        <w:rPr>
          <w:rFonts w:ascii="Arial" w:hAnsi="Arial" w:cs="Arial"/>
          <w:color w:val="000000"/>
          <w:sz w:val="20"/>
        </w:rPr>
        <w:t xml:space="preserve"> </w:t>
      </w:r>
      <w:r w:rsidR="0018003D" w:rsidRPr="00D702BC">
        <w:rPr>
          <w:rFonts w:ascii="Arial" w:hAnsi="Arial" w:cs="Arial"/>
          <w:color w:val="000000"/>
          <w:sz w:val="20"/>
        </w:rPr>
        <w:t xml:space="preserve">EVALUACIÓN </w:t>
      </w:r>
    </w:p>
    <w:p w14:paraId="7AE4F4AB" w14:textId="77777777" w:rsidR="00F550E3" w:rsidRPr="005C7AD0" w:rsidRDefault="00F550E3" w:rsidP="005C5BD7">
      <w:pPr>
        <w:pBdr>
          <w:top w:val="nil"/>
          <w:left w:val="nil"/>
          <w:bottom w:val="nil"/>
          <w:right w:val="nil"/>
          <w:between w:val="nil"/>
        </w:pBdr>
        <w:tabs>
          <w:tab w:val="center" w:pos="4252"/>
          <w:tab w:val="right" w:pos="8504"/>
        </w:tabs>
        <w:rPr>
          <w:rFonts w:ascii="Arial" w:hAnsi="Arial" w:cs="Arial"/>
          <w:b/>
          <w:color w:val="000000"/>
          <w:sz w:val="20"/>
        </w:rPr>
      </w:pPr>
    </w:p>
    <w:p w14:paraId="3C8B4479" w14:textId="694AF4AC"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 xml:space="preserve">FLUJO ECONÓMICO Y PRESUPUESTAL </w:t>
      </w:r>
    </w:p>
    <w:p w14:paraId="76E26690" w14:textId="41FF53FA" w:rsidR="008A1BF0" w:rsidRPr="00F87AAC" w:rsidRDefault="008A1BF0" w:rsidP="005C5BD7">
      <w:pPr>
        <w:spacing w:before="240"/>
        <w:ind w:right="160"/>
        <w:rPr>
          <w:rFonts w:ascii="Arial" w:hAnsi="Arial" w:cs="Arial"/>
          <w:sz w:val="20"/>
          <w:szCs w:val="20"/>
        </w:rPr>
      </w:pPr>
      <w:r w:rsidRPr="00F87AAC">
        <w:rPr>
          <w:rFonts w:ascii="Arial" w:hAnsi="Arial" w:cs="Arial"/>
          <w:sz w:val="20"/>
          <w:szCs w:val="20"/>
        </w:rPr>
        <w:t xml:space="preserve">El flujo de caja económico reconoce la existencia de factores relacionados con el cambio en el bienestar social con la prestación de los servicios que serán prestados por la Dirección </w:t>
      </w:r>
      <w:r w:rsidR="00417E81" w:rsidRPr="00F87AAC">
        <w:rPr>
          <w:rFonts w:ascii="Arial" w:hAnsi="Arial" w:cs="Arial"/>
          <w:sz w:val="20"/>
          <w:szCs w:val="20"/>
        </w:rPr>
        <w:t>responsable del proyecto</w:t>
      </w:r>
    </w:p>
    <w:p w14:paraId="1FCDA873" w14:textId="77777777" w:rsidR="00F87AAC" w:rsidRPr="00E02287" w:rsidRDefault="00F87AAC" w:rsidP="00F87AAC">
      <w:pPr>
        <w:spacing w:before="240"/>
        <w:ind w:right="160"/>
        <w:jc w:val="right"/>
        <w:rPr>
          <w:rFonts w:ascii="Arial" w:hAnsi="Arial" w:cs="Arial"/>
          <w:b/>
        </w:rPr>
      </w:pPr>
      <w:r w:rsidRPr="00F87AAC">
        <w:rPr>
          <w:rFonts w:ascii="Arial" w:hAnsi="Arial" w:cs="Arial"/>
          <w:b/>
          <w:sz w:val="20"/>
          <w:szCs w:val="20"/>
        </w:rPr>
        <w:t>Cifra en millones de pesos</w:t>
      </w:r>
    </w:p>
    <w:tbl>
      <w:tblPr>
        <w:tblW w:w="86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396"/>
        <w:gridCol w:w="1571"/>
        <w:gridCol w:w="1701"/>
        <w:gridCol w:w="1701"/>
        <w:gridCol w:w="2316"/>
      </w:tblGrid>
      <w:tr w:rsidR="00F87AAC" w:rsidRPr="00FA5BA6" w14:paraId="655C5B34" w14:textId="77777777" w:rsidTr="00F87AAC">
        <w:trPr>
          <w:trHeight w:val="406"/>
        </w:trPr>
        <w:tc>
          <w:tcPr>
            <w:tcW w:w="13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C3F408" w14:textId="77777777" w:rsidR="00F87AAC" w:rsidRPr="00FA5BA6" w:rsidRDefault="00F87AAC" w:rsidP="00F87AAC">
            <w:pPr>
              <w:jc w:val="center"/>
              <w:rPr>
                <w:rFonts w:ascii="Arial" w:hAnsi="Arial" w:cs="Arial"/>
                <w:sz w:val="18"/>
                <w:szCs w:val="18"/>
              </w:rPr>
            </w:pPr>
          </w:p>
        </w:tc>
        <w:tc>
          <w:tcPr>
            <w:tcW w:w="157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0B75AFDA" w14:textId="77777777" w:rsidR="00F87AAC" w:rsidRPr="00FA5BA6" w:rsidRDefault="00F87AAC" w:rsidP="00F87AAC">
            <w:pPr>
              <w:jc w:val="center"/>
              <w:rPr>
                <w:rFonts w:ascii="Arial" w:hAnsi="Arial" w:cs="Arial"/>
                <w:b/>
                <w:sz w:val="18"/>
                <w:szCs w:val="18"/>
                <w:highlight w:val="yellow"/>
              </w:rPr>
            </w:pPr>
            <w:r w:rsidRPr="00FA5BA6">
              <w:rPr>
                <w:rFonts w:ascii="Arial" w:hAnsi="Arial" w:cs="Arial"/>
                <w:b/>
                <w:sz w:val="18"/>
                <w:szCs w:val="18"/>
              </w:rPr>
              <w:t>2024</w:t>
            </w:r>
          </w:p>
        </w:tc>
        <w:tc>
          <w:tcPr>
            <w:tcW w:w="170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3CE7E29C" w14:textId="77777777" w:rsidR="00F87AAC" w:rsidRPr="00FA5BA6" w:rsidRDefault="00F87AAC" w:rsidP="00F87AAC">
            <w:pPr>
              <w:jc w:val="center"/>
              <w:rPr>
                <w:rFonts w:ascii="Arial" w:hAnsi="Arial" w:cs="Arial"/>
                <w:b/>
                <w:sz w:val="18"/>
                <w:szCs w:val="18"/>
                <w:highlight w:val="yellow"/>
              </w:rPr>
            </w:pPr>
            <w:r w:rsidRPr="00FA5BA6">
              <w:rPr>
                <w:rFonts w:ascii="Arial" w:hAnsi="Arial" w:cs="Arial"/>
                <w:b/>
                <w:sz w:val="18"/>
                <w:szCs w:val="18"/>
              </w:rPr>
              <w:t>2025</w:t>
            </w:r>
          </w:p>
        </w:tc>
        <w:tc>
          <w:tcPr>
            <w:tcW w:w="170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26ED5F27" w14:textId="77777777" w:rsidR="00F87AAC" w:rsidRPr="00FA5BA6" w:rsidRDefault="00F87AAC" w:rsidP="00F87AAC">
            <w:pPr>
              <w:jc w:val="center"/>
              <w:rPr>
                <w:rFonts w:ascii="Arial" w:hAnsi="Arial" w:cs="Arial"/>
                <w:b/>
                <w:sz w:val="18"/>
                <w:szCs w:val="18"/>
                <w:highlight w:val="yellow"/>
              </w:rPr>
            </w:pPr>
            <w:r w:rsidRPr="00FA5BA6">
              <w:rPr>
                <w:rFonts w:ascii="Arial" w:hAnsi="Arial" w:cs="Arial"/>
                <w:b/>
                <w:sz w:val="18"/>
                <w:szCs w:val="18"/>
              </w:rPr>
              <w:t>2026</w:t>
            </w:r>
          </w:p>
        </w:tc>
        <w:tc>
          <w:tcPr>
            <w:tcW w:w="2316"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B6824E5" w14:textId="77777777" w:rsidR="00F87AAC" w:rsidRPr="00FA5BA6" w:rsidRDefault="00F87AAC" w:rsidP="00F87AAC">
            <w:pPr>
              <w:jc w:val="center"/>
              <w:rPr>
                <w:rFonts w:ascii="Arial" w:hAnsi="Arial" w:cs="Arial"/>
                <w:b/>
                <w:sz w:val="18"/>
                <w:szCs w:val="18"/>
                <w:highlight w:val="yellow"/>
              </w:rPr>
            </w:pPr>
            <w:r w:rsidRPr="00FA5BA6">
              <w:rPr>
                <w:rFonts w:ascii="Arial" w:hAnsi="Arial" w:cs="Arial"/>
                <w:b/>
                <w:sz w:val="18"/>
                <w:szCs w:val="18"/>
              </w:rPr>
              <w:t>2027</w:t>
            </w:r>
          </w:p>
        </w:tc>
      </w:tr>
      <w:tr w:rsidR="00F87AAC" w:rsidRPr="00FA5BA6" w14:paraId="33142D03" w14:textId="77777777" w:rsidTr="00F87AAC">
        <w:trPr>
          <w:trHeight w:val="406"/>
        </w:trPr>
        <w:tc>
          <w:tcPr>
            <w:tcW w:w="13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23B707" w14:textId="77777777" w:rsidR="00F87AAC" w:rsidRPr="00FA5BA6" w:rsidRDefault="00F87AAC" w:rsidP="00F87AAC">
            <w:pPr>
              <w:jc w:val="center"/>
              <w:rPr>
                <w:rFonts w:ascii="Arial" w:hAnsi="Arial" w:cs="Arial"/>
                <w:color w:val="000000"/>
                <w:sz w:val="18"/>
                <w:szCs w:val="18"/>
              </w:rPr>
            </w:pPr>
            <w:r w:rsidRPr="00FA5BA6">
              <w:rPr>
                <w:rFonts w:ascii="Arial" w:hAnsi="Arial" w:cs="Arial"/>
                <w:color w:val="000000"/>
                <w:sz w:val="18"/>
                <w:szCs w:val="18"/>
              </w:rPr>
              <w:t>+ Beneficios e ingresos</w:t>
            </w:r>
          </w:p>
        </w:tc>
        <w:tc>
          <w:tcPr>
            <w:tcW w:w="15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3158EB" w14:textId="77777777" w:rsidR="00F87AAC" w:rsidRPr="00FA5BA6" w:rsidRDefault="00F87AAC" w:rsidP="00F87AAC">
            <w:pPr>
              <w:jc w:val="center"/>
              <w:rPr>
                <w:rFonts w:ascii="Arial" w:hAnsi="Arial" w:cs="Arial"/>
                <w:sz w:val="18"/>
                <w:szCs w:val="18"/>
              </w:rPr>
            </w:pPr>
            <w:r w:rsidRPr="00FA5BA6">
              <w:rPr>
                <w:rFonts w:ascii="Arial" w:hAnsi="Arial" w:cs="Arial"/>
                <w:sz w:val="18"/>
                <w:szCs w:val="18"/>
              </w:rPr>
              <w:t>$1.816.026.517</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2CECE2" w14:textId="77777777" w:rsidR="00F87AAC" w:rsidRPr="00FA5BA6" w:rsidRDefault="00F87AAC" w:rsidP="00F87AAC">
            <w:pPr>
              <w:jc w:val="center"/>
              <w:rPr>
                <w:rFonts w:ascii="Arial" w:hAnsi="Arial" w:cs="Arial"/>
                <w:sz w:val="18"/>
                <w:szCs w:val="18"/>
              </w:rPr>
            </w:pPr>
            <w:r w:rsidRPr="00FA5BA6">
              <w:rPr>
                <w:rFonts w:ascii="Arial" w:hAnsi="Arial" w:cs="Arial"/>
                <w:sz w:val="18"/>
                <w:szCs w:val="18"/>
              </w:rPr>
              <w:t>$    8.941.173.583</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889F2C" w14:textId="081B2FE5" w:rsidR="00F87AAC" w:rsidRPr="00FA5BA6" w:rsidRDefault="00F87AAC" w:rsidP="00F87AAC">
            <w:pPr>
              <w:jc w:val="center"/>
              <w:rPr>
                <w:rFonts w:ascii="Arial" w:hAnsi="Arial" w:cs="Arial"/>
                <w:sz w:val="18"/>
                <w:szCs w:val="18"/>
              </w:rPr>
            </w:pPr>
            <w:r w:rsidRPr="00FA5BA6">
              <w:rPr>
                <w:rFonts w:ascii="Arial" w:hAnsi="Arial" w:cs="Arial"/>
                <w:sz w:val="18"/>
                <w:szCs w:val="18"/>
              </w:rPr>
              <w:t>$ 11.005.605.242,</w:t>
            </w:r>
          </w:p>
        </w:tc>
        <w:tc>
          <w:tcPr>
            <w:tcW w:w="2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4F4B9A" w14:textId="16091772" w:rsidR="00F87AAC" w:rsidRPr="00FA5BA6" w:rsidRDefault="00F87AAC" w:rsidP="00F87AAC">
            <w:pPr>
              <w:jc w:val="center"/>
              <w:rPr>
                <w:rFonts w:ascii="Arial" w:hAnsi="Arial" w:cs="Arial"/>
                <w:sz w:val="18"/>
                <w:szCs w:val="18"/>
              </w:rPr>
            </w:pPr>
            <w:r w:rsidRPr="00FA5BA6">
              <w:rPr>
                <w:rFonts w:ascii="Arial" w:hAnsi="Arial" w:cs="Arial"/>
                <w:sz w:val="18"/>
                <w:szCs w:val="18"/>
              </w:rPr>
              <w:t>$ 13.546.936.608</w:t>
            </w:r>
          </w:p>
        </w:tc>
      </w:tr>
      <w:tr w:rsidR="00F87AAC" w:rsidRPr="00FA5BA6" w14:paraId="5D234219" w14:textId="77777777" w:rsidTr="00F87AAC">
        <w:trPr>
          <w:trHeight w:val="406"/>
        </w:trPr>
        <w:tc>
          <w:tcPr>
            <w:tcW w:w="13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80F8C4E" w14:textId="77777777" w:rsidR="00F87AAC" w:rsidRPr="00FA5BA6" w:rsidRDefault="00F87AAC" w:rsidP="00F87AAC">
            <w:pPr>
              <w:jc w:val="center"/>
              <w:rPr>
                <w:rFonts w:ascii="Arial" w:hAnsi="Arial" w:cs="Arial"/>
                <w:color w:val="000000"/>
                <w:sz w:val="18"/>
                <w:szCs w:val="18"/>
              </w:rPr>
            </w:pPr>
            <w:r w:rsidRPr="00FA5BA6">
              <w:rPr>
                <w:rFonts w:ascii="Arial" w:hAnsi="Arial" w:cs="Arial"/>
                <w:color w:val="000000"/>
                <w:sz w:val="18"/>
                <w:szCs w:val="18"/>
              </w:rPr>
              <w:t>- Costos inversión</w:t>
            </w:r>
          </w:p>
        </w:tc>
        <w:tc>
          <w:tcPr>
            <w:tcW w:w="15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86595C" w14:textId="2CE3C363" w:rsidR="00F87AAC" w:rsidRPr="00FA5BA6" w:rsidRDefault="00F87AAC" w:rsidP="00F87AAC">
            <w:pPr>
              <w:jc w:val="center"/>
              <w:rPr>
                <w:rFonts w:ascii="Arial" w:hAnsi="Arial" w:cs="Arial"/>
                <w:sz w:val="18"/>
                <w:szCs w:val="18"/>
              </w:rPr>
            </w:pPr>
            <w:r w:rsidRPr="00FA5BA6">
              <w:rPr>
                <w:rFonts w:ascii="Arial" w:hAnsi="Arial" w:cs="Arial"/>
                <w:sz w:val="18"/>
                <w:szCs w:val="18"/>
              </w:rPr>
              <w:t>$ 2.455.670.076</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1F1422" w14:textId="0E332378" w:rsidR="00F87AAC" w:rsidRPr="00FA5BA6" w:rsidRDefault="00F87AAC" w:rsidP="00F87AAC">
            <w:pPr>
              <w:jc w:val="center"/>
              <w:rPr>
                <w:rFonts w:ascii="Arial" w:hAnsi="Arial" w:cs="Arial"/>
                <w:sz w:val="18"/>
                <w:szCs w:val="18"/>
              </w:rPr>
            </w:pPr>
            <w:r w:rsidRPr="00FA5BA6">
              <w:rPr>
                <w:rFonts w:ascii="Arial" w:hAnsi="Arial" w:cs="Arial"/>
                <w:sz w:val="18"/>
                <w:szCs w:val="18"/>
              </w:rPr>
              <w:t>$   5.862.945.245</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5443FA" w14:textId="5AE4597B" w:rsidR="00F87AAC" w:rsidRPr="00FA5BA6" w:rsidRDefault="00F87AAC" w:rsidP="00F87AAC">
            <w:pPr>
              <w:jc w:val="center"/>
              <w:rPr>
                <w:rFonts w:ascii="Arial" w:hAnsi="Arial" w:cs="Arial"/>
                <w:sz w:val="18"/>
                <w:szCs w:val="18"/>
              </w:rPr>
            </w:pPr>
            <w:r w:rsidRPr="00FA5BA6">
              <w:rPr>
                <w:rFonts w:ascii="Arial" w:hAnsi="Arial" w:cs="Arial"/>
                <w:sz w:val="18"/>
                <w:szCs w:val="18"/>
              </w:rPr>
              <w:t>$ 6.419.239.770</w:t>
            </w:r>
          </w:p>
        </w:tc>
        <w:tc>
          <w:tcPr>
            <w:tcW w:w="2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C0AFC0" w14:textId="0549A7F1" w:rsidR="00F87AAC" w:rsidRPr="00FA5BA6" w:rsidRDefault="00F87AAC" w:rsidP="00F87AAC">
            <w:pPr>
              <w:jc w:val="center"/>
              <w:rPr>
                <w:rFonts w:ascii="Arial" w:hAnsi="Arial" w:cs="Arial"/>
                <w:sz w:val="18"/>
                <w:szCs w:val="18"/>
              </w:rPr>
            </w:pPr>
            <w:r w:rsidRPr="00FA5BA6">
              <w:rPr>
                <w:rFonts w:ascii="Arial" w:hAnsi="Arial" w:cs="Arial"/>
                <w:sz w:val="18"/>
                <w:szCs w:val="18"/>
              </w:rPr>
              <w:t>$   11.620.231.593</w:t>
            </w:r>
          </w:p>
        </w:tc>
      </w:tr>
      <w:tr w:rsidR="00F87AAC" w:rsidRPr="00FA5BA6" w14:paraId="7F980909" w14:textId="77777777" w:rsidTr="00F87AAC">
        <w:trPr>
          <w:trHeight w:val="406"/>
        </w:trPr>
        <w:tc>
          <w:tcPr>
            <w:tcW w:w="13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CABA1C2" w14:textId="77777777" w:rsidR="00F87AAC" w:rsidRPr="00FA5BA6" w:rsidRDefault="00F87AAC" w:rsidP="00F87AAC">
            <w:pPr>
              <w:jc w:val="center"/>
              <w:rPr>
                <w:rFonts w:ascii="Arial" w:hAnsi="Arial" w:cs="Arial"/>
                <w:b/>
                <w:color w:val="000000"/>
                <w:sz w:val="18"/>
                <w:szCs w:val="18"/>
              </w:rPr>
            </w:pPr>
            <w:r w:rsidRPr="00FA5BA6">
              <w:rPr>
                <w:rFonts w:ascii="Arial" w:hAnsi="Arial" w:cs="Arial"/>
                <w:b/>
                <w:color w:val="000000"/>
                <w:sz w:val="18"/>
                <w:szCs w:val="18"/>
              </w:rPr>
              <w:t>Flujo neto de caja</w:t>
            </w:r>
          </w:p>
        </w:tc>
        <w:tc>
          <w:tcPr>
            <w:tcW w:w="15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695FCD" w14:textId="77777777" w:rsidR="00F87AAC" w:rsidRPr="00FA5BA6" w:rsidRDefault="00F87AAC" w:rsidP="00F87AAC">
            <w:pPr>
              <w:jc w:val="center"/>
              <w:rPr>
                <w:rFonts w:ascii="Arial" w:hAnsi="Arial" w:cs="Arial"/>
                <w:sz w:val="18"/>
                <w:szCs w:val="18"/>
              </w:rPr>
            </w:pPr>
            <w:r w:rsidRPr="00FA5BA6">
              <w:rPr>
                <w:rFonts w:ascii="Arial" w:hAnsi="Arial" w:cs="Arial"/>
                <w:sz w:val="18"/>
                <w:szCs w:val="18"/>
              </w:rPr>
              <w:t>-  $   639.643.558</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8D0A86" w14:textId="75BC7D5F" w:rsidR="00F87AAC" w:rsidRPr="00FA5BA6" w:rsidRDefault="00F87AAC" w:rsidP="00F87AAC">
            <w:pPr>
              <w:jc w:val="center"/>
              <w:rPr>
                <w:rFonts w:ascii="Arial" w:hAnsi="Arial" w:cs="Arial"/>
                <w:sz w:val="18"/>
                <w:szCs w:val="18"/>
              </w:rPr>
            </w:pPr>
            <w:r w:rsidRPr="00FA5BA6">
              <w:rPr>
                <w:rFonts w:ascii="Arial" w:hAnsi="Arial" w:cs="Arial"/>
                <w:sz w:val="18"/>
                <w:szCs w:val="18"/>
              </w:rPr>
              <w:t>$   3.078.228.338</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D9825B" w14:textId="5B22A7E3" w:rsidR="00F87AAC" w:rsidRPr="00FA5BA6" w:rsidRDefault="00F87AAC" w:rsidP="00F87AAC">
            <w:pPr>
              <w:jc w:val="center"/>
              <w:rPr>
                <w:rFonts w:ascii="Arial" w:hAnsi="Arial" w:cs="Arial"/>
                <w:sz w:val="18"/>
                <w:szCs w:val="18"/>
              </w:rPr>
            </w:pPr>
            <w:r w:rsidRPr="00FA5BA6">
              <w:rPr>
                <w:rFonts w:ascii="Arial" w:hAnsi="Arial" w:cs="Arial"/>
                <w:sz w:val="18"/>
                <w:szCs w:val="18"/>
              </w:rPr>
              <w:t>$ 4.586.365.472</w:t>
            </w:r>
          </w:p>
        </w:tc>
        <w:tc>
          <w:tcPr>
            <w:tcW w:w="2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6AC86F" w14:textId="5B8F8B67" w:rsidR="00F87AAC" w:rsidRPr="00FA5BA6" w:rsidRDefault="00F87AAC" w:rsidP="00F87AAC">
            <w:pPr>
              <w:jc w:val="center"/>
              <w:rPr>
                <w:rFonts w:ascii="Arial" w:hAnsi="Arial" w:cs="Arial"/>
                <w:sz w:val="18"/>
                <w:szCs w:val="18"/>
              </w:rPr>
            </w:pPr>
            <w:r w:rsidRPr="00FA5BA6">
              <w:rPr>
                <w:rFonts w:ascii="Arial" w:hAnsi="Arial" w:cs="Arial"/>
                <w:sz w:val="18"/>
                <w:szCs w:val="18"/>
              </w:rPr>
              <w:t>$   1.926.705.015</w:t>
            </w:r>
          </w:p>
        </w:tc>
      </w:tr>
    </w:tbl>
    <w:p w14:paraId="069F9FC0" w14:textId="77777777" w:rsidR="00F87AAC" w:rsidRPr="00FA5BA6" w:rsidRDefault="00F87AAC" w:rsidP="00F87AAC">
      <w:pPr>
        <w:jc w:val="center"/>
        <w:rPr>
          <w:rFonts w:ascii="Arial" w:hAnsi="Arial" w:cs="Arial"/>
          <w:bCs/>
          <w:sz w:val="16"/>
          <w:szCs w:val="16"/>
        </w:rPr>
      </w:pPr>
      <w:r w:rsidRPr="00FA5BA6">
        <w:rPr>
          <w:rFonts w:ascii="Arial" w:hAnsi="Arial" w:cs="Arial"/>
          <w:bCs/>
          <w:i/>
          <w:sz w:val="16"/>
          <w:szCs w:val="16"/>
        </w:rPr>
        <w:t>Fuente: Cálculos herramienta MGA</w:t>
      </w:r>
      <w:r w:rsidRPr="00FA5BA6">
        <w:rPr>
          <w:rFonts w:ascii="Arial" w:hAnsi="Arial" w:cs="Arial"/>
          <w:bCs/>
          <w:sz w:val="16"/>
          <w:szCs w:val="16"/>
        </w:rPr>
        <w:t>.</w:t>
      </w:r>
    </w:p>
    <w:p w14:paraId="03833F20" w14:textId="3717F70E"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 xml:space="preserve">EVALUACIÓN ECONÓMICA </w:t>
      </w:r>
    </w:p>
    <w:p w14:paraId="1F8568A9" w14:textId="77777777" w:rsidR="00E55CAD" w:rsidRPr="00E55CAD" w:rsidRDefault="00E55CAD" w:rsidP="00E55CAD">
      <w:pPr>
        <w:spacing w:before="240"/>
        <w:jc w:val="both"/>
        <w:rPr>
          <w:rFonts w:ascii="Arial" w:hAnsi="Arial" w:cs="Arial"/>
          <w:sz w:val="20"/>
          <w:szCs w:val="20"/>
        </w:rPr>
      </w:pPr>
      <w:r w:rsidRPr="00E55CAD">
        <w:rPr>
          <w:rFonts w:ascii="Arial" w:hAnsi="Arial" w:cs="Arial"/>
          <w:b/>
          <w:sz w:val="20"/>
          <w:szCs w:val="20"/>
        </w:rPr>
        <w:t>La Evaluación Económica</w:t>
      </w:r>
      <w:r w:rsidRPr="00E55CAD">
        <w:rPr>
          <w:rFonts w:ascii="Arial" w:hAnsi="Arial" w:cs="Arial"/>
          <w:sz w:val="20"/>
          <w:szCs w:val="20"/>
        </w:rPr>
        <w:t xml:space="preserve"> se realiza con el análisis de rentabilidad (</w:t>
      </w:r>
      <w:r w:rsidRPr="00E55CAD">
        <w:rPr>
          <w:rFonts w:ascii="Arial" w:hAnsi="Arial" w:cs="Arial"/>
          <w:b/>
          <w:i/>
          <w:sz w:val="20"/>
          <w:szCs w:val="20"/>
        </w:rPr>
        <w:t>costo – beneficio</w:t>
      </w:r>
      <w:r w:rsidRPr="00E55CAD">
        <w:rPr>
          <w:rFonts w:ascii="Arial" w:hAnsi="Arial" w:cs="Arial"/>
          <w:sz w:val="20"/>
          <w:szCs w:val="20"/>
        </w:rPr>
        <w:t xml:space="preserve">)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Relación Costo Beneficio (BC): </w:t>
      </w:r>
    </w:p>
    <w:p w14:paraId="7600E94C" w14:textId="77777777" w:rsidR="00E55CAD" w:rsidRPr="00E55CAD" w:rsidRDefault="00E55CAD" w:rsidP="00E55CAD">
      <w:pPr>
        <w:jc w:val="both"/>
        <w:rPr>
          <w:rFonts w:ascii="Arial" w:hAnsi="Arial" w:cs="Arial"/>
          <w:sz w:val="20"/>
          <w:szCs w:val="20"/>
        </w:rPr>
      </w:pPr>
    </w:p>
    <w:tbl>
      <w:tblPr>
        <w:tblW w:w="9240" w:type="dxa"/>
        <w:jc w:val="center"/>
        <w:tblLayout w:type="fixed"/>
        <w:tblLook w:val="0400" w:firstRow="0" w:lastRow="0" w:firstColumn="0" w:lastColumn="0" w:noHBand="0" w:noVBand="1"/>
      </w:tblPr>
      <w:tblGrid>
        <w:gridCol w:w="3109"/>
        <w:gridCol w:w="3169"/>
        <w:gridCol w:w="2962"/>
      </w:tblGrid>
      <w:tr w:rsidR="00E55CAD" w:rsidRPr="00FA5BA6" w14:paraId="393CBEEB" w14:textId="77777777" w:rsidTr="00E55CAD">
        <w:trPr>
          <w:trHeight w:val="20"/>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1C02F9FA"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INDICADORES DE RENTABILIDAD</w:t>
            </w:r>
          </w:p>
        </w:tc>
      </w:tr>
      <w:tr w:rsidR="00E55CAD" w:rsidRPr="00FA5BA6" w14:paraId="4EE8C030" w14:textId="77777777" w:rsidTr="00E55CAD">
        <w:trPr>
          <w:trHeight w:val="2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A7501B4"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Valor Presente Neto</w:t>
            </w:r>
          </w:p>
          <w:p w14:paraId="25CF4968"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(VPN)</w:t>
            </w:r>
          </w:p>
        </w:tc>
        <w:tc>
          <w:tcPr>
            <w:tcW w:w="3169" w:type="dxa"/>
            <w:tcBorders>
              <w:top w:val="single" w:sz="4" w:space="0" w:color="000000"/>
              <w:left w:val="nil"/>
              <w:bottom w:val="single" w:sz="4" w:space="0" w:color="000000"/>
              <w:right w:val="single" w:sz="4" w:space="0" w:color="000000"/>
            </w:tcBorders>
            <w:shd w:val="clear" w:color="auto" w:fill="A6A6A6"/>
            <w:vAlign w:val="center"/>
          </w:tcPr>
          <w:p w14:paraId="1C3FEDA8"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Tasa Interna de Retorno</w:t>
            </w:r>
          </w:p>
          <w:p w14:paraId="5B8CF576"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 xml:space="preserve"> (TIR)</w:t>
            </w:r>
          </w:p>
        </w:tc>
        <w:tc>
          <w:tcPr>
            <w:tcW w:w="2962" w:type="dxa"/>
            <w:tcBorders>
              <w:top w:val="single" w:sz="4" w:space="0" w:color="000000"/>
              <w:left w:val="nil"/>
              <w:bottom w:val="single" w:sz="4" w:space="0" w:color="000000"/>
              <w:right w:val="single" w:sz="4" w:space="0" w:color="000000"/>
            </w:tcBorders>
            <w:shd w:val="clear" w:color="auto" w:fill="A6A6A6"/>
            <w:vAlign w:val="center"/>
          </w:tcPr>
          <w:p w14:paraId="49B188E2"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 xml:space="preserve">Relación Beneficio Costo </w:t>
            </w:r>
          </w:p>
          <w:p w14:paraId="3ADD17D9"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(BC)</w:t>
            </w:r>
          </w:p>
        </w:tc>
      </w:tr>
      <w:tr w:rsidR="00E55CAD" w:rsidRPr="00FA5BA6" w14:paraId="1B31494D" w14:textId="77777777" w:rsidTr="00E55CAD">
        <w:trPr>
          <w:trHeight w:val="2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1E1E7" w14:textId="77777777" w:rsidR="00E55CAD" w:rsidRPr="00174175" w:rsidRDefault="00E55CAD" w:rsidP="00D413D8">
            <w:pPr>
              <w:jc w:val="center"/>
              <w:rPr>
                <w:rFonts w:ascii="Arial" w:hAnsi="Arial" w:cs="Arial"/>
                <w:sz w:val="18"/>
                <w:szCs w:val="18"/>
              </w:rPr>
            </w:pPr>
            <w:r w:rsidRPr="00174175">
              <w:rPr>
                <w:rFonts w:ascii="Arial" w:hAnsi="Arial" w:cs="Arial"/>
                <w:sz w:val="18"/>
                <w:szCs w:val="18"/>
              </w:rPr>
              <w:t>$3.689.082.794,75</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78E44D68" w14:textId="77777777" w:rsidR="00E55CAD" w:rsidRPr="00174175" w:rsidRDefault="00E55CAD" w:rsidP="00D413D8">
            <w:pPr>
              <w:jc w:val="center"/>
              <w:rPr>
                <w:rFonts w:ascii="Arial" w:hAnsi="Arial" w:cs="Arial"/>
                <w:sz w:val="18"/>
                <w:szCs w:val="18"/>
              </w:rPr>
            </w:pPr>
            <w:r w:rsidRPr="00174175">
              <w:rPr>
                <w:rFonts w:ascii="Arial" w:hAnsi="Arial" w:cs="Arial"/>
                <w:sz w:val="18"/>
                <w:szCs w:val="18"/>
              </w:rPr>
              <w:t>72,90 %</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697A7D99" w14:textId="77777777" w:rsidR="00E55CAD" w:rsidRPr="00174175" w:rsidRDefault="00E55CAD" w:rsidP="00D413D8">
            <w:pPr>
              <w:jc w:val="center"/>
              <w:rPr>
                <w:rFonts w:ascii="Arial" w:hAnsi="Arial" w:cs="Arial"/>
                <w:sz w:val="18"/>
                <w:szCs w:val="18"/>
              </w:rPr>
            </w:pPr>
            <w:r w:rsidRPr="00174175">
              <w:rPr>
                <w:rFonts w:ascii="Arial" w:hAnsi="Arial" w:cs="Arial"/>
                <w:sz w:val="18"/>
                <w:szCs w:val="18"/>
              </w:rPr>
              <w:t>1,18</w:t>
            </w:r>
          </w:p>
        </w:tc>
      </w:tr>
    </w:tbl>
    <w:p w14:paraId="4CD5C5F8" w14:textId="77777777" w:rsidR="00E55CAD" w:rsidRPr="00FA5BA6" w:rsidRDefault="00E55CAD" w:rsidP="00E55CAD">
      <w:pPr>
        <w:ind w:firstLine="112"/>
        <w:jc w:val="center"/>
        <w:rPr>
          <w:rFonts w:ascii="Arial" w:hAnsi="Arial" w:cs="Arial"/>
          <w:sz w:val="16"/>
          <w:szCs w:val="16"/>
        </w:rPr>
      </w:pPr>
      <w:r w:rsidRPr="00FA5BA6">
        <w:rPr>
          <w:rFonts w:ascii="Arial" w:hAnsi="Arial" w:cs="Arial"/>
          <w:b/>
          <w:i/>
          <w:sz w:val="16"/>
          <w:szCs w:val="16"/>
        </w:rPr>
        <w:t xml:space="preserve">Fuente: </w:t>
      </w:r>
      <w:r w:rsidRPr="00FA5BA6">
        <w:rPr>
          <w:rFonts w:ascii="Arial" w:hAnsi="Arial" w:cs="Arial"/>
          <w:i/>
          <w:sz w:val="16"/>
          <w:szCs w:val="16"/>
        </w:rPr>
        <w:t>Cálculos herramienta MGA</w:t>
      </w:r>
      <w:r w:rsidRPr="00FA5BA6">
        <w:rPr>
          <w:rFonts w:ascii="Arial" w:hAnsi="Arial" w:cs="Arial"/>
          <w:sz w:val="16"/>
          <w:szCs w:val="16"/>
        </w:rPr>
        <w:t>.</w:t>
      </w:r>
    </w:p>
    <w:p w14:paraId="4018A15F" w14:textId="142D4387" w:rsidR="00E55CAD" w:rsidRDefault="00E55CAD" w:rsidP="00E55CAD">
      <w:pPr>
        <w:ind w:firstLine="112"/>
        <w:jc w:val="center"/>
        <w:rPr>
          <w:rFonts w:ascii="Arial" w:hAnsi="Arial" w:cs="Arial"/>
        </w:rPr>
      </w:pPr>
      <w:r>
        <w:rPr>
          <w:rFonts w:ascii="Arial" w:hAnsi="Arial" w:cs="Arial"/>
        </w:rPr>
        <w:br w:type="page"/>
      </w:r>
    </w:p>
    <w:tbl>
      <w:tblPr>
        <w:tblW w:w="4357" w:type="dxa"/>
        <w:jc w:val="center"/>
        <w:tblLayout w:type="fixed"/>
        <w:tblLook w:val="0400" w:firstRow="0" w:lastRow="0" w:firstColumn="0" w:lastColumn="0" w:noHBand="0" w:noVBand="1"/>
      </w:tblPr>
      <w:tblGrid>
        <w:gridCol w:w="4357"/>
      </w:tblGrid>
      <w:tr w:rsidR="00E55CAD" w:rsidRPr="00E02287" w14:paraId="637BDDED" w14:textId="77777777" w:rsidTr="00D413D8">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A0F9961" w14:textId="77777777" w:rsidR="00E55CAD" w:rsidRPr="00E02287" w:rsidRDefault="00E55CAD" w:rsidP="00D413D8">
            <w:pPr>
              <w:jc w:val="center"/>
              <w:rPr>
                <w:rFonts w:ascii="Arial" w:hAnsi="Arial" w:cs="Arial"/>
                <w:b/>
              </w:rPr>
            </w:pPr>
            <w:r w:rsidRPr="00E02287">
              <w:rPr>
                <w:rFonts w:ascii="Arial" w:hAnsi="Arial" w:cs="Arial"/>
                <w:b/>
              </w:rPr>
              <w:lastRenderedPageBreak/>
              <w:t>INDICADOR DE COSTO - EFICIENCIA</w:t>
            </w:r>
          </w:p>
        </w:tc>
      </w:tr>
      <w:tr w:rsidR="00E55CAD" w:rsidRPr="00E02287" w14:paraId="1D3EBCBD" w14:textId="77777777" w:rsidTr="00D413D8">
        <w:trPr>
          <w:trHeight w:val="150"/>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1FDB613" w14:textId="77777777" w:rsidR="00E55CAD" w:rsidRPr="00E02287" w:rsidRDefault="00E55CAD" w:rsidP="00D413D8">
            <w:pPr>
              <w:jc w:val="center"/>
              <w:rPr>
                <w:rFonts w:ascii="Arial" w:hAnsi="Arial" w:cs="Arial"/>
                <w:b/>
              </w:rPr>
            </w:pPr>
            <w:r w:rsidRPr="00E02287">
              <w:rPr>
                <w:rFonts w:ascii="Arial" w:hAnsi="Arial" w:cs="Arial"/>
                <w:b/>
              </w:rPr>
              <w:t>Costo por Beneficiario</w:t>
            </w:r>
          </w:p>
        </w:tc>
      </w:tr>
      <w:tr w:rsidR="00E55CAD" w:rsidRPr="00E02287" w14:paraId="1C944740" w14:textId="77777777" w:rsidTr="00C515DE">
        <w:trPr>
          <w:trHeight w:val="340"/>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B5D3B" w14:textId="77777777" w:rsidR="00E55CAD" w:rsidRPr="00174175" w:rsidRDefault="00E55CAD" w:rsidP="00D413D8">
            <w:pPr>
              <w:jc w:val="center"/>
              <w:rPr>
                <w:rFonts w:ascii="Arial" w:hAnsi="Arial" w:cs="Arial"/>
                <w:sz w:val="18"/>
                <w:szCs w:val="18"/>
              </w:rPr>
            </w:pPr>
            <w:r w:rsidRPr="00174175">
              <w:rPr>
                <w:rFonts w:ascii="Arial" w:hAnsi="Arial" w:cs="Arial"/>
                <w:sz w:val="18"/>
                <w:szCs w:val="18"/>
              </w:rPr>
              <w:t>$ 2.502,31</w:t>
            </w:r>
          </w:p>
        </w:tc>
      </w:tr>
    </w:tbl>
    <w:p w14:paraId="7F7E192B" w14:textId="77777777" w:rsidR="00E55CAD" w:rsidRPr="00BC6903" w:rsidRDefault="00E55CAD" w:rsidP="00E55CAD">
      <w:pPr>
        <w:jc w:val="center"/>
        <w:rPr>
          <w:rFonts w:ascii="Arial" w:hAnsi="Arial" w:cs="Arial"/>
          <w:sz w:val="16"/>
          <w:szCs w:val="16"/>
        </w:rPr>
      </w:pPr>
      <w:r w:rsidRPr="00BC6903">
        <w:rPr>
          <w:rFonts w:ascii="Arial" w:hAnsi="Arial" w:cs="Arial"/>
          <w:b/>
          <w:i/>
          <w:sz w:val="16"/>
          <w:szCs w:val="16"/>
        </w:rPr>
        <w:t xml:space="preserve">Fuente: </w:t>
      </w:r>
      <w:r w:rsidRPr="00BC6903">
        <w:rPr>
          <w:rFonts w:ascii="Arial" w:hAnsi="Arial" w:cs="Arial"/>
          <w:i/>
          <w:sz w:val="16"/>
          <w:szCs w:val="16"/>
        </w:rPr>
        <w:t>Cálculos herramienta MGA</w:t>
      </w:r>
      <w:r w:rsidRPr="00BC6903">
        <w:rPr>
          <w:rFonts w:ascii="Arial" w:hAnsi="Arial" w:cs="Arial"/>
          <w:sz w:val="16"/>
          <w:szCs w:val="16"/>
        </w:rPr>
        <w:t>.</w:t>
      </w:r>
    </w:p>
    <w:p w14:paraId="23988C4C" w14:textId="77777777" w:rsidR="00E55CAD" w:rsidRPr="00C515DE" w:rsidRDefault="00E55CAD" w:rsidP="00E55CAD">
      <w:pPr>
        <w:jc w:val="center"/>
        <w:rPr>
          <w:rFonts w:ascii="Arial" w:hAnsi="Arial" w:cs="Arial"/>
          <w:sz w:val="20"/>
          <w:szCs w:val="20"/>
        </w:rPr>
      </w:pPr>
    </w:p>
    <w:p w14:paraId="2E4AF4E3" w14:textId="77777777" w:rsidR="00E55CAD" w:rsidRPr="00C515DE" w:rsidRDefault="00E55CAD" w:rsidP="00E55CAD">
      <w:pPr>
        <w:jc w:val="both"/>
        <w:rPr>
          <w:rFonts w:ascii="Arial" w:hAnsi="Arial" w:cs="Arial"/>
          <w:sz w:val="20"/>
          <w:szCs w:val="20"/>
        </w:rPr>
      </w:pPr>
      <w:r w:rsidRPr="00C515DE">
        <w:rPr>
          <w:rFonts w:ascii="Arial" w:hAnsi="Arial" w:cs="Arial"/>
          <w:sz w:val="20"/>
          <w:szCs w:val="20"/>
        </w:rPr>
        <w:t>Lo anterior indica que el proyecto genera más beneficios en términos de valor presente neto que los costos incurridos, mostrando que el mismo es viable.</w:t>
      </w:r>
    </w:p>
    <w:p w14:paraId="26289486" w14:textId="77777777" w:rsidR="00E55CAD" w:rsidRPr="00C515DE" w:rsidRDefault="00E55CAD" w:rsidP="00E55CAD">
      <w:pPr>
        <w:jc w:val="center"/>
        <w:rPr>
          <w:rFonts w:ascii="Arial" w:hAnsi="Arial" w:cs="Arial"/>
          <w:sz w:val="20"/>
          <w:szCs w:val="20"/>
        </w:rPr>
      </w:pPr>
    </w:p>
    <w:tbl>
      <w:tblPr>
        <w:tblW w:w="7366" w:type="dxa"/>
        <w:jc w:val="center"/>
        <w:tblLayout w:type="fixed"/>
        <w:tblLook w:val="0400" w:firstRow="0" w:lastRow="0" w:firstColumn="0" w:lastColumn="0" w:noHBand="0" w:noVBand="1"/>
      </w:tblPr>
      <w:tblGrid>
        <w:gridCol w:w="3623"/>
        <w:gridCol w:w="3743"/>
      </w:tblGrid>
      <w:tr w:rsidR="00E55CAD" w:rsidRPr="00E02287" w14:paraId="3026CE84" w14:textId="77777777" w:rsidTr="00D413D8">
        <w:trPr>
          <w:trHeight w:val="263"/>
          <w:jc w:val="center"/>
        </w:trPr>
        <w:tc>
          <w:tcPr>
            <w:tcW w:w="736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7DD6AFE5" w14:textId="77777777" w:rsidR="00E55CAD" w:rsidRPr="00E02287" w:rsidRDefault="00E55CAD" w:rsidP="00D413D8">
            <w:pPr>
              <w:jc w:val="center"/>
              <w:rPr>
                <w:rFonts w:ascii="Arial" w:hAnsi="Arial" w:cs="Arial"/>
                <w:b/>
              </w:rPr>
            </w:pPr>
            <w:r w:rsidRPr="00E02287">
              <w:rPr>
                <w:rFonts w:ascii="Arial" w:hAnsi="Arial" w:cs="Arial"/>
                <w:b/>
              </w:rPr>
              <w:t xml:space="preserve">INDICADORES DE COSTO MÍNIMO </w:t>
            </w:r>
          </w:p>
        </w:tc>
      </w:tr>
      <w:tr w:rsidR="00E55CAD" w:rsidRPr="00E02287" w14:paraId="4FD88841" w14:textId="77777777" w:rsidTr="00D413D8">
        <w:trPr>
          <w:trHeight w:val="263"/>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BCD6E33" w14:textId="77777777" w:rsidR="00E55CAD" w:rsidRPr="00E02287" w:rsidRDefault="00E55CAD" w:rsidP="00D413D8">
            <w:pPr>
              <w:jc w:val="center"/>
              <w:rPr>
                <w:rFonts w:ascii="Arial" w:hAnsi="Arial" w:cs="Arial"/>
                <w:b/>
              </w:rPr>
            </w:pPr>
            <w:r w:rsidRPr="00E02287">
              <w:rPr>
                <w:rFonts w:ascii="Arial" w:hAnsi="Arial" w:cs="Arial"/>
                <w:b/>
              </w:rPr>
              <w:t>VALOR PRESENTE DE LOS COSTOS</w:t>
            </w:r>
          </w:p>
        </w:tc>
        <w:tc>
          <w:tcPr>
            <w:tcW w:w="3743" w:type="dxa"/>
            <w:tcBorders>
              <w:top w:val="single" w:sz="4" w:space="0" w:color="000000"/>
              <w:left w:val="nil"/>
              <w:bottom w:val="single" w:sz="4" w:space="0" w:color="000000"/>
              <w:right w:val="single" w:sz="4" w:space="0" w:color="000000"/>
            </w:tcBorders>
            <w:shd w:val="clear" w:color="auto" w:fill="A6A6A6"/>
            <w:vAlign w:val="center"/>
          </w:tcPr>
          <w:p w14:paraId="730988F8" w14:textId="77777777" w:rsidR="00E55CAD" w:rsidRPr="00E02287" w:rsidRDefault="00E55CAD" w:rsidP="00D413D8">
            <w:pPr>
              <w:jc w:val="center"/>
              <w:rPr>
                <w:rFonts w:ascii="Arial" w:hAnsi="Arial" w:cs="Arial"/>
                <w:b/>
              </w:rPr>
            </w:pPr>
            <w:r w:rsidRPr="00E02287">
              <w:rPr>
                <w:rFonts w:ascii="Arial" w:hAnsi="Arial" w:cs="Arial"/>
                <w:b/>
              </w:rPr>
              <w:t>COSTO ANUAL EQUIVALENTE (CAE)</w:t>
            </w:r>
          </w:p>
        </w:tc>
      </w:tr>
      <w:tr w:rsidR="00E55CAD" w:rsidRPr="00E02287" w14:paraId="70ABE5CD" w14:textId="77777777" w:rsidTr="00D413D8">
        <w:trPr>
          <w:trHeight w:val="358"/>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010B0" w14:textId="77777777" w:rsidR="00E55CAD" w:rsidRPr="00174175" w:rsidRDefault="00E55CAD" w:rsidP="00D413D8">
            <w:pPr>
              <w:jc w:val="center"/>
              <w:rPr>
                <w:rFonts w:ascii="Arial" w:hAnsi="Arial" w:cs="Arial"/>
                <w:sz w:val="18"/>
                <w:szCs w:val="18"/>
              </w:rPr>
            </w:pPr>
            <w:r w:rsidRPr="00174175">
              <w:rPr>
                <w:rFonts w:ascii="Arial" w:hAnsi="Arial" w:cs="Arial"/>
                <w:sz w:val="18"/>
                <w:szCs w:val="18"/>
              </w:rPr>
              <w:t>$ 20.105.202.374,17</w:t>
            </w:r>
          </w:p>
        </w:tc>
        <w:tc>
          <w:tcPr>
            <w:tcW w:w="3743" w:type="dxa"/>
            <w:tcBorders>
              <w:top w:val="single" w:sz="4" w:space="0" w:color="000000"/>
              <w:left w:val="nil"/>
              <w:bottom w:val="single" w:sz="4" w:space="0" w:color="000000"/>
              <w:right w:val="single" w:sz="4" w:space="0" w:color="000000"/>
            </w:tcBorders>
            <w:shd w:val="clear" w:color="auto" w:fill="auto"/>
            <w:vAlign w:val="center"/>
          </w:tcPr>
          <w:p w14:paraId="54BCF911" w14:textId="77777777" w:rsidR="00E55CAD" w:rsidRPr="00174175" w:rsidRDefault="00E55CAD" w:rsidP="00D413D8">
            <w:pPr>
              <w:jc w:val="center"/>
              <w:rPr>
                <w:rFonts w:ascii="Arial" w:hAnsi="Arial" w:cs="Arial"/>
                <w:sz w:val="18"/>
                <w:szCs w:val="18"/>
              </w:rPr>
            </w:pPr>
            <w:r w:rsidRPr="00174175">
              <w:rPr>
                <w:rFonts w:ascii="Arial" w:hAnsi="Arial" w:cs="Arial"/>
                <w:sz w:val="18"/>
                <w:szCs w:val="18"/>
              </w:rPr>
              <w:t>$ 1.138.704.250,60</w:t>
            </w:r>
          </w:p>
        </w:tc>
      </w:tr>
    </w:tbl>
    <w:p w14:paraId="0D9BE781" w14:textId="77777777" w:rsidR="00E55CAD" w:rsidRDefault="00E55CAD" w:rsidP="00E55CAD">
      <w:pPr>
        <w:ind w:left="2160" w:firstLine="720"/>
        <w:rPr>
          <w:rFonts w:ascii="Arial" w:hAnsi="Arial" w:cs="Arial"/>
          <w:i/>
          <w:sz w:val="16"/>
          <w:szCs w:val="16"/>
        </w:rPr>
      </w:pPr>
      <w:r w:rsidRPr="00BC6903">
        <w:rPr>
          <w:rFonts w:ascii="Arial" w:hAnsi="Arial" w:cs="Arial"/>
          <w:b/>
          <w:i/>
          <w:sz w:val="16"/>
          <w:szCs w:val="16"/>
        </w:rPr>
        <w:t xml:space="preserve">Fuente: </w:t>
      </w:r>
      <w:r w:rsidRPr="00BC6903">
        <w:rPr>
          <w:rFonts w:ascii="Arial" w:hAnsi="Arial" w:cs="Arial"/>
          <w:i/>
          <w:sz w:val="16"/>
          <w:szCs w:val="16"/>
        </w:rPr>
        <w:t>Cálculos herramienta MGA.</w:t>
      </w:r>
    </w:p>
    <w:p w14:paraId="7FABA364" w14:textId="46684194"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INDICADORES Y DECISIÓN</w:t>
      </w:r>
    </w:p>
    <w:p w14:paraId="1E41B150" w14:textId="77777777" w:rsidR="00241019" w:rsidRDefault="00241019" w:rsidP="005C5BD7">
      <w:pPr>
        <w:pBdr>
          <w:top w:val="nil"/>
          <w:left w:val="nil"/>
          <w:bottom w:val="nil"/>
          <w:right w:val="nil"/>
          <w:between w:val="nil"/>
        </w:pBdr>
        <w:rPr>
          <w:rFonts w:ascii="Arial" w:hAnsi="Arial" w:cs="Arial"/>
          <w:b/>
          <w:color w:val="000000"/>
          <w:sz w:val="20"/>
        </w:rPr>
      </w:pPr>
    </w:p>
    <w:p w14:paraId="2FF85AE7" w14:textId="77777777" w:rsidR="004945D7" w:rsidRPr="004945D7" w:rsidRDefault="004945D7" w:rsidP="004945D7">
      <w:pPr>
        <w:rPr>
          <w:rFonts w:ascii="Arial" w:hAnsi="Arial" w:cs="Arial"/>
          <w:color w:val="555555"/>
          <w:sz w:val="20"/>
          <w:szCs w:val="20"/>
        </w:rPr>
      </w:pPr>
      <w:r w:rsidRPr="004945D7">
        <w:rPr>
          <w:rFonts w:ascii="Arial" w:hAnsi="Arial" w:cs="Arial"/>
          <w:b/>
          <w:sz w:val="20"/>
          <w:szCs w:val="20"/>
        </w:rPr>
        <w:t xml:space="preserve">VPN= </w:t>
      </w:r>
      <w:r w:rsidRPr="004945D7">
        <w:rPr>
          <w:rFonts w:ascii="Arial" w:hAnsi="Arial" w:cs="Arial"/>
          <w:color w:val="555555"/>
          <w:sz w:val="20"/>
          <w:szCs w:val="20"/>
        </w:rPr>
        <w:t>$ 3.689.082.794,75</w:t>
      </w:r>
    </w:p>
    <w:p w14:paraId="65C42748" w14:textId="77777777" w:rsidR="004945D7" w:rsidRPr="004945D7" w:rsidRDefault="004945D7" w:rsidP="004945D7">
      <w:pPr>
        <w:spacing w:before="240" w:after="240"/>
        <w:rPr>
          <w:rFonts w:ascii="Arial" w:hAnsi="Arial" w:cs="Arial"/>
          <w:color w:val="FFFFFF"/>
          <w:sz w:val="20"/>
          <w:szCs w:val="20"/>
          <w:shd w:val="clear" w:color="auto" w:fill="4497CB"/>
        </w:rPr>
      </w:pPr>
      <w:r w:rsidRPr="004945D7">
        <w:rPr>
          <w:rFonts w:ascii="Arial" w:hAnsi="Arial" w:cs="Arial"/>
          <w:b/>
          <w:sz w:val="20"/>
          <w:szCs w:val="20"/>
        </w:rPr>
        <w:t xml:space="preserve">TIR= </w:t>
      </w:r>
      <w:r w:rsidRPr="004945D7">
        <w:rPr>
          <w:rFonts w:ascii="Arial" w:hAnsi="Arial" w:cs="Arial"/>
          <w:color w:val="555555"/>
          <w:sz w:val="20"/>
          <w:szCs w:val="20"/>
        </w:rPr>
        <w:t>72,90 %</w:t>
      </w:r>
    </w:p>
    <w:p w14:paraId="3123ED6B" w14:textId="77777777" w:rsidR="004945D7" w:rsidRPr="004945D7" w:rsidRDefault="004945D7" w:rsidP="004945D7">
      <w:pPr>
        <w:rPr>
          <w:rFonts w:ascii="Arial" w:hAnsi="Arial" w:cs="Arial"/>
          <w:b/>
          <w:sz w:val="20"/>
          <w:szCs w:val="20"/>
        </w:rPr>
      </w:pPr>
      <w:r w:rsidRPr="004945D7">
        <w:rPr>
          <w:rFonts w:ascii="Arial" w:hAnsi="Arial" w:cs="Arial"/>
          <w:b/>
          <w:sz w:val="20"/>
          <w:szCs w:val="20"/>
        </w:rPr>
        <w:t xml:space="preserve">BC </w:t>
      </w:r>
      <w:r w:rsidRPr="004945D7">
        <w:rPr>
          <w:rFonts w:ascii="Arial" w:hAnsi="Arial" w:cs="Arial"/>
          <w:bCs/>
          <w:sz w:val="20"/>
          <w:szCs w:val="20"/>
        </w:rPr>
        <w:t>=</w:t>
      </w:r>
      <w:r w:rsidRPr="004945D7">
        <w:rPr>
          <w:rFonts w:ascii="Arial" w:hAnsi="Arial" w:cs="Arial"/>
          <w:color w:val="555555"/>
          <w:sz w:val="20"/>
          <w:szCs w:val="20"/>
        </w:rPr>
        <w:t>2,32</w:t>
      </w:r>
    </w:p>
    <w:p w14:paraId="30BBA7DC" w14:textId="43A1DB76" w:rsidR="00F550E3" w:rsidRPr="005C7AD0" w:rsidRDefault="009F1661" w:rsidP="005C7AD0">
      <w:pPr>
        <w:pStyle w:val="Ttulo2"/>
        <w:rPr>
          <w:rFonts w:ascii="Arial" w:hAnsi="Arial" w:cs="Arial"/>
          <w:sz w:val="20"/>
        </w:rPr>
      </w:pPr>
      <w:r w:rsidRPr="005C7AD0">
        <w:rPr>
          <w:rFonts w:ascii="Arial" w:hAnsi="Arial" w:cs="Arial"/>
          <w:color w:val="000000"/>
          <w:sz w:val="20"/>
        </w:rPr>
        <w:t xml:space="preserve">COSTOS DEL PROYECTO POR LA LÍNEA DE ACCIÓN </w:t>
      </w:r>
    </w:p>
    <w:p w14:paraId="4C2CF9BF" w14:textId="77777777" w:rsidR="00B662F1" w:rsidRPr="005C7AD0" w:rsidRDefault="00B662F1" w:rsidP="005C5BD7">
      <w:pPr>
        <w:pBdr>
          <w:top w:val="nil"/>
          <w:left w:val="nil"/>
          <w:bottom w:val="nil"/>
          <w:right w:val="nil"/>
          <w:between w:val="nil"/>
        </w:pBdr>
        <w:ind w:left="567"/>
        <w:jc w:val="right"/>
        <w:rPr>
          <w:rFonts w:ascii="Arial" w:hAnsi="Arial" w:cs="Arial"/>
          <w:b/>
          <w:bCs/>
          <w:sz w:val="20"/>
        </w:rPr>
      </w:pPr>
    </w:p>
    <w:p w14:paraId="3929BAA6" w14:textId="77777777" w:rsidR="001B4D10" w:rsidRPr="00EA7B5A" w:rsidRDefault="001B4D10" w:rsidP="001B4D10">
      <w:pPr>
        <w:pBdr>
          <w:top w:val="nil"/>
          <w:left w:val="nil"/>
          <w:bottom w:val="nil"/>
          <w:right w:val="nil"/>
          <w:between w:val="nil"/>
        </w:pBdr>
        <w:ind w:left="567"/>
        <w:jc w:val="right"/>
        <w:rPr>
          <w:rFonts w:ascii="Arial" w:hAnsi="Arial" w:cs="Arial"/>
          <w:b/>
          <w:sz w:val="16"/>
          <w:szCs w:val="16"/>
        </w:rPr>
      </w:pPr>
      <w:r w:rsidRPr="00EA7B5A">
        <w:rPr>
          <w:rFonts w:ascii="Arial" w:hAnsi="Arial" w:cs="Arial"/>
          <w:b/>
          <w:sz w:val="16"/>
          <w:szCs w:val="16"/>
        </w:rPr>
        <w:t>Cifra en millones de pesos</w:t>
      </w:r>
    </w:p>
    <w:tbl>
      <w:tblPr>
        <w:tblW w:w="93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1701"/>
        <w:gridCol w:w="1491"/>
        <w:gridCol w:w="1374"/>
        <w:gridCol w:w="1481"/>
        <w:gridCol w:w="1426"/>
      </w:tblGrid>
      <w:tr w:rsidR="001B4D10" w:rsidRPr="00BC6903" w14:paraId="42328599" w14:textId="77777777" w:rsidTr="00D413D8">
        <w:trPr>
          <w:trHeight w:val="552"/>
          <w:jc w:val="center"/>
        </w:trPr>
        <w:tc>
          <w:tcPr>
            <w:tcW w:w="1833"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10EA54C3" w14:textId="77777777" w:rsidR="001B4D10" w:rsidRPr="00BC6903" w:rsidRDefault="001B4D10" w:rsidP="00D413D8">
            <w:pPr>
              <w:jc w:val="center"/>
              <w:rPr>
                <w:rFonts w:ascii="Arial" w:hAnsi="Arial" w:cs="Arial"/>
                <w:b/>
                <w:sz w:val="16"/>
                <w:szCs w:val="16"/>
              </w:rPr>
            </w:pPr>
            <w:r w:rsidRPr="00BC6903">
              <w:rPr>
                <w:rFonts w:ascii="Arial" w:hAnsi="Arial" w:cs="Arial"/>
                <w:b/>
                <w:sz w:val="16"/>
                <w:szCs w:val="16"/>
              </w:rPr>
              <w:t>LÍNEAS DE ACCIÓN</w:t>
            </w:r>
          </w:p>
          <w:p w14:paraId="08C28A3F" w14:textId="77777777" w:rsidR="001B4D10" w:rsidRPr="00BC6903" w:rsidRDefault="001B4D10" w:rsidP="00D413D8">
            <w:pPr>
              <w:jc w:val="center"/>
              <w:rPr>
                <w:rFonts w:ascii="Arial" w:hAnsi="Arial" w:cs="Arial"/>
                <w:b/>
                <w:sz w:val="16"/>
                <w:szCs w:val="16"/>
              </w:rPr>
            </w:pPr>
            <w:r w:rsidRPr="00BC6903">
              <w:rPr>
                <w:rFonts w:ascii="Arial" w:hAnsi="Arial" w:cs="Arial"/>
                <w:b/>
                <w:sz w:val="16"/>
                <w:szCs w:val="16"/>
              </w:rPr>
              <w:t>(Componentes de gastos)</w:t>
            </w:r>
          </w:p>
        </w:tc>
        <w:tc>
          <w:tcPr>
            <w:tcW w:w="1701"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2A3E385A" w14:textId="77777777" w:rsidR="001B4D10" w:rsidRPr="00BC6903" w:rsidRDefault="001B4D10" w:rsidP="00D413D8">
            <w:pPr>
              <w:jc w:val="center"/>
              <w:rPr>
                <w:rFonts w:ascii="Arial" w:hAnsi="Arial" w:cs="Arial"/>
                <w:b/>
                <w:sz w:val="16"/>
                <w:szCs w:val="16"/>
                <w:highlight w:val="yellow"/>
              </w:rPr>
            </w:pPr>
            <w:r w:rsidRPr="00BC6903">
              <w:rPr>
                <w:rFonts w:ascii="Arial" w:hAnsi="Arial" w:cs="Arial"/>
                <w:b/>
                <w:sz w:val="16"/>
                <w:szCs w:val="16"/>
              </w:rPr>
              <w:t>2024</w:t>
            </w:r>
          </w:p>
        </w:tc>
        <w:tc>
          <w:tcPr>
            <w:tcW w:w="1491"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3004A7A4" w14:textId="77777777" w:rsidR="001B4D10" w:rsidRPr="00BC6903" w:rsidRDefault="001B4D10" w:rsidP="00D413D8">
            <w:pPr>
              <w:jc w:val="center"/>
              <w:rPr>
                <w:rFonts w:ascii="Arial" w:hAnsi="Arial" w:cs="Arial"/>
                <w:b/>
                <w:sz w:val="16"/>
                <w:szCs w:val="16"/>
                <w:highlight w:val="yellow"/>
              </w:rPr>
            </w:pPr>
            <w:r w:rsidRPr="00BC6903">
              <w:rPr>
                <w:rFonts w:ascii="Arial" w:hAnsi="Arial" w:cs="Arial"/>
                <w:b/>
                <w:sz w:val="16"/>
                <w:szCs w:val="16"/>
              </w:rPr>
              <w:t>2025</w:t>
            </w:r>
          </w:p>
        </w:tc>
        <w:tc>
          <w:tcPr>
            <w:tcW w:w="1374"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3DA01B57" w14:textId="77777777" w:rsidR="001B4D10" w:rsidRPr="00BC6903" w:rsidRDefault="001B4D10" w:rsidP="00D413D8">
            <w:pPr>
              <w:jc w:val="center"/>
              <w:rPr>
                <w:rFonts w:ascii="Arial" w:hAnsi="Arial" w:cs="Arial"/>
                <w:b/>
                <w:sz w:val="16"/>
                <w:szCs w:val="16"/>
                <w:highlight w:val="yellow"/>
              </w:rPr>
            </w:pPr>
            <w:r w:rsidRPr="00BC6903">
              <w:rPr>
                <w:rFonts w:ascii="Arial" w:hAnsi="Arial" w:cs="Arial"/>
                <w:b/>
                <w:sz w:val="16"/>
                <w:szCs w:val="16"/>
              </w:rPr>
              <w:t>2026</w:t>
            </w:r>
          </w:p>
        </w:tc>
        <w:tc>
          <w:tcPr>
            <w:tcW w:w="1481"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4245AD80" w14:textId="77777777" w:rsidR="001B4D10" w:rsidRPr="00BC6903" w:rsidRDefault="001B4D10" w:rsidP="00D413D8">
            <w:pPr>
              <w:jc w:val="center"/>
              <w:rPr>
                <w:rFonts w:ascii="Arial" w:hAnsi="Arial" w:cs="Arial"/>
                <w:b/>
                <w:sz w:val="16"/>
                <w:szCs w:val="16"/>
                <w:highlight w:val="yellow"/>
              </w:rPr>
            </w:pPr>
            <w:r w:rsidRPr="00BC6903">
              <w:rPr>
                <w:rFonts w:ascii="Arial" w:hAnsi="Arial" w:cs="Arial"/>
                <w:b/>
                <w:sz w:val="16"/>
                <w:szCs w:val="16"/>
              </w:rPr>
              <w:t>2027</w:t>
            </w:r>
          </w:p>
        </w:tc>
        <w:tc>
          <w:tcPr>
            <w:tcW w:w="1426"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061DD9A0" w14:textId="77777777" w:rsidR="001B4D10" w:rsidRPr="00BC6903" w:rsidRDefault="001B4D10" w:rsidP="00D413D8">
            <w:pPr>
              <w:jc w:val="center"/>
              <w:rPr>
                <w:rFonts w:ascii="Arial" w:hAnsi="Arial" w:cs="Arial"/>
                <w:b/>
                <w:sz w:val="16"/>
                <w:szCs w:val="16"/>
              </w:rPr>
            </w:pPr>
            <w:r w:rsidRPr="00BC6903">
              <w:rPr>
                <w:rFonts w:ascii="Arial" w:hAnsi="Arial" w:cs="Arial"/>
                <w:b/>
                <w:sz w:val="16"/>
                <w:szCs w:val="16"/>
              </w:rPr>
              <w:t>TOTAL</w:t>
            </w:r>
          </w:p>
        </w:tc>
      </w:tr>
      <w:tr w:rsidR="00671BB2" w:rsidRPr="00BC6903" w14:paraId="7E1BD900" w14:textId="77777777" w:rsidTr="00D413D8">
        <w:trPr>
          <w:trHeight w:val="167"/>
          <w:jc w:val="center"/>
        </w:trPr>
        <w:tc>
          <w:tcPr>
            <w:tcW w:w="1833" w:type="dxa"/>
            <w:tcBorders>
              <w:right w:val="single" w:sz="4" w:space="0" w:color="000000"/>
            </w:tcBorders>
            <w:tcMar>
              <w:top w:w="100" w:type="dxa"/>
              <w:left w:w="80" w:type="dxa"/>
              <w:bottom w:w="100" w:type="dxa"/>
              <w:right w:w="80" w:type="dxa"/>
            </w:tcMar>
            <w:vAlign w:val="center"/>
          </w:tcPr>
          <w:p w14:paraId="273C1A72" w14:textId="77777777" w:rsidR="00671BB2" w:rsidRPr="00BC6903" w:rsidRDefault="00671BB2" w:rsidP="00671BB2">
            <w:pPr>
              <w:jc w:val="both"/>
              <w:rPr>
                <w:rFonts w:ascii="Arial" w:hAnsi="Arial" w:cs="Arial"/>
                <w:sz w:val="16"/>
                <w:szCs w:val="16"/>
              </w:rPr>
            </w:pPr>
            <w:r w:rsidRPr="00BC6903">
              <w:rPr>
                <w:rFonts w:ascii="Arial" w:hAnsi="Arial" w:cs="Arial"/>
                <w:sz w:val="16"/>
                <w:szCs w:val="16"/>
              </w:rPr>
              <w:t>Sistemas de Información e información</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7CF556A" w14:textId="3BE16183" w:rsidR="00671BB2" w:rsidRPr="00671BB2" w:rsidRDefault="00671BB2" w:rsidP="00671BB2">
            <w:pPr>
              <w:jc w:val="center"/>
              <w:rPr>
                <w:rFonts w:ascii="Arial" w:hAnsi="Arial" w:cs="Arial"/>
                <w:bCs/>
                <w:sz w:val="16"/>
                <w:szCs w:val="16"/>
              </w:rPr>
            </w:pPr>
            <w:r w:rsidRPr="00671BB2">
              <w:rPr>
                <w:rFonts w:ascii="Arial" w:hAnsi="Arial" w:cs="Arial"/>
                <w:sz w:val="16"/>
                <w:szCs w:val="16"/>
              </w:rPr>
              <w:t xml:space="preserve"> $   440.633.966 </w:t>
            </w:r>
          </w:p>
        </w:tc>
        <w:tc>
          <w:tcPr>
            <w:tcW w:w="149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80CA0B7" w14:textId="7829E6EE" w:rsidR="00671BB2" w:rsidRPr="00671BB2" w:rsidRDefault="00671BB2" w:rsidP="00671BB2">
            <w:pPr>
              <w:jc w:val="center"/>
              <w:rPr>
                <w:rFonts w:ascii="Arial" w:hAnsi="Arial" w:cs="Arial"/>
                <w:bCs/>
                <w:sz w:val="16"/>
                <w:szCs w:val="16"/>
              </w:rPr>
            </w:pPr>
            <w:r w:rsidRPr="00671BB2">
              <w:rPr>
                <w:rFonts w:ascii="Arial" w:hAnsi="Arial" w:cs="Arial"/>
                <w:sz w:val="16"/>
                <w:szCs w:val="16"/>
                <w:highlight w:val="cyan"/>
              </w:rPr>
              <w:t xml:space="preserve"> $ 2.432.979.533 </w:t>
            </w:r>
          </w:p>
        </w:tc>
        <w:tc>
          <w:tcPr>
            <w:tcW w:w="13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77E8B30" w14:textId="1F24BD4B" w:rsidR="00671BB2" w:rsidRPr="00671BB2" w:rsidRDefault="00671BB2" w:rsidP="00671BB2">
            <w:pPr>
              <w:jc w:val="center"/>
              <w:rPr>
                <w:rFonts w:ascii="Arial" w:hAnsi="Arial" w:cs="Arial"/>
                <w:bCs/>
                <w:sz w:val="16"/>
                <w:szCs w:val="16"/>
              </w:rPr>
            </w:pPr>
            <w:r w:rsidRPr="00671BB2">
              <w:rPr>
                <w:rFonts w:ascii="Arial" w:hAnsi="Arial" w:cs="Arial"/>
                <w:sz w:val="16"/>
                <w:szCs w:val="16"/>
              </w:rPr>
              <w:t xml:space="preserve"> $      2.645.131.632 </w:t>
            </w:r>
          </w:p>
        </w:tc>
        <w:tc>
          <w:tcPr>
            <w:tcW w:w="14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CAE69E8" w14:textId="5EE43A55" w:rsidR="00671BB2" w:rsidRPr="00671BB2" w:rsidRDefault="00671BB2" w:rsidP="00671BB2">
            <w:pPr>
              <w:jc w:val="center"/>
              <w:rPr>
                <w:rFonts w:ascii="Arial" w:hAnsi="Arial" w:cs="Arial"/>
                <w:bCs/>
                <w:sz w:val="16"/>
                <w:szCs w:val="16"/>
              </w:rPr>
            </w:pPr>
            <w:r w:rsidRPr="00671BB2">
              <w:rPr>
                <w:rFonts w:ascii="Arial" w:hAnsi="Arial" w:cs="Arial"/>
                <w:sz w:val="16"/>
                <w:szCs w:val="16"/>
              </w:rPr>
              <w:t xml:space="preserve"> $ 4.700.396.900 </w:t>
            </w:r>
          </w:p>
        </w:tc>
        <w:tc>
          <w:tcPr>
            <w:tcW w:w="14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A21CF55" w14:textId="012BEEAD" w:rsidR="00671BB2" w:rsidRPr="00671BB2" w:rsidRDefault="00671BB2" w:rsidP="00671BB2">
            <w:pPr>
              <w:jc w:val="center"/>
              <w:rPr>
                <w:rFonts w:ascii="Arial" w:hAnsi="Arial" w:cs="Arial"/>
                <w:bCs/>
                <w:sz w:val="16"/>
                <w:szCs w:val="16"/>
                <w:highlight w:val="cyan"/>
              </w:rPr>
            </w:pPr>
            <w:r w:rsidRPr="00671BB2">
              <w:rPr>
                <w:rFonts w:ascii="Arial" w:hAnsi="Arial" w:cs="Arial"/>
                <w:b/>
                <w:bCs/>
                <w:color w:val="000000"/>
                <w:sz w:val="16"/>
                <w:szCs w:val="16"/>
                <w:highlight w:val="cyan"/>
              </w:rPr>
              <w:t xml:space="preserve"> $                          10.219.142.031 </w:t>
            </w:r>
          </w:p>
        </w:tc>
      </w:tr>
      <w:tr w:rsidR="00671BB2" w:rsidRPr="00BC6903" w14:paraId="1BB6BAC4" w14:textId="77777777" w:rsidTr="00D413D8">
        <w:trPr>
          <w:trHeight w:val="367"/>
          <w:jc w:val="center"/>
        </w:trPr>
        <w:tc>
          <w:tcPr>
            <w:tcW w:w="1833" w:type="dxa"/>
            <w:tcBorders>
              <w:right w:val="single" w:sz="4" w:space="0" w:color="000000"/>
            </w:tcBorders>
            <w:shd w:val="clear" w:color="auto" w:fill="auto"/>
            <w:tcMar>
              <w:top w:w="100" w:type="dxa"/>
              <w:left w:w="80" w:type="dxa"/>
              <w:bottom w:w="100" w:type="dxa"/>
              <w:right w:w="80" w:type="dxa"/>
            </w:tcMar>
            <w:vAlign w:val="center"/>
          </w:tcPr>
          <w:p w14:paraId="0D60CF36" w14:textId="77777777" w:rsidR="00671BB2" w:rsidRPr="00BC6903" w:rsidRDefault="00671BB2" w:rsidP="00671BB2">
            <w:pPr>
              <w:jc w:val="both"/>
              <w:rPr>
                <w:rFonts w:ascii="Arial" w:hAnsi="Arial" w:cs="Arial"/>
                <w:sz w:val="16"/>
                <w:szCs w:val="16"/>
              </w:rPr>
            </w:pPr>
            <w:r w:rsidRPr="00BC6903">
              <w:rPr>
                <w:rFonts w:ascii="Arial" w:hAnsi="Arial" w:cs="Arial"/>
                <w:sz w:val="16"/>
                <w:szCs w:val="16"/>
              </w:rPr>
              <w:t>Infraestructura tecnológica y seguridad digital</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5FA07FC" w14:textId="2FE7C356" w:rsidR="00671BB2" w:rsidRPr="00671BB2" w:rsidRDefault="00671BB2" w:rsidP="00671BB2">
            <w:pPr>
              <w:jc w:val="center"/>
              <w:rPr>
                <w:rFonts w:ascii="Arial" w:hAnsi="Arial" w:cs="Arial"/>
                <w:bCs/>
                <w:sz w:val="16"/>
                <w:szCs w:val="16"/>
              </w:rPr>
            </w:pPr>
            <w:r w:rsidRPr="00671BB2">
              <w:rPr>
                <w:rFonts w:ascii="Arial" w:hAnsi="Arial" w:cs="Arial"/>
                <w:sz w:val="16"/>
                <w:szCs w:val="16"/>
              </w:rPr>
              <w:t xml:space="preserve"> $  .389.603.509 </w:t>
            </w:r>
          </w:p>
        </w:tc>
        <w:tc>
          <w:tcPr>
            <w:tcW w:w="149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4111F51" w14:textId="151A36A6" w:rsidR="00671BB2" w:rsidRPr="00671BB2" w:rsidRDefault="00671BB2" w:rsidP="00671BB2">
            <w:pPr>
              <w:jc w:val="center"/>
              <w:rPr>
                <w:rFonts w:ascii="Arial" w:hAnsi="Arial" w:cs="Arial"/>
                <w:bCs/>
                <w:sz w:val="16"/>
                <w:szCs w:val="16"/>
              </w:rPr>
            </w:pPr>
            <w:r w:rsidRPr="00671BB2">
              <w:rPr>
                <w:rFonts w:ascii="Arial" w:hAnsi="Arial" w:cs="Arial"/>
                <w:sz w:val="16"/>
                <w:szCs w:val="16"/>
                <w:highlight w:val="cyan"/>
              </w:rPr>
              <w:t xml:space="preserve"> $ 4.385.637.467 </w:t>
            </w:r>
          </w:p>
        </w:tc>
        <w:tc>
          <w:tcPr>
            <w:tcW w:w="13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FEB5F49" w14:textId="194BFAD2" w:rsidR="00671BB2" w:rsidRPr="00671BB2" w:rsidRDefault="00671BB2" w:rsidP="00671BB2">
            <w:pPr>
              <w:jc w:val="center"/>
              <w:rPr>
                <w:rFonts w:ascii="Arial" w:hAnsi="Arial" w:cs="Arial"/>
                <w:bCs/>
                <w:sz w:val="16"/>
                <w:szCs w:val="16"/>
              </w:rPr>
            </w:pPr>
            <w:r w:rsidRPr="00671BB2">
              <w:rPr>
                <w:rFonts w:ascii="Arial" w:hAnsi="Arial" w:cs="Arial"/>
                <w:sz w:val="16"/>
                <w:szCs w:val="16"/>
              </w:rPr>
              <w:t xml:space="preserve"> $      3.588.334.660 </w:t>
            </w:r>
          </w:p>
        </w:tc>
        <w:tc>
          <w:tcPr>
            <w:tcW w:w="14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3B34CE9" w14:textId="12808B30" w:rsidR="00671BB2" w:rsidRPr="00671BB2" w:rsidRDefault="00671BB2" w:rsidP="00671BB2">
            <w:pPr>
              <w:jc w:val="center"/>
              <w:rPr>
                <w:rFonts w:ascii="Arial" w:hAnsi="Arial" w:cs="Arial"/>
                <w:bCs/>
                <w:sz w:val="16"/>
                <w:szCs w:val="16"/>
              </w:rPr>
            </w:pPr>
            <w:r w:rsidRPr="00671BB2">
              <w:rPr>
                <w:rFonts w:ascii="Arial" w:hAnsi="Arial" w:cs="Arial"/>
                <w:sz w:val="16"/>
                <w:szCs w:val="16"/>
              </w:rPr>
              <w:t xml:space="preserve"> $ 4.188.690.884 </w:t>
            </w:r>
          </w:p>
        </w:tc>
        <w:tc>
          <w:tcPr>
            <w:tcW w:w="14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09A54DE" w14:textId="20E156A5" w:rsidR="00671BB2" w:rsidRPr="00671BB2" w:rsidRDefault="00671BB2" w:rsidP="00671BB2">
            <w:pPr>
              <w:jc w:val="center"/>
              <w:rPr>
                <w:rFonts w:ascii="Arial" w:hAnsi="Arial" w:cs="Arial"/>
                <w:bCs/>
                <w:sz w:val="16"/>
                <w:szCs w:val="16"/>
                <w:highlight w:val="cyan"/>
              </w:rPr>
            </w:pPr>
            <w:r w:rsidRPr="00671BB2">
              <w:rPr>
                <w:rFonts w:ascii="Arial" w:hAnsi="Arial" w:cs="Arial"/>
                <w:b/>
                <w:bCs/>
                <w:color w:val="000000"/>
                <w:sz w:val="16"/>
                <w:szCs w:val="16"/>
                <w:highlight w:val="cyan"/>
              </w:rPr>
              <w:t xml:space="preserve"> $                          13.552.266.520 </w:t>
            </w:r>
          </w:p>
        </w:tc>
      </w:tr>
      <w:tr w:rsidR="00671BB2" w:rsidRPr="00BC6903" w14:paraId="3F66EFD2" w14:textId="77777777" w:rsidTr="00D413D8">
        <w:trPr>
          <w:trHeight w:val="367"/>
          <w:jc w:val="center"/>
        </w:trPr>
        <w:tc>
          <w:tcPr>
            <w:tcW w:w="1833" w:type="dxa"/>
            <w:tcBorders>
              <w:right w:val="single" w:sz="4" w:space="0" w:color="000000"/>
            </w:tcBorders>
            <w:shd w:val="clear" w:color="auto" w:fill="auto"/>
            <w:tcMar>
              <w:top w:w="100" w:type="dxa"/>
              <w:left w:w="80" w:type="dxa"/>
              <w:bottom w:w="100" w:type="dxa"/>
              <w:right w:w="80" w:type="dxa"/>
            </w:tcMar>
          </w:tcPr>
          <w:p w14:paraId="4C27BD2E" w14:textId="77777777" w:rsidR="00671BB2" w:rsidRPr="00BC6903" w:rsidRDefault="00671BB2" w:rsidP="00671BB2">
            <w:pPr>
              <w:jc w:val="both"/>
              <w:rPr>
                <w:rFonts w:ascii="Arial" w:hAnsi="Arial" w:cs="Arial"/>
                <w:sz w:val="16"/>
                <w:szCs w:val="16"/>
              </w:rPr>
            </w:pPr>
            <w:r w:rsidRPr="00BC6903">
              <w:rPr>
                <w:rFonts w:ascii="Arial" w:hAnsi="Arial" w:cs="Arial"/>
                <w:sz w:val="16"/>
                <w:szCs w:val="16"/>
              </w:rPr>
              <w:t>gobierno, estrategia de TI y uso y aprovechamiento de recursos tecnológicos.</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B916E98" w14:textId="1F618248" w:rsidR="00671BB2" w:rsidRPr="00671BB2" w:rsidRDefault="00671BB2" w:rsidP="00671BB2">
            <w:pPr>
              <w:jc w:val="center"/>
              <w:rPr>
                <w:rFonts w:ascii="Arial" w:hAnsi="Arial" w:cs="Arial"/>
                <w:bCs/>
                <w:sz w:val="16"/>
                <w:szCs w:val="16"/>
              </w:rPr>
            </w:pPr>
            <w:r w:rsidRPr="00671BB2">
              <w:rPr>
                <w:rFonts w:ascii="Arial" w:hAnsi="Arial" w:cs="Arial"/>
                <w:sz w:val="16"/>
                <w:szCs w:val="16"/>
              </w:rPr>
              <w:t xml:space="preserve"> $   142.873.600 </w:t>
            </w:r>
          </w:p>
        </w:tc>
        <w:tc>
          <w:tcPr>
            <w:tcW w:w="149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54C91BE" w14:textId="417D12AC" w:rsidR="00671BB2" w:rsidRPr="00671BB2" w:rsidRDefault="00671BB2" w:rsidP="00671BB2">
            <w:pPr>
              <w:jc w:val="center"/>
              <w:rPr>
                <w:rFonts w:ascii="Arial" w:hAnsi="Arial" w:cs="Arial"/>
                <w:bCs/>
                <w:sz w:val="16"/>
                <w:szCs w:val="16"/>
              </w:rPr>
            </w:pPr>
            <w:r w:rsidRPr="00671BB2">
              <w:rPr>
                <w:rFonts w:ascii="Arial" w:hAnsi="Arial" w:cs="Arial"/>
                <w:sz w:val="16"/>
                <w:szCs w:val="16"/>
                <w:highlight w:val="cyan"/>
              </w:rPr>
              <w:t xml:space="preserve"> $  640.453.000 </w:t>
            </w:r>
          </w:p>
        </w:tc>
        <w:tc>
          <w:tcPr>
            <w:tcW w:w="13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CB1BA2E" w14:textId="77777777" w:rsidR="00671BB2" w:rsidRDefault="00671BB2" w:rsidP="00671BB2">
            <w:pPr>
              <w:jc w:val="center"/>
              <w:rPr>
                <w:rFonts w:ascii="Arial" w:hAnsi="Arial" w:cs="Arial"/>
                <w:sz w:val="16"/>
                <w:szCs w:val="16"/>
              </w:rPr>
            </w:pPr>
            <w:r w:rsidRPr="00671BB2">
              <w:rPr>
                <w:rFonts w:ascii="Arial" w:hAnsi="Arial" w:cs="Arial"/>
                <w:sz w:val="16"/>
                <w:szCs w:val="16"/>
              </w:rPr>
              <w:t xml:space="preserve"> $ </w:t>
            </w:r>
          </w:p>
          <w:p w14:paraId="657FD54D" w14:textId="41CAD09C" w:rsidR="00671BB2" w:rsidRPr="00671BB2" w:rsidRDefault="00671BB2" w:rsidP="00671BB2">
            <w:pPr>
              <w:jc w:val="center"/>
              <w:rPr>
                <w:rFonts w:ascii="Arial" w:hAnsi="Arial" w:cs="Arial"/>
                <w:bCs/>
                <w:sz w:val="16"/>
                <w:szCs w:val="16"/>
              </w:rPr>
            </w:pPr>
            <w:r w:rsidRPr="00671BB2">
              <w:rPr>
                <w:rFonts w:ascii="Arial" w:hAnsi="Arial" w:cs="Arial"/>
                <w:sz w:val="16"/>
                <w:szCs w:val="16"/>
              </w:rPr>
              <w:t xml:space="preserve">288.623.478 </w:t>
            </w:r>
          </w:p>
        </w:tc>
        <w:tc>
          <w:tcPr>
            <w:tcW w:w="14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426DC69" w14:textId="73A2EB84" w:rsidR="00671BB2" w:rsidRPr="00671BB2" w:rsidRDefault="00671BB2" w:rsidP="00671BB2">
            <w:pPr>
              <w:jc w:val="center"/>
              <w:rPr>
                <w:rFonts w:ascii="Arial" w:hAnsi="Arial" w:cs="Arial"/>
                <w:bCs/>
                <w:sz w:val="16"/>
                <w:szCs w:val="16"/>
              </w:rPr>
            </w:pPr>
            <w:r w:rsidRPr="00671BB2">
              <w:rPr>
                <w:rFonts w:ascii="Arial" w:hAnsi="Arial" w:cs="Arial"/>
                <w:sz w:val="16"/>
                <w:szCs w:val="16"/>
              </w:rPr>
              <w:t xml:space="preserve"> $     481.874.234 </w:t>
            </w:r>
          </w:p>
        </w:tc>
        <w:tc>
          <w:tcPr>
            <w:tcW w:w="14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1E2A880" w14:textId="611AFDC4" w:rsidR="00671BB2" w:rsidRPr="00671BB2" w:rsidRDefault="00671BB2" w:rsidP="00671BB2">
            <w:pPr>
              <w:jc w:val="center"/>
              <w:rPr>
                <w:rFonts w:ascii="Arial" w:hAnsi="Arial" w:cs="Arial"/>
                <w:bCs/>
                <w:sz w:val="16"/>
                <w:szCs w:val="16"/>
                <w:highlight w:val="cyan"/>
              </w:rPr>
            </w:pPr>
            <w:r w:rsidRPr="00671BB2">
              <w:rPr>
                <w:rFonts w:ascii="Arial" w:hAnsi="Arial" w:cs="Arial"/>
                <w:b/>
                <w:bCs/>
                <w:color w:val="000000"/>
                <w:sz w:val="16"/>
                <w:szCs w:val="16"/>
                <w:highlight w:val="cyan"/>
              </w:rPr>
              <w:t xml:space="preserve"> $                            1.553.824.312 </w:t>
            </w:r>
          </w:p>
        </w:tc>
      </w:tr>
      <w:tr w:rsidR="00671BB2" w:rsidRPr="00BC6903" w14:paraId="3BFFEC28" w14:textId="77777777" w:rsidTr="00CA6331">
        <w:trPr>
          <w:trHeight w:val="367"/>
          <w:jc w:val="center"/>
        </w:trPr>
        <w:tc>
          <w:tcPr>
            <w:tcW w:w="1833" w:type="dxa"/>
            <w:tcBorders>
              <w:right w:val="single" w:sz="4" w:space="0" w:color="000000"/>
            </w:tcBorders>
            <w:tcMar>
              <w:top w:w="100" w:type="dxa"/>
              <w:left w:w="80" w:type="dxa"/>
              <w:bottom w:w="100" w:type="dxa"/>
              <w:right w:w="80" w:type="dxa"/>
            </w:tcMar>
            <w:vAlign w:val="center"/>
          </w:tcPr>
          <w:p w14:paraId="6B0B2367" w14:textId="77777777" w:rsidR="00671BB2" w:rsidRPr="00BC6903" w:rsidRDefault="00671BB2" w:rsidP="00671BB2">
            <w:pPr>
              <w:jc w:val="center"/>
              <w:rPr>
                <w:rFonts w:ascii="Arial" w:hAnsi="Arial" w:cs="Arial"/>
                <w:b/>
                <w:sz w:val="16"/>
                <w:szCs w:val="16"/>
              </w:rPr>
            </w:pPr>
            <w:r w:rsidRPr="00BC6903">
              <w:rPr>
                <w:rFonts w:ascii="Arial" w:hAnsi="Arial" w:cs="Arial"/>
                <w:b/>
                <w:sz w:val="16"/>
                <w:szCs w:val="16"/>
              </w:rPr>
              <w:t>TOTAL</w:t>
            </w:r>
          </w:p>
        </w:tc>
        <w:tc>
          <w:tcPr>
            <w:tcW w:w="17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60CD17" w14:textId="77777777" w:rsidR="00671BB2" w:rsidRPr="00671BB2" w:rsidRDefault="00671BB2" w:rsidP="00671BB2">
            <w:pPr>
              <w:jc w:val="center"/>
              <w:rPr>
                <w:rFonts w:ascii="Arial" w:hAnsi="Arial" w:cs="Arial"/>
                <w:b/>
                <w:sz w:val="16"/>
                <w:szCs w:val="16"/>
              </w:rPr>
            </w:pPr>
            <w:r w:rsidRPr="00671BB2">
              <w:rPr>
                <w:rFonts w:ascii="Arial" w:hAnsi="Arial" w:cs="Arial"/>
                <w:b/>
                <w:sz w:val="16"/>
                <w:szCs w:val="16"/>
              </w:rPr>
              <w:t xml:space="preserve">$     </w:t>
            </w:r>
          </w:p>
          <w:p w14:paraId="255A17A3" w14:textId="5CE00D08" w:rsidR="00671BB2" w:rsidRPr="00671BB2" w:rsidRDefault="00671BB2" w:rsidP="00671BB2">
            <w:pPr>
              <w:jc w:val="center"/>
              <w:rPr>
                <w:rFonts w:ascii="Arial" w:hAnsi="Arial" w:cs="Arial"/>
                <w:b/>
                <w:sz w:val="16"/>
                <w:szCs w:val="16"/>
              </w:rPr>
            </w:pPr>
            <w:r w:rsidRPr="00671BB2">
              <w:rPr>
                <w:rFonts w:ascii="Arial" w:hAnsi="Arial" w:cs="Arial"/>
                <w:b/>
                <w:sz w:val="16"/>
                <w:szCs w:val="16"/>
              </w:rPr>
              <w:t>1.973.111.075</w:t>
            </w:r>
          </w:p>
        </w:tc>
        <w:tc>
          <w:tcPr>
            <w:tcW w:w="149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222B32" w14:textId="77777777" w:rsidR="00671BB2" w:rsidRPr="00671BB2" w:rsidRDefault="00671BB2" w:rsidP="00671BB2">
            <w:pPr>
              <w:jc w:val="center"/>
              <w:rPr>
                <w:rFonts w:ascii="Arial" w:hAnsi="Arial" w:cs="Arial"/>
                <w:b/>
                <w:sz w:val="16"/>
                <w:szCs w:val="16"/>
              </w:rPr>
            </w:pPr>
            <w:r w:rsidRPr="00671BB2">
              <w:rPr>
                <w:rFonts w:ascii="Arial" w:hAnsi="Arial" w:cs="Arial"/>
                <w:b/>
                <w:sz w:val="16"/>
                <w:szCs w:val="16"/>
              </w:rPr>
              <w:t xml:space="preserve"> $ </w:t>
            </w:r>
          </w:p>
          <w:p w14:paraId="0C498D61" w14:textId="0CA3B34C" w:rsidR="00671BB2" w:rsidRPr="00671BB2" w:rsidRDefault="00671BB2" w:rsidP="00671BB2">
            <w:pPr>
              <w:jc w:val="center"/>
              <w:rPr>
                <w:rFonts w:ascii="Arial" w:hAnsi="Arial" w:cs="Arial"/>
                <w:b/>
                <w:sz w:val="16"/>
                <w:szCs w:val="16"/>
              </w:rPr>
            </w:pPr>
            <w:r w:rsidRPr="00671BB2">
              <w:rPr>
                <w:rFonts w:ascii="Arial" w:hAnsi="Arial" w:cs="Arial"/>
                <w:b/>
                <w:sz w:val="16"/>
                <w:szCs w:val="16"/>
                <w:highlight w:val="cyan"/>
              </w:rPr>
              <w:t>7.459.070.000</w:t>
            </w:r>
          </w:p>
        </w:tc>
        <w:tc>
          <w:tcPr>
            <w:tcW w:w="13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C16873" w14:textId="4C6C791B" w:rsidR="00671BB2" w:rsidRPr="00671BB2" w:rsidRDefault="00671BB2" w:rsidP="00671BB2">
            <w:pPr>
              <w:jc w:val="center"/>
              <w:rPr>
                <w:rFonts w:ascii="Arial" w:hAnsi="Arial" w:cs="Arial"/>
                <w:b/>
                <w:sz w:val="16"/>
                <w:szCs w:val="16"/>
              </w:rPr>
            </w:pPr>
            <w:r w:rsidRPr="00671BB2">
              <w:rPr>
                <w:rFonts w:ascii="Arial" w:hAnsi="Arial" w:cs="Arial"/>
                <w:b/>
                <w:sz w:val="16"/>
                <w:szCs w:val="16"/>
              </w:rPr>
              <w:t>$      6.522.089.770</w:t>
            </w:r>
          </w:p>
        </w:tc>
        <w:tc>
          <w:tcPr>
            <w:tcW w:w="14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D0F60C" w14:textId="786EE44F" w:rsidR="00671BB2" w:rsidRPr="00671BB2" w:rsidRDefault="00671BB2" w:rsidP="00671BB2">
            <w:pPr>
              <w:jc w:val="center"/>
              <w:rPr>
                <w:rFonts w:ascii="Arial" w:hAnsi="Arial" w:cs="Arial"/>
                <w:b/>
                <w:sz w:val="16"/>
                <w:szCs w:val="16"/>
              </w:rPr>
            </w:pPr>
            <w:r w:rsidRPr="00671BB2">
              <w:rPr>
                <w:rFonts w:ascii="Arial" w:hAnsi="Arial" w:cs="Arial"/>
                <w:b/>
                <w:sz w:val="16"/>
                <w:szCs w:val="16"/>
              </w:rPr>
              <w:t>$      9.370.962.018</w:t>
            </w:r>
          </w:p>
        </w:tc>
        <w:tc>
          <w:tcPr>
            <w:tcW w:w="14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38626FC" w14:textId="77777777" w:rsidR="00671BB2" w:rsidRPr="00671BB2" w:rsidRDefault="00671BB2" w:rsidP="00671BB2">
            <w:pPr>
              <w:jc w:val="center"/>
              <w:rPr>
                <w:rFonts w:ascii="Arial" w:hAnsi="Arial" w:cs="Arial"/>
                <w:b/>
                <w:sz w:val="16"/>
                <w:szCs w:val="16"/>
                <w:highlight w:val="cyan"/>
              </w:rPr>
            </w:pPr>
            <w:r w:rsidRPr="00671BB2">
              <w:rPr>
                <w:rFonts w:ascii="Arial" w:hAnsi="Arial" w:cs="Arial"/>
                <w:b/>
                <w:sz w:val="16"/>
                <w:szCs w:val="16"/>
                <w:highlight w:val="cyan"/>
              </w:rPr>
              <w:t>$ 25.325.232.863</w:t>
            </w:r>
          </w:p>
          <w:p w14:paraId="457BDDFC" w14:textId="5DDF16E1" w:rsidR="00671BB2" w:rsidRPr="00671BB2" w:rsidRDefault="00671BB2" w:rsidP="00671BB2">
            <w:pPr>
              <w:jc w:val="center"/>
              <w:rPr>
                <w:rFonts w:ascii="Arial" w:hAnsi="Arial" w:cs="Arial"/>
                <w:bCs/>
                <w:sz w:val="16"/>
                <w:szCs w:val="16"/>
                <w:highlight w:val="cyan"/>
              </w:rPr>
            </w:pPr>
          </w:p>
        </w:tc>
      </w:tr>
    </w:tbl>
    <w:p w14:paraId="64138BAD" w14:textId="77777777" w:rsidR="001B4D10" w:rsidRPr="00EA7B5A" w:rsidRDefault="001B4D10" w:rsidP="001B4D10">
      <w:pPr>
        <w:pBdr>
          <w:top w:val="nil"/>
          <w:left w:val="nil"/>
          <w:bottom w:val="nil"/>
          <w:right w:val="nil"/>
          <w:between w:val="nil"/>
        </w:pBdr>
        <w:jc w:val="center"/>
        <w:rPr>
          <w:rFonts w:ascii="Arial" w:hAnsi="Arial" w:cs="Arial"/>
          <w:sz w:val="16"/>
          <w:szCs w:val="16"/>
        </w:rPr>
      </w:pPr>
      <w:r w:rsidRPr="00EA7B5A">
        <w:rPr>
          <w:rFonts w:ascii="Arial" w:hAnsi="Arial" w:cs="Arial"/>
          <w:i/>
          <w:sz w:val="16"/>
          <w:szCs w:val="16"/>
        </w:rPr>
        <w:t>Fuente:</w:t>
      </w:r>
      <w:r>
        <w:rPr>
          <w:rFonts w:ascii="Arial" w:hAnsi="Arial" w:cs="Arial"/>
          <w:i/>
          <w:sz w:val="16"/>
          <w:szCs w:val="16"/>
        </w:rPr>
        <w:t xml:space="preserve"> </w:t>
      </w:r>
      <w:r w:rsidRPr="00EA7B5A">
        <w:rPr>
          <w:rFonts w:ascii="Arial" w:hAnsi="Arial" w:cs="Arial"/>
          <w:i/>
          <w:sz w:val="16"/>
          <w:szCs w:val="16"/>
        </w:rPr>
        <w:t>SDA-DPSIA</w:t>
      </w:r>
      <w:r>
        <w:rPr>
          <w:rFonts w:ascii="Arial" w:hAnsi="Arial" w:cs="Arial"/>
          <w:i/>
          <w:sz w:val="16"/>
          <w:szCs w:val="16"/>
        </w:rPr>
        <w:t xml:space="preserve"> 2024</w:t>
      </w:r>
    </w:p>
    <w:p w14:paraId="3E598502" w14:textId="0596DB85" w:rsidR="001B4D10" w:rsidRDefault="001B4D10" w:rsidP="001B4D10">
      <w:pPr>
        <w:pBdr>
          <w:top w:val="nil"/>
          <w:left w:val="nil"/>
          <w:bottom w:val="nil"/>
          <w:right w:val="nil"/>
          <w:between w:val="nil"/>
        </w:pBdr>
        <w:rPr>
          <w:rFonts w:ascii="Arial" w:hAnsi="Arial" w:cs="Arial"/>
          <w:color w:val="000000"/>
          <w:sz w:val="20"/>
        </w:rPr>
      </w:pPr>
      <w:r>
        <w:rPr>
          <w:rFonts w:ascii="Arial" w:hAnsi="Arial" w:cs="Arial"/>
          <w:color w:val="000000"/>
          <w:sz w:val="20"/>
        </w:rPr>
        <w:br w:type="page"/>
      </w:r>
    </w:p>
    <w:p w14:paraId="61AA1456" w14:textId="5A106A0B" w:rsidR="005D24FC" w:rsidRPr="005C7AD0" w:rsidRDefault="009F1661" w:rsidP="005C7AD0">
      <w:pPr>
        <w:pStyle w:val="Ttulo2"/>
        <w:rPr>
          <w:rFonts w:ascii="Arial" w:hAnsi="Arial" w:cs="Arial"/>
          <w:sz w:val="20"/>
        </w:rPr>
      </w:pPr>
      <w:r w:rsidRPr="005C7AD0">
        <w:rPr>
          <w:rFonts w:ascii="Arial" w:hAnsi="Arial" w:cs="Arial"/>
          <w:color w:val="000000"/>
          <w:sz w:val="20"/>
        </w:rPr>
        <w:lastRenderedPageBreak/>
        <w:t xml:space="preserve">FUENTES DE FINANCIACIÓN </w:t>
      </w:r>
      <w:r w:rsidRPr="005C7AD0">
        <w:rPr>
          <w:rFonts w:ascii="Arial" w:hAnsi="Arial" w:cs="Arial"/>
          <w:sz w:val="20"/>
        </w:rPr>
        <w:t>(PROYECTADO PARA TODAS LAS TOTALIDADES DE LAS VIGENCIAS ATENDIENDO LAS NECESIDADES)</w:t>
      </w:r>
    </w:p>
    <w:p w14:paraId="44491251" w14:textId="77777777" w:rsidR="00926728" w:rsidRPr="00E02287" w:rsidRDefault="00926728" w:rsidP="00926728">
      <w:pPr>
        <w:pBdr>
          <w:top w:val="nil"/>
          <w:left w:val="nil"/>
          <w:bottom w:val="nil"/>
          <w:right w:val="nil"/>
          <w:between w:val="nil"/>
        </w:pBdr>
        <w:ind w:left="1440" w:hanging="873"/>
        <w:rPr>
          <w:rFonts w:ascii="Arial" w:hAnsi="Arial" w:cs="Arial"/>
          <w:color w:val="000000"/>
        </w:rPr>
      </w:pPr>
    </w:p>
    <w:tbl>
      <w:tblPr>
        <w:tblW w:w="9308" w:type="dxa"/>
        <w:tblLayout w:type="fixed"/>
        <w:tblLook w:val="0400" w:firstRow="0" w:lastRow="0" w:firstColumn="0" w:lastColumn="0" w:noHBand="0" w:noVBand="1"/>
      </w:tblPr>
      <w:tblGrid>
        <w:gridCol w:w="2327"/>
        <w:gridCol w:w="2327"/>
        <w:gridCol w:w="2327"/>
        <w:gridCol w:w="2327"/>
      </w:tblGrid>
      <w:tr w:rsidR="00926728" w:rsidRPr="00EA7B5A" w14:paraId="1441776F" w14:textId="77777777" w:rsidTr="00D413D8">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25095BA" w14:textId="77777777" w:rsidR="00926728" w:rsidRPr="00EA7B5A" w:rsidRDefault="00926728" w:rsidP="00D413D8">
            <w:pPr>
              <w:jc w:val="center"/>
              <w:rPr>
                <w:rFonts w:ascii="Arial" w:hAnsi="Arial" w:cs="Arial"/>
                <w:b/>
                <w:sz w:val="16"/>
                <w:szCs w:val="16"/>
              </w:rPr>
            </w:pPr>
            <w:r w:rsidRPr="00EA7B5A">
              <w:rPr>
                <w:rFonts w:ascii="Arial" w:hAnsi="Arial" w:cs="Arial"/>
                <w:b/>
                <w:sz w:val="16"/>
                <w:szCs w:val="16"/>
              </w:rPr>
              <w:t>ETAPA</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288CD46B" w14:textId="77777777" w:rsidR="00926728" w:rsidRPr="00EA7B5A" w:rsidRDefault="00926728" w:rsidP="00D413D8">
            <w:pPr>
              <w:jc w:val="center"/>
              <w:rPr>
                <w:rFonts w:ascii="Arial" w:hAnsi="Arial" w:cs="Arial"/>
                <w:b/>
                <w:sz w:val="16"/>
                <w:szCs w:val="16"/>
              </w:rPr>
            </w:pPr>
            <w:r w:rsidRPr="00EA7B5A">
              <w:rPr>
                <w:rFonts w:ascii="Arial" w:hAnsi="Arial" w:cs="Arial"/>
                <w:b/>
                <w:sz w:val="16"/>
                <w:szCs w:val="16"/>
              </w:rPr>
              <w:t>TIPO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3DBDCA2A" w14:textId="77777777" w:rsidR="00926728" w:rsidRPr="00EA7B5A" w:rsidRDefault="00926728" w:rsidP="00D413D8">
            <w:pPr>
              <w:jc w:val="center"/>
              <w:rPr>
                <w:rFonts w:ascii="Arial" w:hAnsi="Arial" w:cs="Arial"/>
                <w:b/>
                <w:sz w:val="16"/>
                <w:szCs w:val="16"/>
              </w:rPr>
            </w:pPr>
            <w:r w:rsidRPr="00EA7B5A">
              <w:rPr>
                <w:rFonts w:ascii="Arial" w:hAnsi="Arial" w:cs="Arial"/>
                <w:b/>
                <w:sz w:val="16"/>
                <w:szCs w:val="16"/>
              </w:rPr>
              <w:t>NOMBRE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35017710" w14:textId="77777777" w:rsidR="00926728" w:rsidRPr="00EA7B5A" w:rsidRDefault="00926728" w:rsidP="00D413D8">
            <w:pPr>
              <w:jc w:val="center"/>
              <w:rPr>
                <w:rFonts w:ascii="Arial" w:hAnsi="Arial" w:cs="Arial"/>
                <w:b/>
                <w:sz w:val="16"/>
                <w:szCs w:val="16"/>
              </w:rPr>
            </w:pPr>
            <w:r w:rsidRPr="00EA7B5A">
              <w:rPr>
                <w:rFonts w:ascii="Arial" w:hAnsi="Arial" w:cs="Arial"/>
                <w:b/>
                <w:sz w:val="16"/>
                <w:szCs w:val="16"/>
              </w:rPr>
              <w:t>TIPO DE RECURSO</w:t>
            </w:r>
          </w:p>
        </w:tc>
      </w:tr>
      <w:tr w:rsidR="00926728" w:rsidRPr="00EA7B5A" w14:paraId="4F61E8A2" w14:textId="77777777" w:rsidTr="00D413D8">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F8FE7" w14:textId="77777777" w:rsidR="00926728" w:rsidRPr="00EA7B5A" w:rsidRDefault="00926728" w:rsidP="00D413D8">
            <w:pPr>
              <w:jc w:val="center"/>
              <w:rPr>
                <w:rFonts w:ascii="Arial" w:hAnsi="Arial" w:cs="Arial"/>
                <w:color w:val="000000"/>
                <w:sz w:val="16"/>
                <w:szCs w:val="16"/>
              </w:rPr>
            </w:pPr>
            <w:r w:rsidRPr="00EA7B5A">
              <w:rPr>
                <w:rFonts w:ascii="Arial" w:hAnsi="Arial" w:cs="Arial"/>
                <w:color w:val="000000"/>
                <w:sz w:val="16"/>
                <w:szCs w:val="16"/>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54905BB2" w14:textId="77777777" w:rsidR="00926728" w:rsidRPr="00EA7B5A" w:rsidRDefault="00926728" w:rsidP="00D413D8">
            <w:pPr>
              <w:jc w:val="center"/>
              <w:rPr>
                <w:rFonts w:ascii="Arial" w:hAnsi="Arial" w:cs="Arial"/>
                <w:color w:val="000000"/>
                <w:sz w:val="16"/>
                <w:szCs w:val="16"/>
              </w:rPr>
            </w:pPr>
            <w:r w:rsidRPr="00EA7B5A">
              <w:rPr>
                <w:rFonts w:ascii="Arial" w:hAnsi="Arial" w:cs="Arial"/>
                <w:color w:val="000000"/>
                <w:sz w:val="16"/>
                <w:szCs w:val="16"/>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411AA025" w14:textId="77777777" w:rsidR="00926728" w:rsidRPr="00EA7B5A" w:rsidRDefault="00926728" w:rsidP="00D413D8">
            <w:pPr>
              <w:jc w:val="center"/>
              <w:rPr>
                <w:rFonts w:ascii="Arial" w:hAnsi="Arial" w:cs="Arial"/>
                <w:color w:val="000000"/>
                <w:sz w:val="16"/>
                <w:szCs w:val="16"/>
              </w:rPr>
            </w:pPr>
            <w:r w:rsidRPr="00EA7B5A">
              <w:rPr>
                <w:rFonts w:ascii="Arial" w:hAnsi="Arial" w:cs="Arial"/>
                <w:color w:val="000000"/>
                <w:sz w:val="16"/>
                <w:szCs w:val="16"/>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357E752C" w14:textId="77777777" w:rsidR="00926728" w:rsidRPr="00EA7B5A" w:rsidRDefault="00926728" w:rsidP="00D413D8">
            <w:pPr>
              <w:jc w:val="center"/>
              <w:rPr>
                <w:rFonts w:ascii="Arial" w:hAnsi="Arial" w:cs="Arial"/>
                <w:color w:val="000000"/>
                <w:sz w:val="16"/>
                <w:szCs w:val="16"/>
              </w:rPr>
            </w:pPr>
            <w:r w:rsidRPr="00EA7B5A">
              <w:rPr>
                <w:rFonts w:ascii="Arial" w:hAnsi="Arial" w:cs="Arial"/>
                <w:color w:val="000000"/>
                <w:sz w:val="16"/>
                <w:szCs w:val="16"/>
              </w:rPr>
              <w:t>Distrital</w:t>
            </w:r>
          </w:p>
        </w:tc>
      </w:tr>
    </w:tbl>
    <w:p w14:paraId="7A266BE9" w14:textId="77777777" w:rsidR="00926728" w:rsidRPr="00EA7B5A" w:rsidRDefault="00926728" w:rsidP="00926728">
      <w:pPr>
        <w:pBdr>
          <w:top w:val="nil"/>
          <w:left w:val="nil"/>
          <w:bottom w:val="nil"/>
          <w:right w:val="nil"/>
          <w:between w:val="nil"/>
        </w:pBdr>
        <w:jc w:val="center"/>
        <w:rPr>
          <w:rFonts w:ascii="Arial" w:hAnsi="Arial" w:cs="Arial"/>
          <w:b/>
          <w:color w:val="000000"/>
          <w:sz w:val="16"/>
          <w:szCs w:val="16"/>
        </w:rPr>
      </w:pPr>
      <w:r w:rsidRPr="00EA7B5A">
        <w:rPr>
          <w:rFonts w:ascii="Arial" w:hAnsi="Arial" w:cs="Arial"/>
          <w:i/>
          <w:sz w:val="16"/>
          <w:szCs w:val="16"/>
        </w:rPr>
        <w:t>Fuente: SDA-DPSIA 2024</w:t>
      </w:r>
    </w:p>
    <w:p w14:paraId="1D79487A" w14:textId="50DE3089" w:rsidR="00EE2EFF" w:rsidRDefault="00EE2EFF" w:rsidP="00926728">
      <w:pPr>
        <w:pBdr>
          <w:top w:val="nil"/>
          <w:left w:val="nil"/>
          <w:bottom w:val="nil"/>
          <w:right w:val="nil"/>
          <w:between w:val="nil"/>
        </w:pBdr>
        <w:rPr>
          <w:rFonts w:ascii="Arial" w:hAnsi="Arial" w:cs="Arial"/>
          <w:color w:val="000000"/>
          <w:sz w:val="20"/>
        </w:rPr>
      </w:pPr>
    </w:p>
    <w:p w14:paraId="201798AE" w14:textId="77777777" w:rsidR="00926728" w:rsidRPr="00926728" w:rsidRDefault="00926728" w:rsidP="00926728">
      <w:pPr>
        <w:pBdr>
          <w:top w:val="nil"/>
          <w:left w:val="nil"/>
          <w:bottom w:val="nil"/>
          <w:right w:val="nil"/>
          <w:between w:val="nil"/>
        </w:pBdr>
        <w:rPr>
          <w:rFonts w:ascii="Arial" w:hAnsi="Arial" w:cs="Arial"/>
          <w:color w:val="000000"/>
          <w:sz w:val="20"/>
        </w:rPr>
      </w:pPr>
    </w:p>
    <w:p w14:paraId="16784432" w14:textId="77777777" w:rsidR="00151822" w:rsidRPr="005C7AD0" w:rsidRDefault="00151822" w:rsidP="005C5BD7">
      <w:pPr>
        <w:pBdr>
          <w:top w:val="nil"/>
          <w:left w:val="nil"/>
          <w:bottom w:val="nil"/>
          <w:right w:val="nil"/>
          <w:between w:val="nil"/>
        </w:pBdr>
        <w:tabs>
          <w:tab w:val="center" w:pos="4252"/>
          <w:tab w:val="right" w:pos="8504"/>
        </w:tabs>
        <w:ind w:left="780"/>
        <w:rPr>
          <w:rFonts w:ascii="Arial" w:hAnsi="Arial" w:cs="Arial"/>
          <w:b/>
          <w:color w:val="000000"/>
          <w:sz w:val="20"/>
        </w:rPr>
      </w:pPr>
    </w:p>
    <w:p w14:paraId="4200845B" w14:textId="77777777" w:rsidR="00151822" w:rsidRPr="005C7AD0" w:rsidRDefault="00151822" w:rsidP="004B107B">
      <w:pPr>
        <w:pBdr>
          <w:top w:val="nil"/>
          <w:left w:val="nil"/>
          <w:bottom w:val="nil"/>
          <w:right w:val="nil"/>
          <w:between w:val="nil"/>
        </w:pBdr>
        <w:tabs>
          <w:tab w:val="center" w:pos="4252"/>
          <w:tab w:val="right" w:pos="8504"/>
        </w:tabs>
        <w:rPr>
          <w:rFonts w:ascii="Arial" w:hAnsi="Arial" w:cs="Arial"/>
          <w:b/>
          <w:color w:val="000000"/>
          <w:sz w:val="20"/>
        </w:rPr>
        <w:sectPr w:rsidR="00151822" w:rsidRPr="005C7AD0" w:rsidSect="00D830D5">
          <w:pgSz w:w="12240" w:h="15840"/>
          <w:pgMar w:top="1417" w:right="1700" w:bottom="1417" w:left="1700" w:header="708" w:footer="708" w:gutter="0"/>
          <w:pgNumType w:start="1"/>
          <w:cols w:space="720"/>
        </w:sectPr>
      </w:pPr>
    </w:p>
    <w:p w14:paraId="3A324967" w14:textId="466754EC" w:rsidR="00F550E3" w:rsidRPr="00D702BC" w:rsidRDefault="007277CF" w:rsidP="00970406">
      <w:pPr>
        <w:pStyle w:val="Ttulo1"/>
        <w:spacing w:before="0"/>
        <w:rPr>
          <w:rFonts w:ascii="Arial" w:hAnsi="Arial" w:cs="Arial"/>
          <w:color w:val="000000"/>
          <w:sz w:val="20"/>
        </w:rPr>
      </w:pPr>
      <w:r w:rsidRPr="00D702BC">
        <w:rPr>
          <w:rFonts w:ascii="Arial" w:hAnsi="Arial" w:cs="Arial"/>
          <w:color w:val="000000"/>
          <w:sz w:val="20"/>
        </w:rPr>
        <w:lastRenderedPageBreak/>
        <w:t xml:space="preserve">MODULO </w:t>
      </w:r>
      <w:r w:rsidR="006F0432" w:rsidRPr="00D702BC">
        <w:rPr>
          <w:rFonts w:ascii="Arial" w:hAnsi="Arial" w:cs="Arial"/>
          <w:color w:val="000000"/>
          <w:sz w:val="20"/>
        </w:rPr>
        <w:t>IV</w:t>
      </w:r>
      <w:r w:rsidR="009B409F" w:rsidRPr="00D702BC">
        <w:rPr>
          <w:rFonts w:ascii="Arial" w:hAnsi="Arial" w:cs="Arial"/>
          <w:color w:val="000000"/>
          <w:sz w:val="20"/>
        </w:rPr>
        <w:t>-</w:t>
      </w:r>
      <w:r w:rsidR="006F0432" w:rsidRPr="00D702BC">
        <w:rPr>
          <w:rFonts w:ascii="Arial" w:hAnsi="Arial" w:cs="Arial"/>
          <w:color w:val="000000"/>
          <w:sz w:val="20"/>
        </w:rPr>
        <w:t xml:space="preserve"> </w:t>
      </w:r>
      <w:r w:rsidR="0018003D" w:rsidRPr="00D702BC">
        <w:rPr>
          <w:rFonts w:ascii="Arial" w:hAnsi="Arial" w:cs="Arial"/>
          <w:color w:val="000000"/>
          <w:sz w:val="20"/>
        </w:rPr>
        <w:t>PROGRAMACIÓN</w:t>
      </w:r>
    </w:p>
    <w:p w14:paraId="6F00F23E" w14:textId="053614F7"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INDICADORES DE PRODUCTO</w:t>
      </w:r>
    </w:p>
    <w:p w14:paraId="0EF5656C" w14:textId="77777777" w:rsidR="00241019" w:rsidRPr="005C7AD0" w:rsidRDefault="00241019" w:rsidP="005C5BD7">
      <w:pPr>
        <w:pBdr>
          <w:top w:val="nil"/>
          <w:left w:val="nil"/>
          <w:bottom w:val="nil"/>
          <w:right w:val="nil"/>
          <w:between w:val="nil"/>
        </w:pBdr>
        <w:rPr>
          <w:rFonts w:ascii="Arial" w:hAnsi="Arial" w:cs="Arial"/>
          <w:b/>
          <w:color w:val="000000"/>
          <w:sz w:val="20"/>
        </w:rPr>
      </w:pPr>
    </w:p>
    <w:p w14:paraId="6085854C" w14:textId="77777777" w:rsidR="00CE642B" w:rsidRPr="00E02287" w:rsidRDefault="00CE642B" w:rsidP="00CE642B">
      <w:pPr>
        <w:ind w:left="1140"/>
        <w:rPr>
          <w:rFonts w:ascii="Arial" w:hAnsi="Arial" w:cs="Arial"/>
          <w:i/>
        </w:rPr>
      </w:pPr>
    </w:p>
    <w:tbl>
      <w:tblPr>
        <w:tblW w:w="127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552"/>
        <w:gridCol w:w="2405"/>
        <w:gridCol w:w="1701"/>
        <w:gridCol w:w="1559"/>
        <w:gridCol w:w="751"/>
        <w:gridCol w:w="751"/>
        <w:gridCol w:w="751"/>
        <w:gridCol w:w="697"/>
        <w:gridCol w:w="1598"/>
      </w:tblGrid>
      <w:tr w:rsidR="00CE642B" w:rsidRPr="00EA7B5A" w14:paraId="268A33E7" w14:textId="77777777" w:rsidTr="00D413D8">
        <w:trPr>
          <w:trHeight w:val="424"/>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D57AED0" w14:textId="77777777" w:rsidR="00CE642B" w:rsidRPr="00EA7B5A" w:rsidRDefault="00CE642B" w:rsidP="00D413D8">
            <w:pPr>
              <w:jc w:val="center"/>
              <w:rPr>
                <w:rFonts w:ascii="Arial" w:hAnsi="Arial" w:cs="Arial"/>
                <w:b/>
                <w:sz w:val="18"/>
                <w:szCs w:val="18"/>
              </w:rPr>
            </w:pPr>
            <w:r w:rsidRPr="00EA7B5A">
              <w:rPr>
                <w:rFonts w:ascii="Arial" w:hAnsi="Arial" w:cs="Arial"/>
                <w:b/>
                <w:sz w:val="18"/>
                <w:szCs w:val="18"/>
              </w:rPr>
              <w:t>PRODUCTO</w:t>
            </w:r>
          </w:p>
        </w:tc>
        <w:tc>
          <w:tcPr>
            <w:tcW w:w="2405"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27DA6B95" w14:textId="77777777" w:rsidR="00CE642B" w:rsidRPr="00EA7B5A" w:rsidRDefault="00CE642B" w:rsidP="00D413D8">
            <w:pPr>
              <w:jc w:val="center"/>
              <w:rPr>
                <w:rFonts w:ascii="Arial" w:hAnsi="Arial" w:cs="Arial"/>
                <w:b/>
                <w:sz w:val="18"/>
                <w:szCs w:val="18"/>
              </w:rPr>
            </w:pPr>
            <w:r w:rsidRPr="00EA7B5A">
              <w:rPr>
                <w:rFonts w:ascii="Arial" w:hAnsi="Arial" w:cs="Arial"/>
                <w:b/>
                <w:sz w:val="18"/>
                <w:szCs w:val="18"/>
              </w:rPr>
              <w:t xml:space="preserve">INDICADOR </w:t>
            </w:r>
          </w:p>
        </w:tc>
        <w:tc>
          <w:tcPr>
            <w:tcW w:w="170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015DFD16" w14:textId="77777777" w:rsidR="00CE642B" w:rsidRPr="00EA7B5A" w:rsidRDefault="00CE642B" w:rsidP="00D413D8">
            <w:pPr>
              <w:jc w:val="center"/>
              <w:rPr>
                <w:rFonts w:ascii="Arial" w:hAnsi="Arial" w:cs="Arial"/>
                <w:b/>
                <w:sz w:val="18"/>
                <w:szCs w:val="18"/>
              </w:rPr>
            </w:pPr>
            <w:r w:rsidRPr="00EA7B5A">
              <w:rPr>
                <w:rFonts w:ascii="Arial" w:hAnsi="Arial" w:cs="Arial"/>
                <w:b/>
                <w:sz w:val="18"/>
                <w:szCs w:val="18"/>
              </w:rPr>
              <w:t>MEDIDO A TRAVÉS DE</w:t>
            </w:r>
          </w:p>
        </w:tc>
        <w:tc>
          <w:tcPr>
            <w:tcW w:w="1559"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0DC2F330" w14:textId="77777777" w:rsidR="00CE642B" w:rsidRPr="00EA7B5A" w:rsidRDefault="00CE642B" w:rsidP="00D413D8">
            <w:pPr>
              <w:jc w:val="center"/>
              <w:rPr>
                <w:rFonts w:ascii="Arial" w:hAnsi="Arial" w:cs="Arial"/>
                <w:b/>
                <w:sz w:val="18"/>
                <w:szCs w:val="18"/>
              </w:rPr>
            </w:pPr>
            <w:r w:rsidRPr="00EA7B5A">
              <w:rPr>
                <w:rFonts w:ascii="Arial" w:hAnsi="Arial" w:cs="Arial"/>
                <w:b/>
                <w:sz w:val="18"/>
                <w:szCs w:val="18"/>
              </w:rPr>
              <w:t xml:space="preserve">MAGNITUD </w:t>
            </w:r>
          </w:p>
        </w:tc>
        <w:tc>
          <w:tcPr>
            <w:tcW w:w="75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0AF822C7" w14:textId="77777777" w:rsidR="00CE642B" w:rsidRPr="00EA7B5A" w:rsidRDefault="00CE642B" w:rsidP="00D413D8">
            <w:pPr>
              <w:jc w:val="center"/>
              <w:rPr>
                <w:rFonts w:ascii="Arial" w:hAnsi="Arial" w:cs="Arial"/>
                <w:b/>
                <w:sz w:val="18"/>
                <w:szCs w:val="18"/>
                <w:highlight w:val="yellow"/>
              </w:rPr>
            </w:pPr>
            <w:r w:rsidRPr="00EA7B5A">
              <w:rPr>
                <w:rFonts w:ascii="Arial" w:hAnsi="Arial" w:cs="Arial"/>
                <w:b/>
                <w:sz w:val="18"/>
                <w:szCs w:val="18"/>
              </w:rPr>
              <w:t>2024</w:t>
            </w:r>
          </w:p>
        </w:tc>
        <w:tc>
          <w:tcPr>
            <w:tcW w:w="75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6C5ADCF5" w14:textId="77777777" w:rsidR="00CE642B" w:rsidRPr="00EA7B5A" w:rsidRDefault="00CE642B" w:rsidP="00D413D8">
            <w:pPr>
              <w:jc w:val="center"/>
              <w:rPr>
                <w:rFonts w:ascii="Arial" w:hAnsi="Arial" w:cs="Arial"/>
                <w:b/>
                <w:sz w:val="18"/>
                <w:szCs w:val="18"/>
                <w:highlight w:val="yellow"/>
              </w:rPr>
            </w:pPr>
            <w:r w:rsidRPr="00EA7B5A">
              <w:rPr>
                <w:rFonts w:ascii="Arial" w:hAnsi="Arial" w:cs="Arial"/>
                <w:b/>
                <w:sz w:val="18"/>
                <w:szCs w:val="18"/>
              </w:rPr>
              <w:t>2025</w:t>
            </w:r>
          </w:p>
        </w:tc>
        <w:tc>
          <w:tcPr>
            <w:tcW w:w="75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4DB8F16" w14:textId="77777777" w:rsidR="00CE642B" w:rsidRPr="00EA7B5A" w:rsidRDefault="00CE642B" w:rsidP="00D413D8">
            <w:pPr>
              <w:jc w:val="center"/>
              <w:rPr>
                <w:rFonts w:ascii="Arial" w:hAnsi="Arial" w:cs="Arial"/>
                <w:b/>
                <w:sz w:val="18"/>
                <w:szCs w:val="18"/>
                <w:highlight w:val="yellow"/>
              </w:rPr>
            </w:pPr>
            <w:r w:rsidRPr="00EA7B5A">
              <w:rPr>
                <w:rFonts w:ascii="Arial" w:hAnsi="Arial" w:cs="Arial"/>
                <w:b/>
                <w:sz w:val="18"/>
                <w:szCs w:val="18"/>
              </w:rPr>
              <w:t>2026</w:t>
            </w:r>
          </w:p>
        </w:tc>
        <w:tc>
          <w:tcPr>
            <w:tcW w:w="697"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260D2CC4" w14:textId="77777777" w:rsidR="00CE642B" w:rsidRPr="00EA7B5A" w:rsidRDefault="00CE642B" w:rsidP="00D413D8">
            <w:pPr>
              <w:jc w:val="center"/>
              <w:rPr>
                <w:rFonts w:ascii="Arial" w:hAnsi="Arial" w:cs="Arial"/>
                <w:b/>
                <w:sz w:val="18"/>
                <w:szCs w:val="18"/>
                <w:highlight w:val="yellow"/>
              </w:rPr>
            </w:pPr>
            <w:r w:rsidRPr="00EA7B5A">
              <w:rPr>
                <w:rFonts w:ascii="Arial" w:hAnsi="Arial" w:cs="Arial"/>
                <w:b/>
                <w:sz w:val="18"/>
                <w:szCs w:val="18"/>
              </w:rPr>
              <w:t>2027</w:t>
            </w:r>
          </w:p>
        </w:tc>
        <w:tc>
          <w:tcPr>
            <w:tcW w:w="1598" w:type="dxa"/>
            <w:tcBorders>
              <w:top w:val="single" w:sz="8" w:space="0" w:color="000000"/>
              <w:left w:val="single" w:sz="8" w:space="0" w:color="000000"/>
              <w:bottom w:val="single" w:sz="8" w:space="0" w:color="000000"/>
              <w:right w:val="single" w:sz="8" w:space="0" w:color="000000"/>
            </w:tcBorders>
            <w:shd w:val="clear" w:color="auto" w:fill="A6A6A6"/>
          </w:tcPr>
          <w:p w14:paraId="627B12B9" w14:textId="77777777" w:rsidR="00CE642B" w:rsidRPr="00EA7B5A" w:rsidRDefault="00CE642B" w:rsidP="00D413D8">
            <w:pPr>
              <w:jc w:val="center"/>
              <w:rPr>
                <w:rFonts w:ascii="Arial" w:hAnsi="Arial" w:cs="Arial"/>
                <w:b/>
                <w:sz w:val="18"/>
                <w:szCs w:val="18"/>
              </w:rPr>
            </w:pPr>
            <w:r w:rsidRPr="00EA7B5A">
              <w:rPr>
                <w:rFonts w:ascii="Arial" w:hAnsi="Arial" w:cs="Arial"/>
                <w:b/>
                <w:sz w:val="18"/>
                <w:szCs w:val="18"/>
              </w:rPr>
              <w:t>Fuente de verificación</w:t>
            </w:r>
          </w:p>
        </w:tc>
      </w:tr>
      <w:tr w:rsidR="00CE642B" w:rsidRPr="00EA7B5A" w14:paraId="010903DB" w14:textId="77777777" w:rsidTr="00CE642B">
        <w:trPr>
          <w:trHeight w:val="431"/>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EF5DF97"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Documentos de</w:t>
            </w:r>
            <w:r>
              <w:rPr>
                <w:rFonts w:ascii="Arial" w:hAnsi="Arial" w:cs="Arial"/>
                <w:sz w:val="18"/>
                <w:szCs w:val="18"/>
              </w:rPr>
              <w:t xml:space="preserve"> lineamientos técnicos</w:t>
            </w:r>
          </w:p>
          <w:p w14:paraId="598F5FF2" w14:textId="77777777" w:rsidR="00CE642B" w:rsidRPr="00EA7B5A" w:rsidRDefault="00CE642B" w:rsidP="00D413D8">
            <w:pPr>
              <w:jc w:val="center"/>
              <w:rPr>
                <w:rFonts w:ascii="Arial" w:hAnsi="Arial" w:cs="Arial"/>
                <w:sz w:val="18"/>
                <w:szCs w:val="18"/>
              </w:rPr>
            </w:pPr>
          </w:p>
          <w:p w14:paraId="6C60BAAD"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459901</w:t>
            </w:r>
            <w:r>
              <w:rPr>
                <w:rFonts w:ascii="Arial" w:hAnsi="Arial" w:cs="Arial"/>
                <w:sz w:val="18"/>
                <w:szCs w:val="18"/>
              </w:rPr>
              <w:t>8</w:t>
            </w:r>
          </w:p>
          <w:p w14:paraId="55E6710A" w14:textId="77777777" w:rsidR="00CE642B" w:rsidRPr="00EA7B5A" w:rsidRDefault="00CE642B" w:rsidP="00D413D8">
            <w:pPr>
              <w:jc w:val="center"/>
              <w:rPr>
                <w:rFonts w:ascii="Arial" w:hAnsi="Arial" w:cs="Arial"/>
                <w:sz w:val="18"/>
                <w:szCs w:val="18"/>
              </w:rPr>
            </w:pPr>
          </w:p>
        </w:tc>
        <w:tc>
          <w:tcPr>
            <w:tcW w:w="24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8B5F95"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 xml:space="preserve">Documentos de </w:t>
            </w:r>
            <w:r>
              <w:rPr>
                <w:rFonts w:ascii="Arial" w:hAnsi="Arial" w:cs="Arial"/>
                <w:sz w:val="18"/>
                <w:szCs w:val="18"/>
              </w:rPr>
              <w:t>lineamientos técnicos realizados</w:t>
            </w:r>
          </w:p>
          <w:p w14:paraId="71DE8D86" w14:textId="77777777" w:rsidR="00CE642B" w:rsidRPr="00EA7B5A" w:rsidRDefault="00CE642B" w:rsidP="00D413D8">
            <w:pPr>
              <w:jc w:val="center"/>
              <w:rPr>
                <w:rFonts w:ascii="Arial" w:hAnsi="Arial" w:cs="Arial"/>
                <w:sz w:val="18"/>
                <w:szCs w:val="18"/>
              </w:rPr>
            </w:pPr>
          </w:p>
          <w:p w14:paraId="01E848F1"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459901</w:t>
            </w:r>
            <w:r>
              <w:rPr>
                <w:rFonts w:ascii="Arial" w:hAnsi="Arial" w:cs="Arial"/>
                <w:sz w:val="18"/>
                <w:szCs w:val="18"/>
              </w:rPr>
              <w:t>800</w:t>
            </w:r>
          </w:p>
          <w:p w14:paraId="4742F162" w14:textId="77777777" w:rsidR="00CE642B" w:rsidRPr="00EA7B5A" w:rsidRDefault="00CE642B" w:rsidP="00D413D8">
            <w:pPr>
              <w:jc w:val="center"/>
              <w:rPr>
                <w:rFonts w:ascii="Arial" w:hAnsi="Arial" w:cs="Arial"/>
                <w:sz w:val="18"/>
                <w:szCs w:val="18"/>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332068"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Número</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6F2487"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51FE10"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61AFC2"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8CBBCB"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259F2F"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1598" w:type="dxa"/>
            <w:tcBorders>
              <w:top w:val="single" w:sz="8" w:space="0" w:color="000000"/>
              <w:left w:val="single" w:sz="8" w:space="0" w:color="000000"/>
              <w:bottom w:val="single" w:sz="8" w:space="0" w:color="000000"/>
              <w:right w:val="single" w:sz="8" w:space="0" w:color="000000"/>
            </w:tcBorders>
            <w:vAlign w:val="center"/>
          </w:tcPr>
          <w:p w14:paraId="4C58AD9B"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Documento Oficial</w:t>
            </w:r>
          </w:p>
        </w:tc>
      </w:tr>
      <w:tr w:rsidR="00CE642B" w:rsidRPr="00EA7B5A" w14:paraId="1DB2F163" w14:textId="77777777" w:rsidTr="00CE642B">
        <w:trPr>
          <w:trHeight w:val="950"/>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1E5954A"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Servicios Tecnológicos</w:t>
            </w:r>
          </w:p>
          <w:p w14:paraId="6F9D2294" w14:textId="77777777" w:rsidR="00CE642B" w:rsidRPr="00EA7B5A" w:rsidRDefault="00CE642B" w:rsidP="00D413D8">
            <w:pPr>
              <w:jc w:val="center"/>
              <w:rPr>
                <w:rFonts w:ascii="Arial" w:hAnsi="Arial" w:cs="Arial"/>
                <w:sz w:val="18"/>
                <w:szCs w:val="18"/>
              </w:rPr>
            </w:pPr>
          </w:p>
          <w:p w14:paraId="7A44863E"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4599007</w:t>
            </w:r>
          </w:p>
          <w:p w14:paraId="31DEE9BE" w14:textId="77777777" w:rsidR="00CE642B" w:rsidRPr="00EA7B5A" w:rsidRDefault="00CE642B" w:rsidP="00D413D8">
            <w:pPr>
              <w:jc w:val="center"/>
              <w:rPr>
                <w:rFonts w:ascii="Arial" w:hAnsi="Arial" w:cs="Arial"/>
                <w:sz w:val="18"/>
                <w:szCs w:val="18"/>
              </w:rPr>
            </w:pPr>
          </w:p>
        </w:tc>
        <w:tc>
          <w:tcPr>
            <w:tcW w:w="24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B9E32E"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Índice de capacidad en la prestación de servicios de tecnología</w:t>
            </w:r>
          </w:p>
          <w:p w14:paraId="294D4EA7" w14:textId="77777777" w:rsidR="00CE642B" w:rsidRPr="00EA7B5A" w:rsidRDefault="00CE642B" w:rsidP="00D413D8">
            <w:pPr>
              <w:jc w:val="center"/>
              <w:rPr>
                <w:rFonts w:ascii="Arial" w:hAnsi="Arial" w:cs="Arial"/>
                <w:sz w:val="18"/>
                <w:szCs w:val="18"/>
              </w:rPr>
            </w:pPr>
          </w:p>
          <w:p w14:paraId="15CF2893"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459900700</w:t>
            </w:r>
          </w:p>
          <w:p w14:paraId="475442F4" w14:textId="77777777" w:rsidR="00CE642B" w:rsidRPr="00EA7B5A" w:rsidRDefault="00CE642B" w:rsidP="00D413D8">
            <w:pPr>
              <w:jc w:val="center"/>
              <w:rPr>
                <w:rFonts w:ascii="Arial" w:hAnsi="Arial" w:cs="Arial"/>
                <w:sz w:val="18"/>
                <w:szCs w:val="18"/>
              </w:rPr>
            </w:pPr>
          </w:p>
          <w:p w14:paraId="06996349" w14:textId="77777777" w:rsidR="00CE642B" w:rsidRPr="00EA7B5A" w:rsidRDefault="00CE642B" w:rsidP="00D413D8">
            <w:pPr>
              <w:jc w:val="center"/>
              <w:rPr>
                <w:rFonts w:ascii="Arial" w:hAnsi="Arial" w:cs="Arial"/>
                <w:sz w:val="18"/>
                <w:szCs w:val="18"/>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82966D"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 xml:space="preserve">Porcentaje </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DD1A233"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24%</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5E2060"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3%</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3F6104"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8%</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C71EF1"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8%</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EA18B6"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5%</w:t>
            </w:r>
          </w:p>
        </w:tc>
        <w:tc>
          <w:tcPr>
            <w:tcW w:w="1598" w:type="dxa"/>
            <w:tcBorders>
              <w:top w:val="single" w:sz="8" w:space="0" w:color="000000"/>
              <w:left w:val="single" w:sz="8" w:space="0" w:color="000000"/>
              <w:bottom w:val="single" w:sz="8" w:space="0" w:color="000000"/>
              <w:right w:val="single" w:sz="8" w:space="0" w:color="000000"/>
            </w:tcBorders>
            <w:vAlign w:val="center"/>
          </w:tcPr>
          <w:p w14:paraId="05C2D005"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Documento Oficial</w:t>
            </w:r>
          </w:p>
        </w:tc>
      </w:tr>
      <w:tr w:rsidR="00CE642B" w:rsidRPr="00EA7B5A" w14:paraId="2E1418A9" w14:textId="77777777" w:rsidTr="00CE642B">
        <w:trPr>
          <w:trHeight w:val="254"/>
          <w:jc w:val="center"/>
        </w:trPr>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324D3"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Documento para la planeación estratégica en TI</w:t>
            </w:r>
          </w:p>
          <w:p w14:paraId="4908A5E4" w14:textId="77777777" w:rsidR="00CE642B" w:rsidRPr="00EA7B5A" w:rsidRDefault="00CE642B" w:rsidP="00D413D8">
            <w:pPr>
              <w:jc w:val="center"/>
              <w:rPr>
                <w:rFonts w:ascii="Arial" w:hAnsi="Arial" w:cs="Arial"/>
                <w:sz w:val="18"/>
                <w:szCs w:val="18"/>
              </w:rPr>
            </w:pPr>
          </w:p>
          <w:p w14:paraId="6BD103C0"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4599005</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89DA7B"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Documentos para la planeación estratégica en TI</w:t>
            </w:r>
          </w:p>
          <w:p w14:paraId="5F8F72BA" w14:textId="77777777" w:rsidR="00CE642B" w:rsidRPr="00EA7B5A" w:rsidRDefault="00CE642B" w:rsidP="00D413D8">
            <w:pPr>
              <w:jc w:val="center"/>
              <w:rPr>
                <w:rFonts w:ascii="Arial" w:hAnsi="Arial" w:cs="Arial"/>
                <w:sz w:val="18"/>
                <w:szCs w:val="18"/>
              </w:rPr>
            </w:pPr>
          </w:p>
          <w:p w14:paraId="1D3145CE"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459900500</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64FA976"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Número</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924BB21"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92CF46"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E3A6A9"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479906"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A660B4"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1598" w:type="dxa"/>
            <w:tcBorders>
              <w:top w:val="single" w:sz="8" w:space="0" w:color="000000"/>
              <w:left w:val="single" w:sz="8" w:space="0" w:color="000000"/>
              <w:bottom w:val="single" w:sz="8" w:space="0" w:color="000000"/>
              <w:right w:val="single" w:sz="8" w:space="0" w:color="000000"/>
            </w:tcBorders>
            <w:vAlign w:val="center"/>
          </w:tcPr>
          <w:p w14:paraId="20D88932"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Documento Oficial</w:t>
            </w:r>
          </w:p>
        </w:tc>
      </w:tr>
    </w:tbl>
    <w:p w14:paraId="5402C889" w14:textId="77777777" w:rsidR="00CE642B" w:rsidRPr="00EA7B5A" w:rsidRDefault="00CE642B" w:rsidP="00CE642B">
      <w:pPr>
        <w:ind w:left="1140"/>
        <w:jc w:val="center"/>
        <w:rPr>
          <w:rFonts w:ascii="Arial" w:hAnsi="Arial" w:cs="Arial"/>
          <w:i/>
          <w:sz w:val="16"/>
          <w:szCs w:val="16"/>
        </w:rPr>
      </w:pPr>
      <w:r w:rsidRPr="00EA7B5A">
        <w:rPr>
          <w:rFonts w:ascii="Arial" w:hAnsi="Arial" w:cs="Arial"/>
          <w:i/>
          <w:sz w:val="16"/>
          <w:szCs w:val="16"/>
        </w:rPr>
        <w:t>Fuente: SDA-DPSIA 2024</w:t>
      </w:r>
    </w:p>
    <w:p w14:paraId="09D41201" w14:textId="77777777" w:rsidR="00CE642B" w:rsidRPr="00E02287" w:rsidRDefault="00CE642B" w:rsidP="00CE642B">
      <w:pPr>
        <w:ind w:left="1140"/>
        <w:jc w:val="center"/>
        <w:rPr>
          <w:rFonts w:ascii="Arial" w:hAnsi="Arial" w:cs="Arial"/>
          <w:i/>
        </w:rPr>
      </w:pPr>
    </w:p>
    <w:p w14:paraId="31E355C6" w14:textId="77777777" w:rsidR="006F0432" w:rsidRPr="005C7AD0" w:rsidRDefault="006F0432" w:rsidP="00CE642B">
      <w:pPr>
        <w:pBdr>
          <w:top w:val="nil"/>
          <w:left w:val="nil"/>
          <w:bottom w:val="nil"/>
          <w:right w:val="nil"/>
          <w:between w:val="nil"/>
        </w:pBdr>
        <w:rPr>
          <w:rFonts w:ascii="Arial" w:hAnsi="Arial" w:cs="Arial"/>
          <w:b/>
          <w:color w:val="000000"/>
          <w:sz w:val="20"/>
        </w:rPr>
      </w:pPr>
    </w:p>
    <w:p w14:paraId="40CD3ECD" w14:textId="4CECB8E9"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lastRenderedPageBreak/>
        <w:t xml:space="preserve">INDICADORES DE GESTIÓN </w:t>
      </w:r>
    </w:p>
    <w:p w14:paraId="36AEE047" w14:textId="77777777" w:rsidR="008E7580" w:rsidRDefault="008E7580" w:rsidP="008E7580">
      <w:r>
        <w:fldChar w:fldCharType="begin"/>
      </w:r>
      <w:r>
        <w:instrText xml:space="preserve"> LINK Excel.Sheet.12 "F:\\IAAP_ 2024\\MAYO_24\\ANEXO_2\\2.3 INDICADORES DE GESTION_isg.xlsx" "Hoja1!F4C3:F12C12" \a \f 4 \h  \* MERGEFORMAT </w:instrText>
      </w:r>
      <w:r>
        <w:fldChar w:fldCharType="separate"/>
      </w:r>
    </w:p>
    <w:tbl>
      <w:tblPr>
        <w:tblW w:w="13360" w:type="dxa"/>
        <w:tblCellMar>
          <w:left w:w="70" w:type="dxa"/>
          <w:right w:w="70" w:type="dxa"/>
        </w:tblCellMar>
        <w:tblLook w:val="04A0" w:firstRow="1" w:lastRow="0" w:firstColumn="1" w:lastColumn="0" w:noHBand="0" w:noVBand="1"/>
      </w:tblPr>
      <w:tblGrid>
        <w:gridCol w:w="2407"/>
        <w:gridCol w:w="1404"/>
        <w:gridCol w:w="1743"/>
        <w:gridCol w:w="1104"/>
        <w:gridCol w:w="1402"/>
        <w:gridCol w:w="912"/>
        <w:gridCol w:w="912"/>
        <w:gridCol w:w="912"/>
        <w:gridCol w:w="912"/>
        <w:gridCol w:w="1652"/>
      </w:tblGrid>
      <w:tr w:rsidR="008E7580" w:rsidRPr="002A5279" w14:paraId="39D321D2" w14:textId="77777777" w:rsidTr="00D413D8">
        <w:trPr>
          <w:trHeight w:val="765"/>
          <w:tblHeader/>
        </w:trPr>
        <w:tc>
          <w:tcPr>
            <w:tcW w:w="24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DEC20E" w14:textId="77777777" w:rsidR="008E7580" w:rsidRPr="002A5279" w:rsidRDefault="008E7580" w:rsidP="00D413D8">
            <w:pPr>
              <w:jc w:val="center"/>
              <w:rPr>
                <w:b/>
                <w:bCs/>
                <w:color w:val="000000"/>
                <w:sz w:val="20"/>
                <w:szCs w:val="20"/>
              </w:rPr>
            </w:pPr>
            <w:r w:rsidRPr="002A5279">
              <w:rPr>
                <w:b/>
                <w:bCs/>
                <w:color w:val="000000"/>
                <w:sz w:val="20"/>
                <w:szCs w:val="20"/>
              </w:rPr>
              <w:t>ACTIVIDAD/ACCIONES</w:t>
            </w:r>
          </w:p>
        </w:tc>
        <w:tc>
          <w:tcPr>
            <w:tcW w:w="140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5C7911E" w14:textId="77777777" w:rsidR="008E7580" w:rsidRPr="002A5279" w:rsidRDefault="008E7580" w:rsidP="00D413D8">
            <w:pPr>
              <w:jc w:val="center"/>
              <w:rPr>
                <w:b/>
                <w:bCs/>
                <w:color w:val="000000"/>
                <w:sz w:val="20"/>
                <w:szCs w:val="20"/>
              </w:rPr>
            </w:pPr>
            <w:r w:rsidRPr="002A5279">
              <w:rPr>
                <w:b/>
                <w:bCs/>
                <w:color w:val="000000"/>
                <w:sz w:val="20"/>
                <w:szCs w:val="20"/>
              </w:rPr>
              <w:t>INDICADOR</w:t>
            </w:r>
          </w:p>
        </w:tc>
        <w:tc>
          <w:tcPr>
            <w:tcW w:w="174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416F375" w14:textId="77777777" w:rsidR="008E7580" w:rsidRPr="002A5279" w:rsidRDefault="008E7580" w:rsidP="00D413D8">
            <w:pPr>
              <w:jc w:val="center"/>
              <w:rPr>
                <w:b/>
                <w:bCs/>
                <w:color w:val="000000"/>
                <w:sz w:val="20"/>
                <w:szCs w:val="20"/>
              </w:rPr>
            </w:pPr>
            <w:r w:rsidRPr="002A5279">
              <w:rPr>
                <w:b/>
                <w:bCs/>
                <w:color w:val="000000"/>
                <w:sz w:val="20"/>
                <w:szCs w:val="20"/>
              </w:rPr>
              <w:t>MEDIDO A TRAVÉS DE </w:t>
            </w:r>
          </w:p>
        </w:tc>
        <w:tc>
          <w:tcPr>
            <w:tcW w:w="110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F8694E4" w14:textId="77777777" w:rsidR="008E7580" w:rsidRPr="002A5279" w:rsidRDefault="008E7580" w:rsidP="00D413D8">
            <w:pPr>
              <w:jc w:val="center"/>
              <w:rPr>
                <w:b/>
                <w:bCs/>
                <w:sz w:val="20"/>
                <w:szCs w:val="20"/>
              </w:rPr>
            </w:pPr>
            <w:r w:rsidRPr="002A5279">
              <w:rPr>
                <w:b/>
                <w:bCs/>
                <w:sz w:val="20"/>
                <w:szCs w:val="20"/>
              </w:rPr>
              <w:t>CÓDIGO</w:t>
            </w:r>
          </w:p>
        </w:tc>
        <w:tc>
          <w:tcPr>
            <w:tcW w:w="140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90AA9F3" w14:textId="77777777" w:rsidR="008E7580" w:rsidRPr="002A5279" w:rsidRDefault="008E7580" w:rsidP="00D413D8">
            <w:pPr>
              <w:jc w:val="center"/>
              <w:rPr>
                <w:b/>
                <w:bCs/>
                <w:color w:val="000000"/>
                <w:sz w:val="20"/>
                <w:szCs w:val="20"/>
              </w:rPr>
            </w:pPr>
            <w:r w:rsidRPr="002A5279">
              <w:rPr>
                <w:b/>
                <w:bCs/>
                <w:color w:val="000000"/>
                <w:sz w:val="20"/>
                <w:szCs w:val="20"/>
              </w:rPr>
              <w:t>MAGNITUD </w:t>
            </w:r>
          </w:p>
        </w:tc>
        <w:tc>
          <w:tcPr>
            <w:tcW w:w="91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9268ED0" w14:textId="77777777" w:rsidR="008E7580" w:rsidRPr="002A5279" w:rsidRDefault="008E7580" w:rsidP="00D413D8">
            <w:pPr>
              <w:jc w:val="center"/>
              <w:rPr>
                <w:b/>
                <w:bCs/>
                <w:color w:val="000000"/>
                <w:sz w:val="20"/>
                <w:szCs w:val="20"/>
              </w:rPr>
            </w:pPr>
            <w:r w:rsidRPr="002A5279">
              <w:rPr>
                <w:b/>
                <w:bCs/>
                <w:color w:val="000000"/>
                <w:sz w:val="20"/>
                <w:szCs w:val="20"/>
              </w:rPr>
              <w:t>2024</w:t>
            </w:r>
          </w:p>
        </w:tc>
        <w:tc>
          <w:tcPr>
            <w:tcW w:w="91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741C2F6" w14:textId="77777777" w:rsidR="008E7580" w:rsidRPr="002A5279" w:rsidRDefault="008E7580" w:rsidP="00D413D8">
            <w:pPr>
              <w:jc w:val="center"/>
              <w:rPr>
                <w:b/>
                <w:bCs/>
                <w:color w:val="000000"/>
                <w:sz w:val="20"/>
                <w:szCs w:val="20"/>
              </w:rPr>
            </w:pPr>
            <w:r w:rsidRPr="002A5279">
              <w:rPr>
                <w:b/>
                <w:bCs/>
                <w:color w:val="000000"/>
                <w:sz w:val="20"/>
                <w:szCs w:val="20"/>
              </w:rPr>
              <w:t>2025</w:t>
            </w:r>
          </w:p>
        </w:tc>
        <w:tc>
          <w:tcPr>
            <w:tcW w:w="91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0E14BE2" w14:textId="77777777" w:rsidR="008E7580" w:rsidRPr="002A5279" w:rsidRDefault="008E7580" w:rsidP="00D413D8">
            <w:pPr>
              <w:jc w:val="center"/>
              <w:rPr>
                <w:b/>
                <w:bCs/>
                <w:color w:val="000000"/>
                <w:sz w:val="20"/>
                <w:szCs w:val="20"/>
              </w:rPr>
            </w:pPr>
            <w:r w:rsidRPr="002A5279">
              <w:rPr>
                <w:b/>
                <w:bCs/>
                <w:color w:val="000000"/>
                <w:sz w:val="20"/>
                <w:szCs w:val="20"/>
              </w:rPr>
              <w:t>2026</w:t>
            </w:r>
          </w:p>
        </w:tc>
        <w:tc>
          <w:tcPr>
            <w:tcW w:w="91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E28E1E3" w14:textId="77777777" w:rsidR="008E7580" w:rsidRPr="002A5279" w:rsidRDefault="008E7580" w:rsidP="00D413D8">
            <w:pPr>
              <w:jc w:val="center"/>
              <w:rPr>
                <w:b/>
                <w:bCs/>
                <w:color w:val="000000"/>
                <w:sz w:val="20"/>
                <w:szCs w:val="20"/>
              </w:rPr>
            </w:pPr>
            <w:r w:rsidRPr="002A5279">
              <w:rPr>
                <w:b/>
                <w:bCs/>
                <w:color w:val="000000"/>
                <w:sz w:val="20"/>
                <w:szCs w:val="20"/>
              </w:rPr>
              <w:t>2027</w:t>
            </w:r>
          </w:p>
        </w:tc>
        <w:tc>
          <w:tcPr>
            <w:tcW w:w="165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16E918F" w14:textId="77777777" w:rsidR="008E7580" w:rsidRPr="002A5279" w:rsidRDefault="008E7580" w:rsidP="00D413D8">
            <w:pPr>
              <w:jc w:val="center"/>
              <w:rPr>
                <w:b/>
                <w:bCs/>
                <w:color w:val="000000"/>
                <w:sz w:val="20"/>
                <w:szCs w:val="20"/>
              </w:rPr>
            </w:pPr>
            <w:r w:rsidRPr="002A5279">
              <w:rPr>
                <w:b/>
                <w:bCs/>
                <w:color w:val="000000"/>
                <w:sz w:val="20"/>
                <w:szCs w:val="20"/>
              </w:rPr>
              <w:t>FUENTE DE VERIFICACIÓN</w:t>
            </w:r>
          </w:p>
        </w:tc>
      </w:tr>
      <w:tr w:rsidR="008E7580" w:rsidRPr="002A5279" w14:paraId="043E32BF" w14:textId="77777777" w:rsidTr="00D413D8">
        <w:trPr>
          <w:trHeight w:val="1170"/>
        </w:trPr>
        <w:tc>
          <w:tcPr>
            <w:tcW w:w="2407" w:type="dxa"/>
            <w:tcBorders>
              <w:top w:val="nil"/>
              <w:left w:val="single" w:sz="4" w:space="0" w:color="auto"/>
              <w:bottom w:val="single" w:sz="4" w:space="0" w:color="auto"/>
              <w:right w:val="single" w:sz="4" w:space="0" w:color="auto"/>
            </w:tcBorders>
            <w:shd w:val="clear" w:color="auto" w:fill="auto"/>
            <w:vAlign w:val="center"/>
            <w:hideMark/>
          </w:tcPr>
          <w:p w14:paraId="73C54D54"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Gestionar el diseño, desarrollo, operación, mantenimiento y evolución de los sistemas de información de la SDA</w:t>
            </w:r>
          </w:p>
        </w:tc>
        <w:tc>
          <w:tcPr>
            <w:tcW w:w="1404" w:type="dxa"/>
            <w:tcBorders>
              <w:top w:val="nil"/>
              <w:left w:val="nil"/>
              <w:bottom w:val="single" w:sz="4" w:space="0" w:color="auto"/>
              <w:right w:val="single" w:sz="4" w:space="0" w:color="auto"/>
            </w:tcBorders>
            <w:shd w:val="clear" w:color="auto" w:fill="auto"/>
            <w:vAlign w:val="center"/>
            <w:hideMark/>
          </w:tcPr>
          <w:p w14:paraId="733479C3" w14:textId="77777777" w:rsidR="008E7580" w:rsidRPr="002A5279" w:rsidRDefault="008E7580" w:rsidP="00D413D8">
            <w:pPr>
              <w:jc w:val="center"/>
              <w:rPr>
                <w:rFonts w:ascii="Arial" w:hAnsi="Arial" w:cs="Arial"/>
                <w:sz w:val="16"/>
                <w:szCs w:val="16"/>
              </w:rPr>
            </w:pPr>
            <w:bookmarkStart w:id="10" w:name="_Hlk179897856"/>
            <w:r w:rsidRPr="002A5279">
              <w:rPr>
                <w:rFonts w:ascii="Arial" w:hAnsi="Arial" w:cs="Arial"/>
                <w:sz w:val="16"/>
                <w:szCs w:val="16"/>
              </w:rPr>
              <w:t xml:space="preserve">Avance del plan de Sistemas de información </w:t>
            </w:r>
            <w:bookmarkEnd w:id="10"/>
          </w:p>
        </w:tc>
        <w:tc>
          <w:tcPr>
            <w:tcW w:w="1743" w:type="dxa"/>
            <w:tcBorders>
              <w:top w:val="nil"/>
              <w:left w:val="nil"/>
              <w:bottom w:val="single" w:sz="4" w:space="0" w:color="auto"/>
              <w:right w:val="single" w:sz="4" w:space="0" w:color="auto"/>
            </w:tcBorders>
            <w:shd w:val="clear" w:color="auto" w:fill="auto"/>
            <w:vAlign w:val="center"/>
            <w:hideMark/>
          </w:tcPr>
          <w:p w14:paraId="3F301D8F"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Avance en la implementación del Plan de Sistemas de Información</w:t>
            </w:r>
          </w:p>
        </w:tc>
        <w:tc>
          <w:tcPr>
            <w:tcW w:w="1104" w:type="dxa"/>
            <w:tcBorders>
              <w:top w:val="nil"/>
              <w:left w:val="nil"/>
              <w:bottom w:val="single" w:sz="4" w:space="0" w:color="auto"/>
              <w:right w:val="single" w:sz="4" w:space="0" w:color="auto"/>
            </w:tcBorders>
            <w:shd w:val="clear" w:color="auto" w:fill="auto"/>
            <w:vAlign w:val="center"/>
            <w:hideMark/>
          </w:tcPr>
          <w:p w14:paraId="33EACA32" w14:textId="77777777" w:rsidR="008E7580" w:rsidRPr="002A5279" w:rsidRDefault="008E7580" w:rsidP="00D413D8">
            <w:pPr>
              <w:jc w:val="center"/>
              <w:rPr>
                <w:rFonts w:ascii="Calibri" w:hAnsi="Calibri" w:cs="Calibri"/>
                <w:sz w:val="16"/>
                <w:szCs w:val="16"/>
              </w:rPr>
            </w:pPr>
            <w:r w:rsidRPr="002A5279">
              <w:rPr>
                <w:rFonts w:ascii="Calibri" w:hAnsi="Calibri" w:cs="Calibri"/>
                <w:sz w:val="16"/>
                <w:szCs w:val="16"/>
              </w:rPr>
              <w:t>9900G141</w:t>
            </w:r>
          </w:p>
        </w:tc>
        <w:tc>
          <w:tcPr>
            <w:tcW w:w="1402" w:type="dxa"/>
            <w:tcBorders>
              <w:top w:val="nil"/>
              <w:left w:val="nil"/>
              <w:bottom w:val="single" w:sz="4" w:space="0" w:color="auto"/>
              <w:right w:val="single" w:sz="4" w:space="0" w:color="auto"/>
            </w:tcBorders>
            <w:shd w:val="clear" w:color="auto" w:fill="auto"/>
            <w:vAlign w:val="center"/>
            <w:hideMark/>
          </w:tcPr>
          <w:p w14:paraId="515BB26F"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50,0%</w:t>
            </w:r>
          </w:p>
        </w:tc>
        <w:tc>
          <w:tcPr>
            <w:tcW w:w="912" w:type="dxa"/>
            <w:tcBorders>
              <w:top w:val="nil"/>
              <w:left w:val="nil"/>
              <w:bottom w:val="single" w:sz="4" w:space="0" w:color="auto"/>
              <w:right w:val="single" w:sz="4" w:space="0" w:color="auto"/>
            </w:tcBorders>
            <w:shd w:val="clear" w:color="auto" w:fill="auto"/>
            <w:vAlign w:val="center"/>
            <w:hideMark/>
          </w:tcPr>
          <w:p w14:paraId="45D93719" w14:textId="77777777" w:rsidR="008E7580" w:rsidRPr="00CA2D50" w:rsidRDefault="008E7580" w:rsidP="00D413D8">
            <w:pPr>
              <w:jc w:val="center"/>
              <w:rPr>
                <w:rFonts w:ascii="Calibri" w:hAnsi="Calibri" w:cs="Calibri"/>
                <w:color w:val="000000"/>
                <w:sz w:val="16"/>
                <w:szCs w:val="16"/>
              </w:rPr>
            </w:pPr>
            <w:r w:rsidRPr="00CA2D50">
              <w:rPr>
                <w:rFonts w:ascii="Calibri" w:hAnsi="Calibri" w:cs="Calibri"/>
                <w:color w:val="000000"/>
                <w:sz w:val="16"/>
                <w:szCs w:val="16"/>
              </w:rPr>
              <w:t>7,5%</w:t>
            </w:r>
          </w:p>
        </w:tc>
        <w:tc>
          <w:tcPr>
            <w:tcW w:w="912" w:type="dxa"/>
            <w:tcBorders>
              <w:top w:val="nil"/>
              <w:left w:val="nil"/>
              <w:bottom w:val="single" w:sz="4" w:space="0" w:color="auto"/>
              <w:right w:val="single" w:sz="4" w:space="0" w:color="auto"/>
            </w:tcBorders>
            <w:shd w:val="clear" w:color="auto" w:fill="auto"/>
            <w:vAlign w:val="center"/>
            <w:hideMark/>
          </w:tcPr>
          <w:p w14:paraId="39238DB4"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15,0%</w:t>
            </w:r>
          </w:p>
        </w:tc>
        <w:tc>
          <w:tcPr>
            <w:tcW w:w="912" w:type="dxa"/>
            <w:tcBorders>
              <w:top w:val="nil"/>
              <w:left w:val="nil"/>
              <w:bottom w:val="single" w:sz="4" w:space="0" w:color="auto"/>
              <w:right w:val="single" w:sz="4" w:space="0" w:color="auto"/>
            </w:tcBorders>
            <w:shd w:val="clear" w:color="auto" w:fill="auto"/>
            <w:vAlign w:val="center"/>
            <w:hideMark/>
          </w:tcPr>
          <w:p w14:paraId="24000124"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15,0%</w:t>
            </w:r>
          </w:p>
        </w:tc>
        <w:tc>
          <w:tcPr>
            <w:tcW w:w="912" w:type="dxa"/>
            <w:tcBorders>
              <w:top w:val="nil"/>
              <w:left w:val="nil"/>
              <w:bottom w:val="single" w:sz="4" w:space="0" w:color="auto"/>
              <w:right w:val="single" w:sz="4" w:space="0" w:color="auto"/>
            </w:tcBorders>
            <w:shd w:val="clear" w:color="auto" w:fill="auto"/>
            <w:vAlign w:val="center"/>
            <w:hideMark/>
          </w:tcPr>
          <w:p w14:paraId="2F38983F"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12,5%</w:t>
            </w:r>
          </w:p>
        </w:tc>
        <w:tc>
          <w:tcPr>
            <w:tcW w:w="1652" w:type="dxa"/>
            <w:tcBorders>
              <w:top w:val="nil"/>
              <w:left w:val="nil"/>
              <w:bottom w:val="single" w:sz="4" w:space="0" w:color="auto"/>
              <w:right w:val="single" w:sz="4" w:space="0" w:color="auto"/>
            </w:tcBorders>
            <w:shd w:val="clear" w:color="auto" w:fill="auto"/>
            <w:vAlign w:val="center"/>
            <w:hideMark/>
          </w:tcPr>
          <w:p w14:paraId="29357E62"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Documento oficial</w:t>
            </w:r>
          </w:p>
        </w:tc>
      </w:tr>
      <w:tr w:rsidR="008E7580" w:rsidRPr="002A5279" w14:paraId="56170718" w14:textId="77777777" w:rsidTr="00D413D8">
        <w:trPr>
          <w:trHeight w:val="900"/>
        </w:trPr>
        <w:tc>
          <w:tcPr>
            <w:tcW w:w="2407" w:type="dxa"/>
            <w:tcBorders>
              <w:top w:val="nil"/>
              <w:left w:val="single" w:sz="4" w:space="0" w:color="auto"/>
              <w:bottom w:val="single" w:sz="4" w:space="0" w:color="auto"/>
              <w:right w:val="single" w:sz="4" w:space="0" w:color="auto"/>
            </w:tcBorders>
            <w:shd w:val="clear" w:color="auto" w:fill="auto"/>
            <w:vAlign w:val="center"/>
            <w:hideMark/>
          </w:tcPr>
          <w:p w14:paraId="612D8541"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Desarrollar y gestionar un modelo de gobernanza de los datos en la SDA para la toma de decisiones</w:t>
            </w:r>
          </w:p>
        </w:tc>
        <w:tc>
          <w:tcPr>
            <w:tcW w:w="1404" w:type="dxa"/>
            <w:tcBorders>
              <w:top w:val="nil"/>
              <w:left w:val="nil"/>
              <w:bottom w:val="single" w:sz="4" w:space="0" w:color="auto"/>
              <w:right w:val="single" w:sz="4" w:space="0" w:color="auto"/>
            </w:tcBorders>
            <w:shd w:val="clear" w:color="auto" w:fill="auto"/>
            <w:vAlign w:val="center"/>
            <w:hideMark/>
          </w:tcPr>
          <w:p w14:paraId="2A5DED79" w14:textId="77777777" w:rsidR="008E7580" w:rsidRPr="002A5279" w:rsidRDefault="008E7580" w:rsidP="00D413D8">
            <w:pPr>
              <w:jc w:val="center"/>
              <w:rPr>
                <w:rFonts w:ascii="Arial" w:hAnsi="Arial" w:cs="Arial"/>
                <w:sz w:val="16"/>
                <w:szCs w:val="16"/>
              </w:rPr>
            </w:pPr>
            <w:bookmarkStart w:id="11" w:name="_Hlk179898186"/>
            <w:r w:rsidRPr="002A5279">
              <w:rPr>
                <w:rFonts w:ascii="Arial" w:hAnsi="Arial" w:cs="Arial"/>
                <w:sz w:val="16"/>
                <w:szCs w:val="16"/>
              </w:rPr>
              <w:t xml:space="preserve">Avance del plan de arquitectura de datos en TI </w:t>
            </w:r>
            <w:bookmarkEnd w:id="11"/>
          </w:p>
        </w:tc>
        <w:tc>
          <w:tcPr>
            <w:tcW w:w="1743" w:type="dxa"/>
            <w:tcBorders>
              <w:top w:val="nil"/>
              <w:left w:val="nil"/>
              <w:bottom w:val="single" w:sz="4" w:space="0" w:color="auto"/>
              <w:right w:val="single" w:sz="4" w:space="0" w:color="auto"/>
            </w:tcBorders>
            <w:shd w:val="clear" w:color="auto" w:fill="auto"/>
            <w:vAlign w:val="center"/>
            <w:hideMark/>
          </w:tcPr>
          <w:p w14:paraId="706C1325" w14:textId="58961161" w:rsidR="008E7580" w:rsidRPr="002A5279" w:rsidRDefault="008E7580" w:rsidP="00D413D8">
            <w:pPr>
              <w:jc w:val="center"/>
              <w:rPr>
                <w:rFonts w:ascii="Arial" w:hAnsi="Arial" w:cs="Arial"/>
                <w:sz w:val="16"/>
                <w:szCs w:val="16"/>
              </w:rPr>
            </w:pPr>
            <w:r w:rsidRPr="002A5279">
              <w:rPr>
                <w:rFonts w:ascii="Arial" w:hAnsi="Arial" w:cs="Arial"/>
                <w:sz w:val="16"/>
                <w:szCs w:val="16"/>
              </w:rPr>
              <w:t>Avance en la implementación del Plan   de arquitectura de datos en TI en la SDA</w:t>
            </w:r>
          </w:p>
        </w:tc>
        <w:tc>
          <w:tcPr>
            <w:tcW w:w="1104" w:type="dxa"/>
            <w:tcBorders>
              <w:top w:val="nil"/>
              <w:left w:val="nil"/>
              <w:bottom w:val="single" w:sz="4" w:space="0" w:color="auto"/>
              <w:right w:val="single" w:sz="4" w:space="0" w:color="auto"/>
            </w:tcBorders>
            <w:shd w:val="clear" w:color="auto" w:fill="auto"/>
            <w:noWrap/>
            <w:vAlign w:val="center"/>
            <w:hideMark/>
          </w:tcPr>
          <w:p w14:paraId="7D276A9F" w14:textId="77777777" w:rsidR="008E7580" w:rsidRPr="002A5279" w:rsidRDefault="008E7580" w:rsidP="00D413D8">
            <w:pPr>
              <w:jc w:val="center"/>
              <w:rPr>
                <w:rFonts w:ascii="Calibri" w:hAnsi="Calibri" w:cs="Calibri"/>
                <w:sz w:val="16"/>
                <w:szCs w:val="16"/>
              </w:rPr>
            </w:pPr>
            <w:r w:rsidRPr="002A5279">
              <w:rPr>
                <w:rFonts w:ascii="Calibri" w:hAnsi="Calibri" w:cs="Calibri"/>
                <w:sz w:val="16"/>
                <w:szCs w:val="16"/>
              </w:rPr>
              <w:t>9900G140</w:t>
            </w:r>
          </w:p>
        </w:tc>
        <w:tc>
          <w:tcPr>
            <w:tcW w:w="1402" w:type="dxa"/>
            <w:tcBorders>
              <w:top w:val="nil"/>
              <w:left w:val="nil"/>
              <w:bottom w:val="single" w:sz="4" w:space="0" w:color="auto"/>
              <w:right w:val="single" w:sz="4" w:space="0" w:color="auto"/>
            </w:tcBorders>
            <w:shd w:val="clear" w:color="auto" w:fill="auto"/>
            <w:vAlign w:val="center"/>
            <w:hideMark/>
          </w:tcPr>
          <w:p w14:paraId="6C326373"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50,0%</w:t>
            </w:r>
          </w:p>
        </w:tc>
        <w:tc>
          <w:tcPr>
            <w:tcW w:w="912" w:type="dxa"/>
            <w:tcBorders>
              <w:top w:val="nil"/>
              <w:left w:val="nil"/>
              <w:bottom w:val="single" w:sz="4" w:space="0" w:color="auto"/>
              <w:right w:val="single" w:sz="4" w:space="0" w:color="auto"/>
            </w:tcBorders>
            <w:shd w:val="clear" w:color="auto" w:fill="auto"/>
            <w:vAlign w:val="center"/>
            <w:hideMark/>
          </w:tcPr>
          <w:p w14:paraId="641E1F32" w14:textId="77777777" w:rsidR="008E7580" w:rsidRPr="00CA2D50" w:rsidRDefault="008E7580" w:rsidP="00D413D8">
            <w:pPr>
              <w:jc w:val="center"/>
              <w:rPr>
                <w:rFonts w:ascii="Calibri" w:hAnsi="Calibri" w:cs="Calibri"/>
                <w:color w:val="000000"/>
                <w:sz w:val="16"/>
                <w:szCs w:val="16"/>
              </w:rPr>
            </w:pPr>
            <w:r w:rsidRPr="00CA2D50">
              <w:rPr>
                <w:rFonts w:ascii="Calibri" w:hAnsi="Calibri" w:cs="Calibri"/>
                <w:color w:val="000000"/>
                <w:sz w:val="16"/>
                <w:szCs w:val="16"/>
              </w:rPr>
              <w:t>7,5%</w:t>
            </w:r>
          </w:p>
        </w:tc>
        <w:tc>
          <w:tcPr>
            <w:tcW w:w="912" w:type="dxa"/>
            <w:tcBorders>
              <w:top w:val="nil"/>
              <w:left w:val="nil"/>
              <w:bottom w:val="single" w:sz="4" w:space="0" w:color="auto"/>
              <w:right w:val="single" w:sz="4" w:space="0" w:color="auto"/>
            </w:tcBorders>
            <w:shd w:val="clear" w:color="auto" w:fill="auto"/>
            <w:vAlign w:val="center"/>
            <w:hideMark/>
          </w:tcPr>
          <w:p w14:paraId="729FBB12"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15,0%</w:t>
            </w:r>
          </w:p>
        </w:tc>
        <w:tc>
          <w:tcPr>
            <w:tcW w:w="912" w:type="dxa"/>
            <w:tcBorders>
              <w:top w:val="nil"/>
              <w:left w:val="nil"/>
              <w:bottom w:val="single" w:sz="4" w:space="0" w:color="auto"/>
              <w:right w:val="single" w:sz="4" w:space="0" w:color="auto"/>
            </w:tcBorders>
            <w:shd w:val="clear" w:color="auto" w:fill="auto"/>
            <w:vAlign w:val="center"/>
            <w:hideMark/>
          </w:tcPr>
          <w:p w14:paraId="74D88FAE"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15,0%</w:t>
            </w:r>
          </w:p>
        </w:tc>
        <w:tc>
          <w:tcPr>
            <w:tcW w:w="912" w:type="dxa"/>
            <w:tcBorders>
              <w:top w:val="nil"/>
              <w:left w:val="nil"/>
              <w:bottom w:val="single" w:sz="4" w:space="0" w:color="auto"/>
              <w:right w:val="single" w:sz="4" w:space="0" w:color="auto"/>
            </w:tcBorders>
            <w:shd w:val="clear" w:color="auto" w:fill="auto"/>
            <w:vAlign w:val="center"/>
            <w:hideMark/>
          </w:tcPr>
          <w:p w14:paraId="330D0704"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12,5%</w:t>
            </w:r>
          </w:p>
        </w:tc>
        <w:tc>
          <w:tcPr>
            <w:tcW w:w="1652" w:type="dxa"/>
            <w:tcBorders>
              <w:top w:val="nil"/>
              <w:left w:val="nil"/>
              <w:bottom w:val="single" w:sz="4" w:space="0" w:color="auto"/>
              <w:right w:val="single" w:sz="4" w:space="0" w:color="auto"/>
            </w:tcBorders>
            <w:shd w:val="clear" w:color="auto" w:fill="auto"/>
            <w:vAlign w:val="center"/>
            <w:hideMark/>
          </w:tcPr>
          <w:p w14:paraId="15D2E139"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Documento oficial</w:t>
            </w:r>
          </w:p>
        </w:tc>
      </w:tr>
      <w:tr w:rsidR="008E7580" w:rsidRPr="002A5279" w14:paraId="4409EF97" w14:textId="77777777" w:rsidTr="00D413D8">
        <w:trPr>
          <w:trHeight w:val="900"/>
        </w:trPr>
        <w:tc>
          <w:tcPr>
            <w:tcW w:w="2407" w:type="dxa"/>
            <w:tcBorders>
              <w:top w:val="nil"/>
              <w:left w:val="single" w:sz="4" w:space="0" w:color="auto"/>
              <w:bottom w:val="single" w:sz="4" w:space="0" w:color="auto"/>
              <w:right w:val="single" w:sz="4" w:space="0" w:color="auto"/>
            </w:tcBorders>
            <w:shd w:val="clear" w:color="auto" w:fill="auto"/>
            <w:vAlign w:val="center"/>
            <w:hideMark/>
          </w:tcPr>
          <w:p w14:paraId="4C78172F"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Administrar, proveer y evolucionar los servicios TI que se requieren para la operación de la SDA</w:t>
            </w:r>
          </w:p>
        </w:tc>
        <w:tc>
          <w:tcPr>
            <w:tcW w:w="1404" w:type="dxa"/>
            <w:tcBorders>
              <w:top w:val="nil"/>
              <w:left w:val="nil"/>
              <w:bottom w:val="single" w:sz="4" w:space="0" w:color="auto"/>
              <w:right w:val="single" w:sz="4" w:space="0" w:color="auto"/>
            </w:tcBorders>
            <w:shd w:val="clear" w:color="auto" w:fill="auto"/>
            <w:vAlign w:val="center"/>
            <w:hideMark/>
          </w:tcPr>
          <w:p w14:paraId="361E3C64" w14:textId="77777777" w:rsidR="008E7580" w:rsidRPr="002A5279" w:rsidRDefault="008E7580" w:rsidP="00D413D8">
            <w:pPr>
              <w:jc w:val="center"/>
              <w:rPr>
                <w:rFonts w:ascii="Arial" w:hAnsi="Arial" w:cs="Arial"/>
                <w:sz w:val="16"/>
                <w:szCs w:val="16"/>
              </w:rPr>
            </w:pPr>
            <w:bookmarkStart w:id="12" w:name="_Hlk179898367"/>
            <w:r w:rsidRPr="002A5279">
              <w:rPr>
                <w:rFonts w:ascii="Arial" w:hAnsi="Arial" w:cs="Arial"/>
                <w:sz w:val="16"/>
                <w:szCs w:val="16"/>
              </w:rPr>
              <w:t>Disponibilidad de los servicios de red</w:t>
            </w:r>
            <w:bookmarkEnd w:id="12"/>
          </w:p>
        </w:tc>
        <w:tc>
          <w:tcPr>
            <w:tcW w:w="1743" w:type="dxa"/>
            <w:tcBorders>
              <w:top w:val="nil"/>
              <w:left w:val="nil"/>
              <w:bottom w:val="single" w:sz="4" w:space="0" w:color="auto"/>
              <w:right w:val="single" w:sz="4" w:space="0" w:color="auto"/>
            </w:tcBorders>
            <w:shd w:val="clear" w:color="auto" w:fill="auto"/>
            <w:vAlign w:val="center"/>
            <w:hideMark/>
          </w:tcPr>
          <w:p w14:paraId="40FFABC2" w14:textId="10259FBE" w:rsidR="008E7580" w:rsidRPr="002A5279" w:rsidRDefault="008E7580" w:rsidP="00D413D8">
            <w:pPr>
              <w:jc w:val="center"/>
              <w:rPr>
                <w:rFonts w:ascii="Arial" w:hAnsi="Arial" w:cs="Arial"/>
                <w:sz w:val="16"/>
                <w:szCs w:val="16"/>
              </w:rPr>
            </w:pPr>
            <w:r w:rsidRPr="002A5279">
              <w:rPr>
                <w:rFonts w:ascii="Arial" w:hAnsi="Arial" w:cs="Arial"/>
                <w:sz w:val="16"/>
                <w:szCs w:val="16"/>
              </w:rPr>
              <w:t>Porcentaje de disponibilidad de servicios de red</w:t>
            </w:r>
          </w:p>
        </w:tc>
        <w:tc>
          <w:tcPr>
            <w:tcW w:w="1104" w:type="dxa"/>
            <w:tcBorders>
              <w:top w:val="nil"/>
              <w:left w:val="nil"/>
              <w:bottom w:val="single" w:sz="4" w:space="0" w:color="auto"/>
              <w:right w:val="single" w:sz="4" w:space="0" w:color="auto"/>
            </w:tcBorders>
            <w:shd w:val="clear" w:color="auto" w:fill="auto"/>
            <w:noWrap/>
            <w:vAlign w:val="center"/>
            <w:hideMark/>
          </w:tcPr>
          <w:p w14:paraId="2B6D0CBE" w14:textId="77777777" w:rsidR="008E7580" w:rsidRPr="002A5279" w:rsidRDefault="008E7580" w:rsidP="00D413D8">
            <w:pPr>
              <w:jc w:val="center"/>
              <w:rPr>
                <w:rFonts w:ascii="Calibri" w:hAnsi="Calibri" w:cs="Calibri"/>
                <w:sz w:val="16"/>
                <w:szCs w:val="16"/>
              </w:rPr>
            </w:pPr>
            <w:r w:rsidRPr="002A5279">
              <w:rPr>
                <w:rFonts w:ascii="Calibri" w:hAnsi="Calibri" w:cs="Calibri"/>
                <w:sz w:val="16"/>
                <w:szCs w:val="16"/>
              </w:rPr>
              <w:t>1000G637</w:t>
            </w:r>
          </w:p>
        </w:tc>
        <w:tc>
          <w:tcPr>
            <w:tcW w:w="1402" w:type="dxa"/>
            <w:tcBorders>
              <w:top w:val="nil"/>
              <w:left w:val="nil"/>
              <w:bottom w:val="single" w:sz="4" w:space="0" w:color="auto"/>
              <w:right w:val="single" w:sz="4" w:space="0" w:color="auto"/>
            </w:tcBorders>
            <w:shd w:val="clear" w:color="auto" w:fill="auto"/>
            <w:vAlign w:val="center"/>
            <w:hideMark/>
          </w:tcPr>
          <w:p w14:paraId="118E91A5"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12,0%</w:t>
            </w:r>
          </w:p>
        </w:tc>
        <w:tc>
          <w:tcPr>
            <w:tcW w:w="912" w:type="dxa"/>
            <w:tcBorders>
              <w:top w:val="nil"/>
              <w:left w:val="nil"/>
              <w:bottom w:val="single" w:sz="4" w:space="0" w:color="auto"/>
              <w:right w:val="single" w:sz="4" w:space="0" w:color="auto"/>
            </w:tcBorders>
            <w:shd w:val="clear" w:color="auto" w:fill="auto"/>
            <w:noWrap/>
            <w:vAlign w:val="center"/>
            <w:hideMark/>
          </w:tcPr>
          <w:p w14:paraId="25761865" w14:textId="77777777" w:rsidR="008E7580" w:rsidRPr="00CA2D50" w:rsidRDefault="008E7580" w:rsidP="00D413D8">
            <w:pPr>
              <w:jc w:val="center"/>
              <w:rPr>
                <w:rFonts w:ascii="Calibri" w:hAnsi="Calibri" w:cs="Calibri"/>
                <w:color w:val="000000"/>
                <w:sz w:val="16"/>
                <w:szCs w:val="16"/>
              </w:rPr>
            </w:pPr>
            <w:r w:rsidRPr="00CA2D50">
              <w:rPr>
                <w:rFonts w:ascii="Calibri" w:hAnsi="Calibri" w:cs="Calibri"/>
                <w:color w:val="000000"/>
                <w:sz w:val="16"/>
                <w:szCs w:val="16"/>
              </w:rPr>
              <w:t>1,50%</w:t>
            </w:r>
          </w:p>
        </w:tc>
        <w:tc>
          <w:tcPr>
            <w:tcW w:w="912" w:type="dxa"/>
            <w:tcBorders>
              <w:top w:val="nil"/>
              <w:left w:val="nil"/>
              <w:bottom w:val="single" w:sz="4" w:space="0" w:color="auto"/>
              <w:right w:val="single" w:sz="4" w:space="0" w:color="auto"/>
            </w:tcBorders>
            <w:shd w:val="clear" w:color="auto" w:fill="auto"/>
            <w:noWrap/>
            <w:vAlign w:val="center"/>
            <w:hideMark/>
          </w:tcPr>
          <w:p w14:paraId="3E92B009"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4%</w:t>
            </w:r>
          </w:p>
        </w:tc>
        <w:tc>
          <w:tcPr>
            <w:tcW w:w="912" w:type="dxa"/>
            <w:tcBorders>
              <w:top w:val="nil"/>
              <w:left w:val="nil"/>
              <w:bottom w:val="single" w:sz="4" w:space="0" w:color="auto"/>
              <w:right w:val="single" w:sz="4" w:space="0" w:color="auto"/>
            </w:tcBorders>
            <w:shd w:val="clear" w:color="auto" w:fill="auto"/>
            <w:noWrap/>
            <w:vAlign w:val="center"/>
            <w:hideMark/>
          </w:tcPr>
          <w:p w14:paraId="1C781ED7"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4%</w:t>
            </w:r>
          </w:p>
        </w:tc>
        <w:tc>
          <w:tcPr>
            <w:tcW w:w="912" w:type="dxa"/>
            <w:tcBorders>
              <w:top w:val="nil"/>
              <w:left w:val="nil"/>
              <w:bottom w:val="single" w:sz="4" w:space="0" w:color="auto"/>
              <w:right w:val="single" w:sz="4" w:space="0" w:color="auto"/>
            </w:tcBorders>
            <w:shd w:val="clear" w:color="auto" w:fill="auto"/>
            <w:noWrap/>
            <w:vAlign w:val="center"/>
            <w:hideMark/>
          </w:tcPr>
          <w:p w14:paraId="4743E237"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2,50%</w:t>
            </w:r>
          </w:p>
        </w:tc>
        <w:tc>
          <w:tcPr>
            <w:tcW w:w="1652" w:type="dxa"/>
            <w:tcBorders>
              <w:top w:val="nil"/>
              <w:left w:val="nil"/>
              <w:bottom w:val="single" w:sz="4" w:space="0" w:color="auto"/>
              <w:right w:val="single" w:sz="4" w:space="0" w:color="auto"/>
            </w:tcBorders>
            <w:shd w:val="clear" w:color="auto" w:fill="auto"/>
            <w:vAlign w:val="center"/>
            <w:hideMark/>
          </w:tcPr>
          <w:p w14:paraId="124A3618"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Documento oficial</w:t>
            </w:r>
          </w:p>
        </w:tc>
      </w:tr>
      <w:tr w:rsidR="008E7580" w:rsidRPr="002A5279" w14:paraId="3BD26AB1" w14:textId="77777777" w:rsidTr="00D413D8">
        <w:trPr>
          <w:trHeight w:val="1575"/>
        </w:trPr>
        <w:tc>
          <w:tcPr>
            <w:tcW w:w="2407" w:type="dxa"/>
            <w:tcBorders>
              <w:top w:val="nil"/>
              <w:left w:val="single" w:sz="4" w:space="0" w:color="auto"/>
              <w:bottom w:val="single" w:sz="4" w:space="0" w:color="auto"/>
              <w:right w:val="single" w:sz="4" w:space="0" w:color="auto"/>
            </w:tcBorders>
            <w:shd w:val="clear" w:color="auto" w:fill="auto"/>
            <w:vAlign w:val="center"/>
            <w:hideMark/>
          </w:tcPr>
          <w:p w14:paraId="4C394886"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Mejorar la seguridad de la Información en la SDA</w:t>
            </w:r>
          </w:p>
        </w:tc>
        <w:tc>
          <w:tcPr>
            <w:tcW w:w="1404" w:type="dxa"/>
            <w:tcBorders>
              <w:top w:val="nil"/>
              <w:left w:val="nil"/>
              <w:bottom w:val="single" w:sz="4" w:space="0" w:color="auto"/>
              <w:right w:val="single" w:sz="4" w:space="0" w:color="auto"/>
            </w:tcBorders>
            <w:shd w:val="clear" w:color="auto" w:fill="auto"/>
            <w:vAlign w:val="center"/>
            <w:hideMark/>
          </w:tcPr>
          <w:p w14:paraId="4CA02042"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Avance en el diseño e implementación del sistema de gestión de seguridad de la información</w:t>
            </w:r>
          </w:p>
        </w:tc>
        <w:tc>
          <w:tcPr>
            <w:tcW w:w="1743" w:type="dxa"/>
            <w:tcBorders>
              <w:top w:val="nil"/>
              <w:left w:val="nil"/>
              <w:bottom w:val="single" w:sz="4" w:space="0" w:color="auto"/>
              <w:right w:val="single" w:sz="4" w:space="0" w:color="auto"/>
            </w:tcBorders>
            <w:shd w:val="clear" w:color="auto" w:fill="auto"/>
            <w:vAlign w:val="center"/>
            <w:hideMark/>
          </w:tcPr>
          <w:p w14:paraId="36026D2D"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Porcentaje de avance en la implementación del sistema de gestión de seguridad de la información en la entidad</w:t>
            </w:r>
          </w:p>
        </w:tc>
        <w:tc>
          <w:tcPr>
            <w:tcW w:w="1104" w:type="dxa"/>
            <w:tcBorders>
              <w:top w:val="nil"/>
              <w:left w:val="nil"/>
              <w:bottom w:val="single" w:sz="4" w:space="0" w:color="auto"/>
              <w:right w:val="single" w:sz="4" w:space="0" w:color="auto"/>
            </w:tcBorders>
            <w:shd w:val="clear" w:color="auto" w:fill="auto"/>
            <w:noWrap/>
            <w:vAlign w:val="center"/>
            <w:hideMark/>
          </w:tcPr>
          <w:p w14:paraId="16233217" w14:textId="77777777" w:rsidR="008E7580" w:rsidRPr="002A5279" w:rsidRDefault="008E7580" w:rsidP="00D413D8">
            <w:pPr>
              <w:jc w:val="center"/>
              <w:rPr>
                <w:rFonts w:ascii="Calibri" w:hAnsi="Calibri" w:cs="Calibri"/>
                <w:sz w:val="16"/>
                <w:szCs w:val="16"/>
              </w:rPr>
            </w:pPr>
            <w:r w:rsidRPr="002A5279">
              <w:rPr>
                <w:rFonts w:ascii="Calibri" w:hAnsi="Calibri" w:cs="Calibri"/>
                <w:sz w:val="16"/>
                <w:szCs w:val="16"/>
              </w:rPr>
              <w:t>0800G121</w:t>
            </w:r>
          </w:p>
        </w:tc>
        <w:tc>
          <w:tcPr>
            <w:tcW w:w="1402" w:type="dxa"/>
            <w:tcBorders>
              <w:top w:val="nil"/>
              <w:left w:val="nil"/>
              <w:bottom w:val="single" w:sz="4" w:space="0" w:color="auto"/>
              <w:right w:val="single" w:sz="4" w:space="0" w:color="auto"/>
            </w:tcBorders>
            <w:shd w:val="clear" w:color="auto" w:fill="auto"/>
            <w:vAlign w:val="center"/>
            <w:hideMark/>
          </w:tcPr>
          <w:p w14:paraId="5F454E8E"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12,0%</w:t>
            </w:r>
          </w:p>
        </w:tc>
        <w:tc>
          <w:tcPr>
            <w:tcW w:w="912" w:type="dxa"/>
            <w:tcBorders>
              <w:top w:val="nil"/>
              <w:left w:val="nil"/>
              <w:bottom w:val="single" w:sz="4" w:space="0" w:color="auto"/>
              <w:right w:val="single" w:sz="4" w:space="0" w:color="auto"/>
            </w:tcBorders>
            <w:shd w:val="clear" w:color="auto" w:fill="auto"/>
            <w:noWrap/>
            <w:vAlign w:val="center"/>
            <w:hideMark/>
          </w:tcPr>
          <w:p w14:paraId="00E39241" w14:textId="77777777" w:rsidR="008E7580" w:rsidRPr="00CA2D50" w:rsidRDefault="008E7580" w:rsidP="00D413D8">
            <w:pPr>
              <w:jc w:val="center"/>
              <w:rPr>
                <w:rFonts w:ascii="Calibri" w:hAnsi="Calibri" w:cs="Calibri"/>
                <w:color w:val="000000"/>
                <w:sz w:val="16"/>
                <w:szCs w:val="16"/>
              </w:rPr>
            </w:pPr>
            <w:r w:rsidRPr="00CA2D50">
              <w:rPr>
                <w:rFonts w:ascii="Calibri" w:hAnsi="Calibri" w:cs="Calibri"/>
                <w:color w:val="000000"/>
                <w:sz w:val="16"/>
                <w:szCs w:val="16"/>
              </w:rPr>
              <w:t>1,50%</w:t>
            </w:r>
          </w:p>
        </w:tc>
        <w:tc>
          <w:tcPr>
            <w:tcW w:w="912" w:type="dxa"/>
            <w:tcBorders>
              <w:top w:val="nil"/>
              <w:left w:val="nil"/>
              <w:bottom w:val="single" w:sz="4" w:space="0" w:color="auto"/>
              <w:right w:val="single" w:sz="4" w:space="0" w:color="auto"/>
            </w:tcBorders>
            <w:shd w:val="clear" w:color="auto" w:fill="auto"/>
            <w:noWrap/>
            <w:vAlign w:val="center"/>
            <w:hideMark/>
          </w:tcPr>
          <w:p w14:paraId="356E73F9"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4%</w:t>
            </w:r>
          </w:p>
        </w:tc>
        <w:tc>
          <w:tcPr>
            <w:tcW w:w="912" w:type="dxa"/>
            <w:tcBorders>
              <w:top w:val="nil"/>
              <w:left w:val="nil"/>
              <w:bottom w:val="single" w:sz="4" w:space="0" w:color="auto"/>
              <w:right w:val="single" w:sz="4" w:space="0" w:color="auto"/>
            </w:tcBorders>
            <w:shd w:val="clear" w:color="auto" w:fill="auto"/>
            <w:noWrap/>
            <w:vAlign w:val="center"/>
            <w:hideMark/>
          </w:tcPr>
          <w:p w14:paraId="6963DF50"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4%</w:t>
            </w:r>
          </w:p>
        </w:tc>
        <w:tc>
          <w:tcPr>
            <w:tcW w:w="912" w:type="dxa"/>
            <w:tcBorders>
              <w:top w:val="nil"/>
              <w:left w:val="nil"/>
              <w:bottom w:val="single" w:sz="4" w:space="0" w:color="auto"/>
              <w:right w:val="single" w:sz="4" w:space="0" w:color="auto"/>
            </w:tcBorders>
            <w:shd w:val="clear" w:color="auto" w:fill="auto"/>
            <w:noWrap/>
            <w:vAlign w:val="center"/>
            <w:hideMark/>
          </w:tcPr>
          <w:p w14:paraId="377AECC9"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2,50%</w:t>
            </w:r>
          </w:p>
        </w:tc>
        <w:tc>
          <w:tcPr>
            <w:tcW w:w="1652" w:type="dxa"/>
            <w:tcBorders>
              <w:top w:val="nil"/>
              <w:left w:val="nil"/>
              <w:bottom w:val="single" w:sz="4" w:space="0" w:color="auto"/>
              <w:right w:val="single" w:sz="4" w:space="0" w:color="auto"/>
            </w:tcBorders>
            <w:shd w:val="clear" w:color="auto" w:fill="auto"/>
            <w:vAlign w:val="center"/>
            <w:hideMark/>
          </w:tcPr>
          <w:p w14:paraId="01DAA401"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Documento oficial</w:t>
            </w:r>
          </w:p>
        </w:tc>
      </w:tr>
      <w:tr w:rsidR="008E7580" w:rsidRPr="002A5279" w14:paraId="69EB76FE" w14:textId="77777777" w:rsidTr="00D413D8">
        <w:trPr>
          <w:trHeight w:val="990"/>
        </w:trPr>
        <w:tc>
          <w:tcPr>
            <w:tcW w:w="2407" w:type="dxa"/>
            <w:tcBorders>
              <w:top w:val="nil"/>
              <w:left w:val="single" w:sz="4" w:space="0" w:color="auto"/>
              <w:bottom w:val="single" w:sz="4" w:space="0" w:color="auto"/>
              <w:right w:val="single" w:sz="4" w:space="0" w:color="auto"/>
            </w:tcBorders>
            <w:shd w:val="clear" w:color="auto" w:fill="auto"/>
            <w:vAlign w:val="center"/>
            <w:hideMark/>
          </w:tcPr>
          <w:p w14:paraId="1253E837" w14:textId="77777777" w:rsidR="008E7580" w:rsidRPr="002A5279" w:rsidRDefault="008E7580" w:rsidP="00D413D8">
            <w:pPr>
              <w:jc w:val="center"/>
              <w:rPr>
                <w:rFonts w:ascii="Arial" w:hAnsi="Arial" w:cs="Arial"/>
                <w:sz w:val="16"/>
                <w:szCs w:val="16"/>
              </w:rPr>
            </w:pPr>
            <w:bookmarkStart w:id="13" w:name="_Hlk179898790"/>
            <w:r w:rsidRPr="002A5279">
              <w:rPr>
                <w:rFonts w:ascii="Arial" w:hAnsi="Arial" w:cs="Arial"/>
                <w:sz w:val="16"/>
                <w:szCs w:val="16"/>
              </w:rPr>
              <w:t>Fortalecer el direccionamiento estratégico de TI de la SDA</w:t>
            </w:r>
            <w:bookmarkEnd w:id="13"/>
          </w:p>
        </w:tc>
        <w:tc>
          <w:tcPr>
            <w:tcW w:w="1404" w:type="dxa"/>
            <w:tcBorders>
              <w:top w:val="nil"/>
              <w:left w:val="nil"/>
              <w:bottom w:val="single" w:sz="4" w:space="0" w:color="auto"/>
              <w:right w:val="single" w:sz="4" w:space="0" w:color="auto"/>
            </w:tcBorders>
            <w:shd w:val="clear" w:color="auto" w:fill="auto"/>
            <w:vAlign w:val="center"/>
            <w:hideMark/>
          </w:tcPr>
          <w:p w14:paraId="38003D47"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Informes Presentados</w:t>
            </w:r>
          </w:p>
        </w:tc>
        <w:tc>
          <w:tcPr>
            <w:tcW w:w="1743" w:type="dxa"/>
            <w:tcBorders>
              <w:top w:val="nil"/>
              <w:left w:val="nil"/>
              <w:bottom w:val="single" w:sz="4" w:space="0" w:color="auto"/>
              <w:right w:val="single" w:sz="4" w:space="0" w:color="auto"/>
            </w:tcBorders>
            <w:shd w:val="clear" w:color="auto" w:fill="auto"/>
            <w:vAlign w:val="bottom"/>
            <w:hideMark/>
          </w:tcPr>
          <w:p w14:paraId="7C3BA894"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 xml:space="preserve">Elaboración de 4 informes que evidencien el avance en el direccionamiento estratégico  en la SDA </w:t>
            </w:r>
          </w:p>
        </w:tc>
        <w:tc>
          <w:tcPr>
            <w:tcW w:w="1104" w:type="dxa"/>
            <w:tcBorders>
              <w:top w:val="nil"/>
              <w:left w:val="nil"/>
              <w:bottom w:val="single" w:sz="4" w:space="0" w:color="auto"/>
              <w:right w:val="single" w:sz="4" w:space="0" w:color="auto"/>
            </w:tcBorders>
            <w:shd w:val="clear" w:color="auto" w:fill="auto"/>
            <w:noWrap/>
            <w:vAlign w:val="center"/>
            <w:hideMark/>
          </w:tcPr>
          <w:p w14:paraId="17BF232A" w14:textId="77777777" w:rsidR="008E7580" w:rsidRPr="002A5279" w:rsidRDefault="008E7580" w:rsidP="00D413D8">
            <w:pPr>
              <w:jc w:val="center"/>
              <w:rPr>
                <w:rFonts w:ascii="Calibri" w:hAnsi="Calibri" w:cs="Calibri"/>
                <w:sz w:val="16"/>
                <w:szCs w:val="16"/>
              </w:rPr>
            </w:pPr>
            <w:r w:rsidRPr="002A5279">
              <w:rPr>
                <w:rFonts w:ascii="Calibri" w:hAnsi="Calibri" w:cs="Calibri"/>
                <w:sz w:val="16"/>
                <w:szCs w:val="16"/>
              </w:rPr>
              <w:t>9900G082</w:t>
            </w:r>
          </w:p>
        </w:tc>
        <w:tc>
          <w:tcPr>
            <w:tcW w:w="1402" w:type="dxa"/>
            <w:tcBorders>
              <w:top w:val="nil"/>
              <w:left w:val="nil"/>
              <w:bottom w:val="single" w:sz="4" w:space="0" w:color="auto"/>
              <w:right w:val="single" w:sz="4" w:space="0" w:color="auto"/>
            </w:tcBorders>
            <w:shd w:val="clear" w:color="auto" w:fill="auto"/>
            <w:noWrap/>
            <w:vAlign w:val="center"/>
            <w:hideMark/>
          </w:tcPr>
          <w:p w14:paraId="1AB4BD3B"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4,00</w:t>
            </w:r>
          </w:p>
        </w:tc>
        <w:tc>
          <w:tcPr>
            <w:tcW w:w="912" w:type="dxa"/>
            <w:tcBorders>
              <w:top w:val="nil"/>
              <w:left w:val="nil"/>
              <w:bottom w:val="single" w:sz="4" w:space="0" w:color="auto"/>
              <w:right w:val="single" w:sz="4" w:space="0" w:color="auto"/>
            </w:tcBorders>
            <w:shd w:val="clear" w:color="auto" w:fill="auto"/>
            <w:noWrap/>
            <w:vAlign w:val="center"/>
            <w:hideMark/>
          </w:tcPr>
          <w:p w14:paraId="22CC320A" w14:textId="77777777" w:rsidR="008E7580" w:rsidRPr="00CA2D50" w:rsidRDefault="008E7580" w:rsidP="00D413D8">
            <w:pPr>
              <w:jc w:val="center"/>
              <w:rPr>
                <w:rFonts w:ascii="Calibri" w:hAnsi="Calibri" w:cs="Calibri"/>
                <w:color w:val="000000"/>
                <w:sz w:val="16"/>
                <w:szCs w:val="16"/>
              </w:rPr>
            </w:pPr>
            <w:r w:rsidRPr="00CA2D50">
              <w:rPr>
                <w:rFonts w:ascii="Calibri" w:hAnsi="Calibri" w:cs="Calibri"/>
                <w:color w:val="000000"/>
                <w:sz w:val="16"/>
                <w:szCs w:val="16"/>
              </w:rPr>
              <w:t>1,00</w:t>
            </w:r>
          </w:p>
        </w:tc>
        <w:tc>
          <w:tcPr>
            <w:tcW w:w="912" w:type="dxa"/>
            <w:tcBorders>
              <w:top w:val="nil"/>
              <w:left w:val="nil"/>
              <w:bottom w:val="single" w:sz="4" w:space="0" w:color="auto"/>
              <w:right w:val="single" w:sz="4" w:space="0" w:color="auto"/>
            </w:tcBorders>
            <w:shd w:val="clear" w:color="auto" w:fill="auto"/>
            <w:noWrap/>
            <w:vAlign w:val="center"/>
            <w:hideMark/>
          </w:tcPr>
          <w:p w14:paraId="0EA8668E"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1,00</w:t>
            </w:r>
          </w:p>
        </w:tc>
        <w:tc>
          <w:tcPr>
            <w:tcW w:w="912" w:type="dxa"/>
            <w:tcBorders>
              <w:top w:val="nil"/>
              <w:left w:val="nil"/>
              <w:bottom w:val="single" w:sz="4" w:space="0" w:color="auto"/>
              <w:right w:val="single" w:sz="4" w:space="0" w:color="auto"/>
            </w:tcBorders>
            <w:shd w:val="clear" w:color="auto" w:fill="auto"/>
            <w:noWrap/>
            <w:vAlign w:val="center"/>
            <w:hideMark/>
          </w:tcPr>
          <w:p w14:paraId="6D72FC8C"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1,00</w:t>
            </w:r>
          </w:p>
        </w:tc>
        <w:tc>
          <w:tcPr>
            <w:tcW w:w="912" w:type="dxa"/>
            <w:tcBorders>
              <w:top w:val="nil"/>
              <w:left w:val="nil"/>
              <w:bottom w:val="single" w:sz="4" w:space="0" w:color="auto"/>
              <w:right w:val="single" w:sz="4" w:space="0" w:color="auto"/>
            </w:tcBorders>
            <w:shd w:val="clear" w:color="auto" w:fill="auto"/>
            <w:noWrap/>
            <w:vAlign w:val="center"/>
            <w:hideMark/>
          </w:tcPr>
          <w:p w14:paraId="6F4F7214"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1,00</w:t>
            </w:r>
          </w:p>
        </w:tc>
        <w:tc>
          <w:tcPr>
            <w:tcW w:w="1652" w:type="dxa"/>
            <w:tcBorders>
              <w:top w:val="nil"/>
              <w:left w:val="nil"/>
              <w:bottom w:val="single" w:sz="4" w:space="0" w:color="auto"/>
              <w:right w:val="single" w:sz="4" w:space="0" w:color="auto"/>
            </w:tcBorders>
            <w:shd w:val="clear" w:color="auto" w:fill="auto"/>
            <w:vAlign w:val="center"/>
            <w:hideMark/>
          </w:tcPr>
          <w:p w14:paraId="55D866C5"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Documento oficial</w:t>
            </w:r>
          </w:p>
        </w:tc>
      </w:tr>
      <w:tr w:rsidR="008E7580" w:rsidRPr="002A5279" w14:paraId="01E843BD" w14:textId="77777777" w:rsidTr="00D413D8">
        <w:trPr>
          <w:trHeight w:val="1815"/>
        </w:trPr>
        <w:tc>
          <w:tcPr>
            <w:tcW w:w="2407" w:type="dxa"/>
            <w:tcBorders>
              <w:top w:val="nil"/>
              <w:left w:val="single" w:sz="4" w:space="0" w:color="auto"/>
              <w:bottom w:val="single" w:sz="4" w:space="0" w:color="auto"/>
              <w:right w:val="single" w:sz="4" w:space="0" w:color="auto"/>
            </w:tcBorders>
            <w:shd w:val="clear" w:color="auto" w:fill="auto"/>
            <w:vAlign w:val="center"/>
            <w:hideMark/>
          </w:tcPr>
          <w:p w14:paraId="0940EFE7" w14:textId="77777777" w:rsidR="008E7580" w:rsidRPr="002A5279" w:rsidRDefault="008E7580" w:rsidP="00D413D8">
            <w:pPr>
              <w:jc w:val="center"/>
              <w:rPr>
                <w:rFonts w:ascii="Arial" w:hAnsi="Arial" w:cs="Arial"/>
                <w:sz w:val="16"/>
                <w:szCs w:val="16"/>
              </w:rPr>
            </w:pPr>
            <w:bookmarkStart w:id="14" w:name="_Hlk179898874"/>
            <w:r w:rsidRPr="002A5279">
              <w:rPr>
                <w:rFonts w:ascii="Arial" w:hAnsi="Arial" w:cs="Arial"/>
                <w:sz w:val="16"/>
                <w:szCs w:val="16"/>
              </w:rPr>
              <w:lastRenderedPageBreak/>
              <w:t>Fortalecer la implementación del gobierno de TI a través de procesos y buenas prácticas para la gestión de TI en la entidad</w:t>
            </w:r>
            <w:bookmarkEnd w:id="14"/>
          </w:p>
        </w:tc>
        <w:tc>
          <w:tcPr>
            <w:tcW w:w="1404" w:type="dxa"/>
            <w:tcBorders>
              <w:top w:val="nil"/>
              <w:left w:val="nil"/>
              <w:bottom w:val="single" w:sz="4" w:space="0" w:color="auto"/>
              <w:right w:val="single" w:sz="4" w:space="0" w:color="auto"/>
            </w:tcBorders>
            <w:shd w:val="clear" w:color="auto" w:fill="auto"/>
            <w:vAlign w:val="center"/>
            <w:hideMark/>
          </w:tcPr>
          <w:p w14:paraId="1B402D8A"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 xml:space="preserve">Documentos internos de trabajo elaborados </w:t>
            </w:r>
          </w:p>
        </w:tc>
        <w:tc>
          <w:tcPr>
            <w:tcW w:w="1743" w:type="dxa"/>
            <w:tcBorders>
              <w:top w:val="nil"/>
              <w:left w:val="nil"/>
              <w:bottom w:val="single" w:sz="4" w:space="0" w:color="auto"/>
              <w:right w:val="single" w:sz="4" w:space="0" w:color="auto"/>
            </w:tcBorders>
            <w:shd w:val="clear" w:color="auto" w:fill="auto"/>
            <w:vAlign w:val="bottom"/>
            <w:hideMark/>
          </w:tcPr>
          <w:p w14:paraId="081FB897"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Elaboración de 4  documentos que evidencien la implementación del gobierno de TI a través de procesos y buenas prácticas para la gestión de TI en la entidad</w:t>
            </w:r>
          </w:p>
        </w:tc>
        <w:tc>
          <w:tcPr>
            <w:tcW w:w="1104" w:type="dxa"/>
            <w:tcBorders>
              <w:top w:val="nil"/>
              <w:left w:val="nil"/>
              <w:bottom w:val="single" w:sz="4" w:space="0" w:color="auto"/>
              <w:right w:val="single" w:sz="4" w:space="0" w:color="auto"/>
            </w:tcBorders>
            <w:shd w:val="clear" w:color="auto" w:fill="auto"/>
            <w:noWrap/>
            <w:vAlign w:val="center"/>
            <w:hideMark/>
          </w:tcPr>
          <w:p w14:paraId="43F927D6" w14:textId="77777777" w:rsidR="008E7580" w:rsidRPr="002A5279" w:rsidRDefault="008E7580" w:rsidP="00D413D8">
            <w:pPr>
              <w:jc w:val="center"/>
              <w:rPr>
                <w:rFonts w:ascii="Calibri" w:hAnsi="Calibri" w:cs="Calibri"/>
                <w:sz w:val="16"/>
                <w:szCs w:val="16"/>
              </w:rPr>
            </w:pPr>
            <w:r w:rsidRPr="002A5279">
              <w:rPr>
                <w:rFonts w:ascii="Calibri" w:hAnsi="Calibri" w:cs="Calibri"/>
                <w:sz w:val="16"/>
                <w:szCs w:val="16"/>
              </w:rPr>
              <w:t>0100G082</w:t>
            </w:r>
          </w:p>
        </w:tc>
        <w:tc>
          <w:tcPr>
            <w:tcW w:w="1402" w:type="dxa"/>
            <w:tcBorders>
              <w:top w:val="nil"/>
              <w:left w:val="nil"/>
              <w:bottom w:val="single" w:sz="4" w:space="0" w:color="auto"/>
              <w:right w:val="single" w:sz="4" w:space="0" w:color="auto"/>
            </w:tcBorders>
            <w:shd w:val="clear" w:color="auto" w:fill="auto"/>
            <w:noWrap/>
            <w:vAlign w:val="center"/>
            <w:hideMark/>
          </w:tcPr>
          <w:p w14:paraId="487A124F"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4,00</w:t>
            </w:r>
          </w:p>
        </w:tc>
        <w:tc>
          <w:tcPr>
            <w:tcW w:w="912" w:type="dxa"/>
            <w:tcBorders>
              <w:top w:val="nil"/>
              <w:left w:val="nil"/>
              <w:bottom w:val="single" w:sz="4" w:space="0" w:color="auto"/>
              <w:right w:val="single" w:sz="4" w:space="0" w:color="auto"/>
            </w:tcBorders>
            <w:shd w:val="clear" w:color="auto" w:fill="auto"/>
            <w:noWrap/>
            <w:vAlign w:val="center"/>
            <w:hideMark/>
          </w:tcPr>
          <w:p w14:paraId="0E1D4B2D"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1,00</w:t>
            </w:r>
          </w:p>
        </w:tc>
        <w:tc>
          <w:tcPr>
            <w:tcW w:w="912" w:type="dxa"/>
            <w:tcBorders>
              <w:top w:val="nil"/>
              <w:left w:val="nil"/>
              <w:bottom w:val="single" w:sz="4" w:space="0" w:color="auto"/>
              <w:right w:val="single" w:sz="4" w:space="0" w:color="auto"/>
            </w:tcBorders>
            <w:shd w:val="clear" w:color="auto" w:fill="auto"/>
            <w:noWrap/>
            <w:vAlign w:val="center"/>
            <w:hideMark/>
          </w:tcPr>
          <w:p w14:paraId="14D9B519"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1,00</w:t>
            </w:r>
          </w:p>
        </w:tc>
        <w:tc>
          <w:tcPr>
            <w:tcW w:w="912" w:type="dxa"/>
            <w:tcBorders>
              <w:top w:val="nil"/>
              <w:left w:val="nil"/>
              <w:bottom w:val="single" w:sz="4" w:space="0" w:color="auto"/>
              <w:right w:val="single" w:sz="4" w:space="0" w:color="auto"/>
            </w:tcBorders>
            <w:shd w:val="clear" w:color="auto" w:fill="auto"/>
            <w:noWrap/>
            <w:vAlign w:val="center"/>
            <w:hideMark/>
          </w:tcPr>
          <w:p w14:paraId="7F0538F3"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1,00</w:t>
            </w:r>
          </w:p>
        </w:tc>
        <w:tc>
          <w:tcPr>
            <w:tcW w:w="912" w:type="dxa"/>
            <w:tcBorders>
              <w:top w:val="nil"/>
              <w:left w:val="nil"/>
              <w:bottom w:val="single" w:sz="4" w:space="0" w:color="auto"/>
              <w:right w:val="single" w:sz="4" w:space="0" w:color="auto"/>
            </w:tcBorders>
            <w:shd w:val="clear" w:color="auto" w:fill="auto"/>
            <w:noWrap/>
            <w:vAlign w:val="center"/>
            <w:hideMark/>
          </w:tcPr>
          <w:p w14:paraId="0666BD50"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1,00</w:t>
            </w:r>
          </w:p>
        </w:tc>
        <w:tc>
          <w:tcPr>
            <w:tcW w:w="1652" w:type="dxa"/>
            <w:tcBorders>
              <w:top w:val="nil"/>
              <w:left w:val="nil"/>
              <w:bottom w:val="single" w:sz="4" w:space="0" w:color="auto"/>
              <w:right w:val="single" w:sz="4" w:space="0" w:color="auto"/>
            </w:tcBorders>
            <w:shd w:val="clear" w:color="auto" w:fill="auto"/>
            <w:vAlign w:val="center"/>
            <w:hideMark/>
          </w:tcPr>
          <w:p w14:paraId="2E79636E"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Documento oficial</w:t>
            </w:r>
          </w:p>
        </w:tc>
      </w:tr>
      <w:tr w:rsidR="008E7580" w:rsidRPr="002A5279" w14:paraId="5F685F74" w14:textId="77777777" w:rsidTr="00D413D8">
        <w:trPr>
          <w:trHeight w:val="1365"/>
        </w:trPr>
        <w:tc>
          <w:tcPr>
            <w:tcW w:w="2407" w:type="dxa"/>
            <w:tcBorders>
              <w:top w:val="nil"/>
              <w:left w:val="single" w:sz="4" w:space="0" w:color="auto"/>
              <w:bottom w:val="single" w:sz="4" w:space="0" w:color="auto"/>
              <w:right w:val="single" w:sz="4" w:space="0" w:color="auto"/>
            </w:tcBorders>
            <w:shd w:val="clear" w:color="auto" w:fill="auto"/>
            <w:vAlign w:val="center"/>
            <w:hideMark/>
          </w:tcPr>
          <w:p w14:paraId="467B55CB" w14:textId="77777777" w:rsidR="008E7580" w:rsidRPr="002A5279" w:rsidRDefault="008E7580" w:rsidP="00D413D8">
            <w:pPr>
              <w:jc w:val="center"/>
              <w:rPr>
                <w:rFonts w:ascii="Arial" w:hAnsi="Arial" w:cs="Arial"/>
                <w:sz w:val="16"/>
                <w:szCs w:val="16"/>
              </w:rPr>
            </w:pPr>
            <w:bookmarkStart w:id="15" w:name="_Hlk179899009"/>
            <w:r w:rsidRPr="002A5279">
              <w:rPr>
                <w:rFonts w:ascii="Arial" w:hAnsi="Arial" w:cs="Arial"/>
                <w:sz w:val="16"/>
                <w:szCs w:val="16"/>
              </w:rPr>
              <w:t>Diseñar y desarrollar estrategias de uso y aprovechamiento de los servicios de TI, a nivel interno externo</w:t>
            </w:r>
            <w:bookmarkEnd w:id="15"/>
          </w:p>
        </w:tc>
        <w:tc>
          <w:tcPr>
            <w:tcW w:w="1404" w:type="dxa"/>
            <w:tcBorders>
              <w:top w:val="nil"/>
              <w:left w:val="nil"/>
              <w:bottom w:val="single" w:sz="4" w:space="0" w:color="auto"/>
              <w:right w:val="single" w:sz="4" w:space="0" w:color="auto"/>
            </w:tcBorders>
            <w:shd w:val="clear" w:color="auto" w:fill="auto"/>
            <w:vAlign w:val="center"/>
            <w:hideMark/>
          </w:tcPr>
          <w:p w14:paraId="04972611" w14:textId="2EF10199" w:rsidR="008E7580" w:rsidRPr="002A5279" w:rsidRDefault="008E7580" w:rsidP="00D413D8">
            <w:pPr>
              <w:jc w:val="center"/>
              <w:rPr>
                <w:rFonts w:ascii="Arial" w:hAnsi="Arial" w:cs="Arial"/>
                <w:sz w:val="16"/>
                <w:szCs w:val="16"/>
              </w:rPr>
            </w:pPr>
            <w:r w:rsidRPr="002A5279">
              <w:rPr>
                <w:rFonts w:ascii="Arial" w:hAnsi="Arial" w:cs="Arial"/>
                <w:sz w:val="16"/>
                <w:szCs w:val="16"/>
              </w:rPr>
              <w:t>Planes De Acción o Gestión Con Seguimiento</w:t>
            </w:r>
          </w:p>
        </w:tc>
        <w:tc>
          <w:tcPr>
            <w:tcW w:w="1743" w:type="dxa"/>
            <w:tcBorders>
              <w:top w:val="nil"/>
              <w:left w:val="nil"/>
              <w:bottom w:val="single" w:sz="4" w:space="0" w:color="auto"/>
              <w:right w:val="single" w:sz="4" w:space="0" w:color="auto"/>
            </w:tcBorders>
            <w:shd w:val="clear" w:color="auto" w:fill="auto"/>
            <w:vAlign w:val="bottom"/>
            <w:hideMark/>
          </w:tcPr>
          <w:p w14:paraId="359C1213"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 xml:space="preserve">Elaboración de 4 documentos que evidencien el diseño y la estrategia para el uso y aprovechamiento de TI en la entidad. </w:t>
            </w:r>
          </w:p>
        </w:tc>
        <w:tc>
          <w:tcPr>
            <w:tcW w:w="1104" w:type="dxa"/>
            <w:tcBorders>
              <w:top w:val="nil"/>
              <w:left w:val="nil"/>
              <w:bottom w:val="single" w:sz="4" w:space="0" w:color="auto"/>
              <w:right w:val="single" w:sz="4" w:space="0" w:color="auto"/>
            </w:tcBorders>
            <w:shd w:val="clear" w:color="auto" w:fill="auto"/>
            <w:noWrap/>
            <w:vAlign w:val="center"/>
            <w:hideMark/>
          </w:tcPr>
          <w:p w14:paraId="3F6E29B6" w14:textId="77777777" w:rsidR="008E7580" w:rsidRPr="002A5279" w:rsidRDefault="008E7580" w:rsidP="00D413D8">
            <w:pPr>
              <w:jc w:val="center"/>
              <w:rPr>
                <w:rFonts w:ascii="Calibri" w:hAnsi="Calibri" w:cs="Calibri"/>
                <w:sz w:val="16"/>
                <w:szCs w:val="16"/>
              </w:rPr>
            </w:pPr>
            <w:r w:rsidRPr="002A5279">
              <w:rPr>
                <w:rFonts w:ascii="Calibri" w:hAnsi="Calibri" w:cs="Calibri"/>
                <w:sz w:val="16"/>
                <w:szCs w:val="16"/>
              </w:rPr>
              <w:t>0900G113</w:t>
            </w:r>
          </w:p>
        </w:tc>
        <w:tc>
          <w:tcPr>
            <w:tcW w:w="1402" w:type="dxa"/>
            <w:tcBorders>
              <w:top w:val="nil"/>
              <w:left w:val="nil"/>
              <w:bottom w:val="single" w:sz="4" w:space="0" w:color="auto"/>
              <w:right w:val="single" w:sz="4" w:space="0" w:color="auto"/>
            </w:tcBorders>
            <w:shd w:val="clear" w:color="auto" w:fill="auto"/>
            <w:noWrap/>
            <w:vAlign w:val="center"/>
            <w:hideMark/>
          </w:tcPr>
          <w:p w14:paraId="0042F78C"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4,00</w:t>
            </w:r>
          </w:p>
        </w:tc>
        <w:tc>
          <w:tcPr>
            <w:tcW w:w="912" w:type="dxa"/>
            <w:tcBorders>
              <w:top w:val="nil"/>
              <w:left w:val="nil"/>
              <w:bottom w:val="single" w:sz="4" w:space="0" w:color="auto"/>
              <w:right w:val="single" w:sz="4" w:space="0" w:color="auto"/>
            </w:tcBorders>
            <w:shd w:val="clear" w:color="auto" w:fill="auto"/>
            <w:noWrap/>
            <w:vAlign w:val="center"/>
            <w:hideMark/>
          </w:tcPr>
          <w:p w14:paraId="241F73D4"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w:t>
            </w:r>
          </w:p>
        </w:tc>
        <w:tc>
          <w:tcPr>
            <w:tcW w:w="912" w:type="dxa"/>
            <w:tcBorders>
              <w:top w:val="nil"/>
              <w:left w:val="nil"/>
              <w:bottom w:val="single" w:sz="4" w:space="0" w:color="auto"/>
              <w:right w:val="single" w:sz="4" w:space="0" w:color="auto"/>
            </w:tcBorders>
            <w:shd w:val="clear" w:color="auto" w:fill="auto"/>
            <w:noWrap/>
            <w:vAlign w:val="center"/>
            <w:hideMark/>
          </w:tcPr>
          <w:p w14:paraId="65AB47CF"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w:t>
            </w:r>
          </w:p>
        </w:tc>
        <w:tc>
          <w:tcPr>
            <w:tcW w:w="912" w:type="dxa"/>
            <w:tcBorders>
              <w:top w:val="nil"/>
              <w:left w:val="nil"/>
              <w:bottom w:val="single" w:sz="4" w:space="0" w:color="auto"/>
              <w:right w:val="single" w:sz="4" w:space="0" w:color="auto"/>
            </w:tcBorders>
            <w:shd w:val="clear" w:color="auto" w:fill="auto"/>
            <w:noWrap/>
            <w:vAlign w:val="center"/>
            <w:hideMark/>
          </w:tcPr>
          <w:p w14:paraId="76EEB679"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w:t>
            </w:r>
          </w:p>
        </w:tc>
        <w:tc>
          <w:tcPr>
            <w:tcW w:w="912" w:type="dxa"/>
            <w:tcBorders>
              <w:top w:val="nil"/>
              <w:left w:val="nil"/>
              <w:bottom w:val="single" w:sz="4" w:space="0" w:color="auto"/>
              <w:right w:val="single" w:sz="4" w:space="0" w:color="auto"/>
            </w:tcBorders>
            <w:shd w:val="clear" w:color="auto" w:fill="auto"/>
            <w:noWrap/>
            <w:vAlign w:val="center"/>
            <w:hideMark/>
          </w:tcPr>
          <w:p w14:paraId="3EDB3DD6"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w:t>
            </w:r>
          </w:p>
        </w:tc>
        <w:tc>
          <w:tcPr>
            <w:tcW w:w="1652" w:type="dxa"/>
            <w:tcBorders>
              <w:top w:val="nil"/>
              <w:left w:val="nil"/>
              <w:bottom w:val="single" w:sz="4" w:space="0" w:color="auto"/>
              <w:right w:val="single" w:sz="4" w:space="0" w:color="auto"/>
            </w:tcBorders>
            <w:shd w:val="clear" w:color="auto" w:fill="auto"/>
            <w:vAlign w:val="center"/>
            <w:hideMark/>
          </w:tcPr>
          <w:p w14:paraId="7BE01A92"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Documento oficial</w:t>
            </w:r>
          </w:p>
        </w:tc>
      </w:tr>
    </w:tbl>
    <w:p w14:paraId="704C358A" w14:textId="2B9A1C1F" w:rsidR="008E7580" w:rsidRPr="005C7AD0" w:rsidRDefault="008E7580" w:rsidP="0004393F">
      <w:pPr>
        <w:jc w:val="center"/>
        <w:rPr>
          <w:rFonts w:ascii="Arial" w:hAnsi="Arial" w:cs="Arial"/>
          <w:sz w:val="20"/>
          <w:shd w:val="clear" w:color="auto" w:fill="FF9900"/>
        </w:rPr>
      </w:pPr>
      <w:r>
        <w:rPr>
          <w:rFonts w:ascii="Arial" w:hAnsi="Arial" w:cs="Arial"/>
        </w:rPr>
        <w:fldChar w:fldCharType="end"/>
      </w:r>
      <w:r w:rsidRPr="002A5279">
        <w:rPr>
          <w:rFonts w:ascii="Arial" w:hAnsi="Arial" w:cs="Arial"/>
          <w:i/>
          <w:sz w:val="16"/>
          <w:szCs w:val="16"/>
        </w:rPr>
        <w:t>Fuente: SDA- DPSIA-2024</w:t>
      </w:r>
    </w:p>
    <w:p w14:paraId="26E2242B" w14:textId="77777777" w:rsidR="00151822" w:rsidRPr="005C7AD0" w:rsidRDefault="00151822" w:rsidP="005C5BD7">
      <w:pPr>
        <w:rPr>
          <w:rFonts w:ascii="Arial" w:hAnsi="Arial" w:cs="Arial"/>
          <w:sz w:val="20"/>
        </w:rPr>
        <w:sectPr w:rsidR="00151822" w:rsidRPr="005C7AD0" w:rsidSect="005C5BD7">
          <w:pgSz w:w="15840" w:h="12240" w:orient="landscape" w:code="1"/>
          <w:pgMar w:top="1701" w:right="1134" w:bottom="1134" w:left="1701" w:header="1134" w:footer="1134" w:gutter="0"/>
          <w:pgNumType w:start="1"/>
          <w:cols w:space="720"/>
        </w:sectPr>
      </w:pPr>
    </w:p>
    <w:p w14:paraId="7DDAFF7B" w14:textId="030FA0B1"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lastRenderedPageBreak/>
        <w:t>RESUMEN DEL PROYECTO</w:t>
      </w:r>
    </w:p>
    <w:p w14:paraId="65AE02A3" w14:textId="77777777" w:rsidR="00F550E3" w:rsidRPr="005C7AD0" w:rsidRDefault="00F550E3" w:rsidP="005C5BD7">
      <w:pPr>
        <w:rPr>
          <w:rFonts w:ascii="Arial" w:hAnsi="Arial" w:cs="Arial"/>
          <w:b/>
          <w:sz w:val="20"/>
        </w:rPr>
      </w:pPr>
    </w:p>
    <w:p w14:paraId="5FA82611" w14:textId="77777777" w:rsidR="00F550E3" w:rsidRDefault="0018003D" w:rsidP="005C5BD7">
      <w:pPr>
        <w:spacing w:before="240"/>
        <w:rPr>
          <w:rFonts w:ascii="Arial" w:hAnsi="Arial" w:cs="Arial"/>
          <w:b/>
          <w:sz w:val="20"/>
        </w:rPr>
      </w:pPr>
      <w:r w:rsidRPr="005C7AD0">
        <w:rPr>
          <w:rFonts w:ascii="Arial" w:hAnsi="Arial" w:cs="Arial"/>
          <w:b/>
          <w:sz w:val="20"/>
        </w:rPr>
        <w:t>Matriz de resumen</w:t>
      </w:r>
    </w:p>
    <w:p w14:paraId="1F64A568" w14:textId="0242287A" w:rsidR="00B56A37" w:rsidRDefault="00B56A37" w:rsidP="005C5BD7">
      <w:pPr>
        <w:spacing w:before="240"/>
        <w:rPr>
          <w:rFonts w:ascii="Arial" w:hAnsi="Arial" w:cs="Arial"/>
          <w:b/>
          <w:sz w:val="20"/>
        </w:rPr>
      </w:pPr>
      <w:r w:rsidRPr="00637E28">
        <w:rPr>
          <w:rFonts w:ascii="Arial" w:hAnsi="Arial" w:cs="Arial"/>
          <w:b/>
          <w:noProof/>
        </w:rPr>
        <w:drawing>
          <wp:inline distT="0" distB="0" distL="0" distR="0" wp14:anchorId="3F178BD0" wp14:editId="055B8CF3">
            <wp:extent cx="5419492" cy="5910274"/>
            <wp:effectExtent l="0" t="0" r="0" b="0"/>
            <wp:docPr id="7172534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53455" name=""/>
                    <pic:cNvPicPr/>
                  </pic:nvPicPr>
                  <pic:blipFill>
                    <a:blip r:embed="rId61"/>
                    <a:stretch>
                      <a:fillRect/>
                    </a:stretch>
                  </pic:blipFill>
                  <pic:spPr>
                    <a:xfrm>
                      <a:off x="0" y="0"/>
                      <a:ext cx="5424620" cy="5915866"/>
                    </a:xfrm>
                    <a:prstGeom prst="rect">
                      <a:avLst/>
                    </a:prstGeom>
                  </pic:spPr>
                </pic:pic>
              </a:graphicData>
            </a:graphic>
          </wp:inline>
        </w:drawing>
      </w:r>
    </w:p>
    <w:p w14:paraId="38234F77" w14:textId="30F4EEB2" w:rsidR="00B56A37" w:rsidRDefault="00B56A37" w:rsidP="005C5BD7">
      <w:pPr>
        <w:spacing w:before="240"/>
        <w:rPr>
          <w:rFonts w:ascii="Arial" w:hAnsi="Arial" w:cs="Arial"/>
          <w:b/>
          <w:sz w:val="20"/>
        </w:rPr>
      </w:pPr>
      <w:r>
        <w:rPr>
          <w:rFonts w:ascii="Arial" w:hAnsi="Arial" w:cs="Arial"/>
          <w:b/>
          <w:sz w:val="20"/>
        </w:rPr>
        <w:br w:type="page"/>
      </w:r>
    </w:p>
    <w:p w14:paraId="269612E6" w14:textId="77777777" w:rsidR="00A22BC8" w:rsidRDefault="00A22BC8" w:rsidP="005C5BD7">
      <w:pPr>
        <w:spacing w:before="240"/>
        <w:rPr>
          <w:rFonts w:ascii="Arial" w:hAnsi="Arial" w:cs="Arial"/>
          <w:b/>
          <w:sz w:val="20"/>
        </w:rPr>
      </w:pPr>
    </w:p>
    <w:p w14:paraId="3F75E19B" w14:textId="1C9A03DF" w:rsidR="00B56A37" w:rsidRDefault="00A22BC8" w:rsidP="005C5BD7">
      <w:pPr>
        <w:spacing w:before="240"/>
        <w:rPr>
          <w:rFonts w:ascii="Arial" w:hAnsi="Arial" w:cs="Arial"/>
          <w:b/>
          <w:sz w:val="20"/>
        </w:rPr>
      </w:pPr>
      <w:r w:rsidRPr="00F4557E">
        <w:rPr>
          <w:rFonts w:ascii="Arial" w:hAnsi="Arial" w:cs="Arial"/>
          <w:b/>
          <w:noProof/>
        </w:rPr>
        <w:drawing>
          <wp:inline distT="0" distB="0" distL="0" distR="0" wp14:anchorId="5B934A9E" wp14:editId="3CA2699D">
            <wp:extent cx="5421632" cy="6501161"/>
            <wp:effectExtent l="0" t="0" r="7620" b="0"/>
            <wp:docPr id="1221305129"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305129" name="Imagen 1" descr="Interfaz de usuario gráfica&#10;&#10;Descripción generada automáticamente"/>
                    <pic:cNvPicPr/>
                  </pic:nvPicPr>
                  <pic:blipFill>
                    <a:blip r:embed="rId62"/>
                    <a:stretch>
                      <a:fillRect/>
                    </a:stretch>
                  </pic:blipFill>
                  <pic:spPr>
                    <a:xfrm>
                      <a:off x="0" y="0"/>
                      <a:ext cx="5435591" cy="6517899"/>
                    </a:xfrm>
                    <a:prstGeom prst="rect">
                      <a:avLst/>
                    </a:prstGeom>
                  </pic:spPr>
                </pic:pic>
              </a:graphicData>
            </a:graphic>
          </wp:inline>
        </w:drawing>
      </w:r>
    </w:p>
    <w:p w14:paraId="18AB64AE" w14:textId="04EF54B2" w:rsidR="00A22BC8" w:rsidRDefault="00A22BC8" w:rsidP="005C5BD7">
      <w:pPr>
        <w:spacing w:before="240"/>
        <w:rPr>
          <w:rFonts w:ascii="Arial" w:hAnsi="Arial" w:cs="Arial"/>
          <w:b/>
          <w:sz w:val="20"/>
        </w:rPr>
      </w:pPr>
      <w:r>
        <w:rPr>
          <w:rFonts w:ascii="Arial" w:hAnsi="Arial" w:cs="Arial"/>
          <w:b/>
          <w:sz w:val="20"/>
        </w:rPr>
        <w:br w:type="page"/>
      </w:r>
    </w:p>
    <w:p w14:paraId="6C90F2D3" w14:textId="77777777" w:rsidR="00B56A37" w:rsidRDefault="00B56A37" w:rsidP="005C5BD7">
      <w:pPr>
        <w:spacing w:before="240"/>
        <w:rPr>
          <w:rFonts w:ascii="Arial" w:hAnsi="Arial" w:cs="Arial"/>
          <w:b/>
          <w:sz w:val="20"/>
        </w:rPr>
      </w:pPr>
    </w:p>
    <w:p w14:paraId="24EA7B25" w14:textId="5282F5A2" w:rsidR="00AE63BB" w:rsidRDefault="00AE63BB" w:rsidP="005C5BD7">
      <w:pPr>
        <w:spacing w:before="240"/>
        <w:rPr>
          <w:rFonts w:ascii="Arial" w:hAnsi="Arial" w:cs="Arial"/>
          <w:b/>
          <w:sz w:val="20"/>
        </w:rPr>
      </w:pPr>
      <w:r w:rsidRPr="003F4DAC">
        <w:rPr>
          <w:rFonts w:ascii="Arial" w:hAnsi="Arial" w:cs="Arial"/>
          <w:b/>
          <w:noProof/>
        </w:rPr>
        <w:drawing>
          <wp:inline distT="0" distB="0" distL="0" distR="0" wp14:anchorId="051634BA" wp14:editId="471276BE">
            <wp:extent cx="5613400" cy="3671559"/>
            <wp:effectExtent l="0" t="0" r="6350" b="5715"/>
            <wp:docPr id="302615640" name="Imagen 1" descr="Gráfico, Gráfico de rectángul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615640" name="Imagen 1" descr="Gráfico, Gráfico de rectángulos&#10;&#10;Descripción generada automáticamente"/>
                    <pic:cNvPicPr/>
                  </pic:nvPicPr>
                  <pic:blipFill>
                    <a:blip r:embed="rId63"/>
                    <a:stretch>
                      <a:fillRect/>
                    </a:stretch>
                  </pic:blipFill>
                  <pic:spPr>
                    <a:xfrm>
                      <a:off x="0" y="0"/>
                      <a:ext cx="5613400" cy="3671559"/>
                    </a:xfrm>
                    <a:prstGeom prst="rect">
                      <a:avLst/>
                    </a:prstGeom>
                  </pic:spPr>
                </pic:pic>
              </a:graphicData>
            </a:graphic>
          </wp:inline>
        </w:drawing>
      </w:r>
    </w:p>
    <w:p w14:paraId="7C54756E" w14:textId="77777777" w:rsidR="00111CAA" w:rsidRPr="00DC6C02" w:rsidRDefault="00111CAA" w:rsidP="00111CAA">
      <w:pPr>
        <w:jc w:val="center"/>
        <w:rPr>
          <w:rFonts w:ascii="Arial" w:hAnsi="Arial" w:cs="Arial"/>
          <w:i/>
          <w:sz w:val="16"/>
          <w:szCs w:val="16"/>
        </w:rPr>
      </w:pPr>
      <w:r w:rsidRPr="00DC6C02">
        <w:rPr>
          <w:rFonts w:ascii="Arial" w:hAnsi="Arial" w:cs="Arial"/>
          <w:i/>
          <w:sz w:val="16"/>
          <w:szCs w:val="16"/>
        </w:rPr>
        <w:t>Fuente: SDA-DPSIA 2024</w:t>
      </w:r>
    </w:p>
    <w:p w14:paraId="4F29FD2A" w14:textId="77777777" w:rsidR="00111CAA" w:rsidRPr="00E02287" w:rsidRDefault="00111CAA" w:rsidP="00111CAA">
      <w:pPr>
        <w:rPr>
          <w:rFonts w:ascii="Arial" w:hAnsi="Arial" w:cs="Arial"/>
          <w:b/>
        </w:rPr>
      </w:pPr>
    </w:p>
    <w:p w14:paraId="3DCECF66" w14:textId="18E95421" w:rsidR="00F550E3" w:rsidRPr="005C7AD0" w:rsidRDefault="009F1661" w:rsidP="005C7AD0">
      <w:pPr>
        <w:pStyle w:val="Ttulo2"/>
        <w:rPr>
          <w:rFonts w:ascii="Arial" w:hAnsi="Arial" w:cs="Arial"/>
          <w:b w:val="0"/>
          <w:color w:val="000000"/>
          <w:sz w:val="20"/>
        </w:rPr>
      </w:pPr>
      <w:bookmarkStart w:id="16" w:name="_heading=h.1fob9te" w:colFirst="0" w:colLast="0"/>
      <w:bookmarkEnd w:id="16"/>
      <w:r w:rsidRPr="005C7AD0">
        <w:rPr>
          <w:rFonts w:ascii="Arial" w:hAnsi="Arial" w:cs="Arial"/>
          <w:color w:val="000000"/>
          <w:sz w:val="20"/>
        </w:rPr>
        <w:t>INFORMACIÓN DEL GERENTE DEL PROYECTO.</w:t>
      </w:r>
    </w:p>
    <w:p w14:paraId="41F75E70" w14:textId="1C5B38CD" w:rsidR="00F550E3" w:rsidRPr="005C7AD0" w:rsidRDefault="00F550E3" w:rsidP="005C5BD7">
      <w:pPr>
        <w:pBdr>
          <w:top w:val="nil"/>
          <w:left w:val="nil"/>
          <w:bottom w:val="nil"/>
          <w:right w:val="nil"/>
          <w:between w:val="nil"/>
        </w:pBdr>
        <w:ind w:left="1140" w:hanging="708"/>
        <w:rPr>
          <w:rFonts w:ascii="Arial" w:hAnsi="Arial" w:cs="Arial"/>
          <w:color w:val="000000"/>
          <w:sz w:val="20"/>
          <w:highlight w:val="green"/>
        </w:rPr>
      </w:pPr>
    </w:p>
    <w:p w14:paraId="41C5ACE1" w14:textId="77777777" w:rsidR="006C746C" w:rsidRPr="002A6726" w:rsidRDefault="006C746C" w:rsidP="006C746C">
      <w:pPr>
        <w:rPr>
          <w:rFonts w:ascii="Arial" w:hAnsi="Arial" w:cs="Arial"/>
          <w:sz w:val="20"/>
          <w:szCs w:val="20"/>
        </w:rPr>
      </w:pPr>
      <w:r w:rsidRPr="002A6726">
        <w:rPr>
          <w:rFonts w:ascii="Arial" w:hAnsi="Arial" w:cs="Arial"/>
          <w:b/>
          <w:bCs/>
          <w:sz w:val="20"/>
          <w:szCs w:val="20"/>
        </w:rPr>
        <w:t>Nombre:</w:t>
      </w:r>
      <w:r w:rsidRPr="002A6726">
        <w:rPr>
          <w:rFonts w:ascii="Arial" w:hAnsi="Arial" w:cs="Arial"/>
          <w:sz w:val="20"/>
          <w:szCs w:val="20"/>
        </w:rPr>
        <w:t xml:space="preserve"> JAVIER EDUARDO ROJAS CALA</w:t>
      </w:r>
    </w:p>
    <w:p w14:paraId="5785FA52" w14:textId="77777777" w:rsidR="006C746C" w:rsidRPr="002A6726" w:rsidRDefault="006C746C" w:rsidP="006C746C">
      <w:pPr>
        <w:rPr>
          <w:rFonts w:ascii="Arial" w:hAnsi="Arial" w:cs="Arial"/>
          <w:sz w:val="20"/>
          <w:szCs w:val="20"/>
        </w:rPr>
      </w:pPr>
      <w:r w:rsidRPr="002A6726">
        <w:rPr>
          <w:rFonts w:ascii="Arial" w:hAnsi="Arial" w:cs="Arial"/>
          <w:b/>
          <w:bCs/>
          <w:sz w:val="20"/>
          <w:szCs w:val="20"/>
        </w:rPr>
        <w:t>Cargo:</w:t>
      </w:r>
      <w:r w:rsidRPr="002A6726">
        <w:rPr>
          <w:rFonts w:ascii="Arial" w:hAnsi="Arial" w:cs="Arial"/>
          <w:sz w:val="20"/>
          <w:szCs w:val="20"/>
        </w:rPr>
        <w:t xml:space="preserve"> Director de Planeación y Sistemas de información Ambiental</w:t>
      </w:r>
    </w:p>
    <w:p w14:paraId="49E110AD" w14:textId="77777777" w:rsidR="006C746C" w:rsidRPr="002A6726" w:rsidRDefault="006C746C" w:rsidP="006C746C">
      <w:pPr>
        <w:rPr>
          <w:rFonts w:ascii="Arial" w:hAnsi="Arial" w:cs="Arial"/>
          <w:sz w:val="20"/>
          <w:szCs w:val="20"/>
        </w:rPr>
      </w:pPr>
      <w:r w:rsidRPr="002A6726">
        <w:rPr>
          <w:rFonts w:ascii="Arial" w:hAnsi="Arial" w:cs="Arial"/>
          <w:b/>
          <w:bCs/>
          <w:sz w:val="20"/>
          <w:szCs w:val="20"/>
        </w:rPr>
        <w:t>Correo:</w:t>
      </w:r>
      <w:r w:rsidRPr="002A6726">
        <w:rPr>
          <w:rFonts w:ascii="Arial" w:hAnsi="Arial" w:cs="Arial"/>
          <w:sz w:val="20"/>
          <w:szCs w:val="20"/>
        </w:rPr>
        <w:t xml:space="preserve">   javierc.rojas@ambientebogota.gov.co</w:t>
      </w:r>
    </w:p>
    <w:p w14:paraId="5A49A479" w14:textId="77777777" w:rsidR="006C746C" w:rsidRPr="002A6726" w:rsidRDefault="006C746C" w:rsidP="006C746C">
      <w:pPr>
        <w:rPr>
          <w:rFonts w:ascii="Arial" w:hAnsi="Arial" w:cs="Arial"/>
          <w:b/>
          <w:sz w:val="20"/>
          <w:szCs w:val="20"/>
          <w:highlight w:val="green"/>
        </w:rPr>
      </w:pPr>
      <w:r w:rsidRPr="002A6726">
        <w:rPr>
          <w:rFonts w:ascii="Arial" w:hAnsi="Arial" w:cs="Arial"/>
          <w:b/>
          <w:bCs/>
          <w:sz w:val="20"/>
          <w:szCs w:val="20"/>
        </w:rPr>
        <w:t>Teléfono:</w:t>
      </w:r>
      <w:r w:rsidRPr="002A6726">
        <w:rPr>
          <w:rFonts w:ascii="Arial" w:hAnsi="Arial" w:cs="Arial"/>
          <w:sz w:val="20"/>
          <w:szCs w:val="20"/>
        </w:rPr>
        <w:t xml:space="preserve"> 3778913</w:t>
      </w:r>
    </w:p>
    <w:p w14:paraId="63A644AE" w14:textId="77777777" w:rsidR="00D702BC" w:rsidRDefault="00D702BC" w:rsidP="005C5BD7">
      <w:pPr>
        <w:rPr>
          <w:rFonts w:ascii="Arial" w:hAnsi="Arial" w:cs="Arial"/>
          <w:b/>
          <w:sz w:val="20"/>
        </w:rPr>
      </w:pPr>
    </w:p>
    <w:p w14:paraId="7E7883D5" w14:textId="77777777" w:rsidR="00D702BC" w:rsidRDefault="00D702BC" w:rsidP="005C5BD7">
      <w:pPr>
        <w:rPr>
          <w:rFonts w:ascii="Arial" w:hAnsi="Arial" w:cs="Arial"/>
          <w:b/>
          <w:sz w:val="20"/>
        </w:rPr>
      </w:pPr>
    </w:p>
    <w:p w14:paraId="26DD6930" w14:textId="77777777" w:rsidR="00D702BC" w:rsidRPr="005C7AD0" w:rsidRDefault="00D702BC" w:rsidP="005C5BD7">
      <w:pPr>
        <w:rPr>
          <w:rFonts w:ascii="Arial" w:hAnsi="Arial" w:cs="Arial"/>
          <w:b/>
          <w:sz w:val="20"/>
          <w:highlight w:val="green"/>
        </w:rPr>
      </w:pPr>
    </w:p>
    <w:p w14:paraId="569A7157" w14:textId="42964DAD" w:rsidR="00F550E3" w:rsidRPr="005C7AD0" w:rsidRDefault="00F550E3" w:rsidP="005C5BD7">
      <w:pPr>
        <w:pBdr>
          <w:top w:val="nil"/>
          <w:left w:val="nil"/>
          <w:bottom w:val="nil"/>
          <w:right w:val="nil"/>
          <w:between w:val="nil"/>
        </w:pBdr>
        <w:ind w:left="1140" w:hanging="708"/>
        <w:rPr>
          <w:rFonts w:ascii="Arial" w:hAnsi="Arial" w:cs="Arial"/>
          <w:b/>
          <w:color w:val="000000"/>
          <w:sz w:val="20"/>
        </w:rPr>
      </w:pPr>
    </w:p>
    <w:p w14:paraId="7DFB0D37" w14:textId="77777777" w:rsidR="00F550E3" w:rsidRDefault="00F550E3" w:rsidP="005C5BD7">
      <w:pPr>
        <w:pBdr>
          <w:top w:val="nil"/>
          <w:left w:val="nil"/>
          <w:bottom w:val="nil"/>
          <w:right w:val="nil"/>
          <w:between w:val="nil"/>
        </w:pBdr>
        <w:tabs>
          <w:tab w:val="center" w:pos="4252"/>
          <w:tab w:val="right" w:pos="8504"/>
        </w:tabs>
        <w:rPr>
          <w:rFonts w:ascii="Arial" w:hAnsi="Arial" w:cs="Arial"/>
          <w:b/>
          <w:color w:val="000000"/>
          <w:sz w:val="20"/>
        </w:rPr>
      </w:pPr>
    </w:p>
    <w:p w14:paraId="7393EB01" w14:textId="77777777" w:rsidR="004B107B" w:rsidRPr="005C7AD0" w:rsidRDefault="004B107B" w:rsidP="005C5BD7">
      <w:pPr>
        <w:pBdr>
          <w:top w:val="nil"/>
          <w:left w:val="nil"/>
          <w:bottom w:val="nil"/>
          <w:right w:val="nil"/>
          <w:between w:val="nil"/>
        </w:pBdr>
        <w:tabs>
          <w:tab w:val="center" w:pos="4252"/>
          <w:tab w:val="right" w:pos="8504"/>
        </w:tabs>
        <w:rPr>
          <w:rFonts w:ascii="Arial" w:hAnsi="Arial" w:cs="Arial"/>
          <w:b/>
          <w:color w:val="000000"/>
          <w:sz w:val="20"/>
        </w:rPr>
      </w:pPr>
    </w:p>
    <w:p w14:paraId="73AA9EC8" w14:textId="43B75EA4" w:rsidR="006C746C" w:rsidRDefault="006C746C" w:rsidP="005C5BD7">
      <w:pPr>
        <w:rPr>
          <w:rFonts w:ascii="Arial" w:hAnsi="Arial" w:cs="Arial"/>
          <w:b/>
          <w:sz w:val="16"/>
          <w:szCs w:val="16"/>
        </w:rPr>
      </w:pPr>
      <w:r>
        <w:rPr>
          <w:rFonts w:ascii="Arial" w:hAnsi="Arial" w:cs="Arial"/>
          <w:b/>
          <w:sz w:val="16"/>
          <w:szCs w:val="16"/>
        </w:rPr>
        <w:br w:type="page"/>
      </w:r>
    </w:p>
    <w:p w14:paraId="5D0DD865" w14:textId="77777777" w:rsidR="002A6726" w:rsidRPr="00E02287" w:rsidRDefault="002A6726" w:rsidP="002A6726">
      <w:pPr>
        <w:pBdr>
          <w:top w:val="nil"/>
          <w:left w:val="nil"/>
          <w:bottom w:val="nil"/>
          <w:right w:val="nil"/>
          <w:between w:val="nil"/>
        </w:pBdr>
        <w:jc w:val="center"/>
        <w:rPr>
          <w:rFonts w:ascii="Arial" w:hAnsi="Arial" w:cs="Arial"/>
          <w:b/>
          <w:color w:val="000000"/>
        </w:rPr>
      </w:pPr>
      <w:r w:rsidRPr="00E02287">
        <w:rPr>
          <w:rFonts w:ascii="Arial" w:hAnsi="Arial" w:cs="Arial"/>
          <w:b/>
          <w:color w:val="000000"/>
        </w:rPr>
        <w:lastRenderedPageBreak/>
        <w:t>ANEXOS</w:t>
      </w:r>
    </w:p>
    <w:p w14:paraId="7733840A" w14:textId="77777777" w:rsidR="002A6726" w:rsidRPr="00E02287" w:rsidRDefault="002A6726" w:rsidP="002A6726">
      <w:pPr>
        <w:pBdr>
          <w:top w:val="nil"/>
          <w:left w:val="nil"/>
          <w:bottom w:val="nil"/>
          <w:right w:val="nil"/>
          <w:between w:val="nil"/>
        </w:pBdr>
        <w:ind w:hanging="708"/>
        <w:rPr>
          <w:rFonts w:ascii="Arial" w:hAnsi="Arial" w:cs="Arial"/>
          <w:color w:val="000000"/>
          <w:highlight w:val="cyan"/>
        </w:rPr>
      </w:pPr>
    </w:p>
    <w:p w14:paraId="0E5D5C50" w14:textId="77777777" w:rsidR="002A6726" w:rsidRDefault="002A6726" w:rsidP="002A6726">
      <w:pPr>
        <w:pBdr>
          <w:top w:val="nil"/>
          <w:left w:val="nil"/>
          <w:bottom w:val="nil"/>
          <w:right w:val="nil"/>
          <w:between w:val="nil"/>
        </w:pBdr>
        <w:rPr>
          <w:color w:val="000000"/>
          <w:sz w:val="20"/>
          <w:szCs w:val="20"/>
        </w:rPr>
      </w:pPr>
      <w:r>
        <w:rPr>
          <w:color w:val="000000"/>
          <w:sz w:val="20"/>
          <w:szCs w:val="20"/>
        </w:rPr>
        <w:t xml:space="preserve">ANEXO 1: FICHA HOJA DE VIDA INDICADORES PROYECTO DE </w:t>
      </w:r>
      <w:r>
        <w:rPr>
          <w:sz w:val="20"/>
          <w:szCs w:val="20"/>
        </w:rPr>
        <w:t>INVERSIÓN</w:t>
      </w:r>
    </w:p>
    <w:p w14:paraId="2EAB1319" w14:textId="77777777" w:rsidR="002A6726" w:rsidRDefault="002A6726" w:rsidP="002A6726">
      <w:pPr>
        <w:pBdr>
          <w:top w:val="nil"/>
          <w:left w:val="nil"/>
          <w:bottom w:val="nil"/>
          <w:right w:val="nil"/>
          <w:between w:val="nil"/>
        </w:pBdr>
        <w:ind w:hanging="708"/>
        <w:rPr>
          <w:color w:val="000000"/>
          <w:sz w:val="20"/>
          <w:szCs w:val="20"/>
        </w:rPr>
      </w:pPr>
    </w:p>
    <w:p w14:paraId="74087C19" w14:textId="77777777" w:rsidR="002A6726" w:rsidRDefault="002A6726" w:rsidP="002A6726">
      <w:pPr>
        <w:pBdr>
          <w:top w:val="nil"/>
          <w:left w:val="nil"/>
          <w:bottom w:val="nil"/>
          <w:right w:val="nil"/>
          <w:between w:val="nil"/>
        </w:pBdr>
        <w:rPr>
          <w:color w:val="000000"/>
          <w:sz w:val="20"/>
          <w:szCs w:val="20"/>
        </w:rPr>
      </w:pPr>
      <w:r>
        <w:rPr>
          <w:color w:val="000000"/>
          <w:sz w:val="20"/>
          <w:szCs w:val="20"/>
        </w:rPr>
        <w:t xml:space="preserve">ANEXO 2: FORMATO DE </w:t>
      </w:r>
      <w:r>
        <w:rPr>
          <w:sz w:val="20"/>
          <w:szCs w:val="20"/>
        </w:rPr>
        <w:t>ÍNDICE</w:t>
      </w:r>
      <w:r>
        <w:rPr>
          <w:color w:val="000000"/>
          <w:sz w:val="20"/>
          <w:szCs w:val="20"/>
        </w:rPr>
        <w:t xml:space="preserve"> MGA</w:t>
      </w:r>
    </w:p>
    <w:p w14:paraId="048DB901" w14:textId="77777777" w:rsidR="002A6726" w:rsidRDefault="002A6726" w:rsidP="002A6726">
      <w:pPr>
        <w:pBdr>
          <w:top w:val="nil"/>
          <w:left w:val="nil"/>
          <w:bottom w:val="nil"/>
          <w:right w:val="nil"/>
          <w:between w:val="nil"/>
        </w:pBdr>
        <w:ind w:hanging="708"/>
        <w:rPr>
          <w:color w:val="000000"/>
          <w:sz w:val="20"/>
          <w:szCs w:val="20"/>
          <w:highlight w:val="yellow"/>
        </w:rPr>
      </w:pPr>
    </w:p>
    <w:p w14:paraId="4BFF20D2" w14:textId="77777777" w:rsidR="002A6726" w:rsidRDefault="002A6726" w:rsidP="002A6726">
      <w:pPr>
        <w:pBdr>
          <w:top w:val="nil"/>
          <w:left w:val="nil"/>
          <w:bottom w:val="nil"/>
          <w:right w:val="nil"/>
          <w:between w:val="nil"/>
        </w:pBdr>
        <w:rPr>
          <w:color w:val="FF0000"/>
          <w:sz w:val="20"/>
          <w:szCs w:val="20"/>
          <w:highlight w:val="cyan"/>
        </w:rPr>
      </w:pPr>
      <w:r>
        <w:rPr>
          <w:color w:val="000000"/>
          <w:sz w:val="20"/>
          <w:szCs w:val="20"/>
        </w:rPr>
        <w:t>ANEXO 3: FORMATO CADENA DE VALOR</w:t>
      </w:r>
    </w:p>
    <w:p w14:paraId="159B00BE" w14:textId="77777777" w:rsidR="002A6726" w:rsidRDefault="002A6726" w:rsidP="002A6726">
      <w:pPr>
        <w:pBdr>
          <w:top w:val="nil"/>
          <w:left w:val="nil"/>
          <w:bottom w:val="nil"/>
          <w:right w:val="nil"/>
          <w:between w:val="nil"/>
        </w:pBdr>
        <w:ind w:hanging="708"/>
        <w:rPr>
          <w:color w:val="000000"/>
          <w:sz w:val="20"/>
          <w:szCs w:val="20"/>
          <w:highlight w:val="cyan"/>
        </w:rPr>
      </w:pPr>
    </w:p>
    <w:p w14:paraId="76783470" w14:textId="77777777" w:rsidR="002A6726" w:rsidRDefault="002A6726" w:rsidP="002A6726">
      <w:pPr>
        <w:pBdr>
          <w:top w:val="nil"/>
          <w:left w:val="nil"/>
          <w:bottom w:val="nil"/>
          <w:right w:val="nil"/>
          <w:between w:val="nil"/>
        </w:pBdr>
        <w:rPr>
          <w:color w:val="000000"/>
          <w:sz w:val="20"/>
          <w:szCs w:val="20"/>
        </w:rPr>
      </w:pPr>
      <w:r>
        <w:rPr>
          <w:color w:val="000000"/>
          <w:sz w:val="20"/>
          <w:szCs w:val="20"/>
        </w:rPr>
        <w:t>ANEXO 4: FORMATO FICHA EBID</w:t>
      </w:r>
    </w:p>
    <w:p w14:paraId="6CB681F5" w14:textId="77777777" w:rsidR="005D09EC" w:rsidRDefault="005D09EC" w:rsidP="005C5BD7">
      <w:pPr>
        <w:rPr>
          <w:rFonts w:ascii="Arial" w:hAnsi="Arial" w:cs="Arial"/>
          <w:b/>
          <w:sz w:val="16"/>
          <w:szCs w:val="16"/>
        </w:rPr>
      </w:pPr>
    </w:p>
    <w:p w14:paraId="0BE0B7E4" w14:textId="77777777" w:rsidR="002A6726" w:rsidRDefault="002A6726" w:rsidP="005C5BD7">
      <w:pPr>
        <w:rPr>
          <w:rFonts w:ascii="Arial" w:hAnsi="Arial" w:cs="Arial"/>
          <w:b/>
          <w:sz w:val="16"/>
          <w:szCs w:val="16"/>
        </w:rPr>
      </w:pPr>
    </w:p>
    <w:p w14:paraId="33479AE3" w14:textId="3B80A9D7" w:rsidR="002A6726" w:rsidRDefault="002A6726" w:rsidP="005C5BD7">
      <w:pPr>
        <w:rPr>
          <w:rFonts w:ascii="Arial" w:hAnsi="Arial" w:cs="Arial"/>
          <w:b/>
          <w:sz w:val="16"/>
          <w:szCs w:val="16"/>
        </w:rPr>
      </w:pPr>
      <w:r>
        <w:rPr>
          <w:rFonts w:ascii="Arial" w:hAnsi="Arial" w:cs="Arial"/>
          <w:b/>
          <w:sz w:val="16"/>
          <w:szCs w:val="16"/>
        </w:rPr>
        <w:br w:type="page"/>
      </w:r>
    </w:p>
    <w:p w14:paraId="52008362" w14:textId="77777777" w:rsidR="002A6726" w:rsidRDefault="002A6726" w:rsidP="005C5BD7">
      <w:pPr>
        <w:rPr>
          <w:rFonts w:ascii="Arial" w:hAnsi="Arial" w:cs="Arial"/>
          <w:b/>
          <w:sz w:val="16"/>
          <w:szCs w:val="16"/>
        </w:rPr>
      </w:pPr>
    </w:p>
    <w:p w14:paraId="2336E56D" w14:textId="77777777" w:rsidR="00F550E3" w:rsidRPr="005C7AD0" w:rsidRDefault="0018003D" w:rsidP="005C5BD7">
      <w:pPr>
        <w:rPr>
          <w:rFonts w:ascii="Arial" w:hAnsi="Arial" w:cs="Arial"/>
          <w:b/>
          <w:sz w:val="16"/>
          <w:szCs w:val="16"/>
        </w:rPr>
      </w:pPr>
      <w:r w:rsidRPr="005C7AD0">
        <w:rPr>
          <w:rFonts w:ascii="Arial" w:hAnsi="Arial" w:cs="Arial"/>
          <w:b/>
          <w:sz w:val="16"/>
          <w:szCs w:val="16"/>
        </w:rPr>
        <w:t>CONTROL DE CAMBIOS</w:t>
      </w:r>
    </w:p>
    <w:p w14:paraId="0C0C568D" w14:textId="77777777" w:rsidR="00F550E3" w:rsidRPr="005C7AD0" w:rsidRDefault="00F550E3" w:rsidP="005C5BD7">
      <w:pPr>
        <w:rPr>
          <w:rFonts w:ascii="Arial" w:hAnsi="Arial" w:cs="Arial"/>
          <w:sz w:val="16"/>
          <w:szCs w:val="16"/>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5C7AD0" w14:paraId="4C4D0D6D" w14:textId="77777777" w:rsidTr="005C5BD7">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50610B6E" w14:textId="77777777" w:rsidR="00F550E3" w:rsidRPr="005C7AD0" w:rsidRDefault="0018003D" w:rsidP="005C5BD7">
            <w:pPr>
              <w:jc w:val="center"/>
              <w:rPr>
                <w:rFonts w:ascii="Arial" w:hAnsi="Arial" w:cs="Arial"/>
                <w:sz w:val="16"/>
                <w:szCs w:val="16"/>
              </w:rPr>
            </w:pPr>
            <w:r w:rsidRPr="005C7AD0">
              <w:rPr>
                <w:rFonts w:ascii="Arial" w:hAnsi="Arial" w:cs="Arial"/>
                <w:b/>
                <w:sz w:val="16"/>
                <w:szCs w:val="16"/>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36005B3F" w14:textId="77777777" w:rsidR="00F550E3" w:rsidRPr="005C7AD0" w:rsidRDefault="0018003D" w:rsidP="005C5BD7">
            <w:pPr>
              <w:jc w:val="center"/>
              <w:rPr>
                <w:rFonts w:ascii="Arial" w:hAnsi="Arial" w:cs="Arial"/>
                <w:sz w:val="16"/>
                <w:szCs w:val="16"/>
              </w:rPr>
            </w:pPr>
            <w:r w:rsidRPr="005C7AD0">
              <w:rPr>
                <w:rFonts w:ascii="Arial" w:hAnsi="Arial" w:cs="Arial"/>
                <w:b/>
                <w:sz w:val="16"/>
                <w:szCs w:val="16"/>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46B94306" w14:textId="77777777" w:rsidR="00F550E3" w:rsidRPr="005C7AD0" w:rsidRDefault="0018003D" w:rsidP="005C5BD7">
            <w:pPr>
              <w:jc w:val="center"/>
              <w:rPr>
                <w:rFonts w:ascii="Arial" w:hAnsi="Arial" w:cs="Arial"/>
                <w:sz w:val="16"/>
                <w:szCs w:val="16"/>
              </w:rPr>
            </w:pPr>
            <w:r w:rsidRPr="005C7AD0">
              <w:rPr>
                <w:rFonts w:ascii="Arial" w:hAnsi="Arial" w:cs="Arial"/>
                <w:b/>
                <w:sz w:val="16"/>
                <w:szCs w:val="16"/>
              </w:rPr>
              <w:t>NO. ACTO ADMINISTRATIVO Y FECHA</w:t>
            </w:r>
          </w:p>
        </w:tc>
      </w:tr>
      <w:tr w:rsidR="009B3503" w:rsidRPr="005C7AD0"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1015D254" w:rsidR="009B3503" w:rsidRPr="005C7AD0" w:rsidRDefault="00A615CC" w:rsidP="005C5BD7">
            <w:pPr>
              <w:jc w:val="center"/>
              <w:rPr>
                <w:rFonts w:ascii="Arial" w:hAnsi="Arial" w:cs="Arial"/>
                <w:sz w:val="16"/>
                <w:szCs w:val="16"/>
              </w:rPr>
            </w:pPr>
            <w:r w:rsidRPr="005C7AD0">
              <w:rPr>
                <w:rFonts w:ascii="Arial" w:hAnsi="Arial" w:cs="Arial"/>
                <w:sz w:val="16"/>
                <w:szCs w:val="16"/>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5EDE748A" w:rsidR="009B3503" w:rsidRPr="0084389D" w:rsidRDefault="0084389D" w:rsidP="0084389D">
            <w:pPr>
              <w:jc w:val="both"/>
            </w:pPr>
            <w:r>
              <w:rPr>
                <w:rFonts w:ascii="Arial" w:hAnsi="Arial" w:cs="Arial"/>
                <w:color w:val="000000"/>
                <w:sz w:val="17"/>
                <w:szCs w:val="17"/>
              </w:rPr>
              <w:t>Adopción. Este documento pasa de ser un formato con código PE01-PR02-F1 V13 a modelo con código PE01-PR02-M1 V1.</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171B6AA2" w:rsidR="009B3503" w:rsidRPr="005C7AD0" w:rsidRDefault="004826BE" w:rsidP="005C5BD7">
            <w:pPr>
              <w:rPr>
                <w:rFonts w:ascii="Arial" w:hAnsi="Arial" w:cs="Arial"/>
                <w:color w:val="000000"/>
                <w:sz w:val="16"/>
                <w:szCs w:val="16"/>
              </w:rPr>
            </w:pPr>
            <w:r w:rsidRPr="004826BE">
              <w:rPr>
                <w:rFonts w:ascii="Arial" w:hAnsi="Arial" w:cs="Arial"/>
                <w:color w:val="000000"/>
                <w:sz w:val="16"/>
                <w:szCs w:val="16"/>
              </w:rPr>
              <w:t>Radicado 2024IE156204 del 24 de julio de 2024</w:t>
            </w:r>
          </w:p>
        </w:tc>
      </w:tr>
    </w:tbl>
    <w:p w14:paraId="0F621347" w14:textId="77777777" w:rsidR="00F550E3" w:rsidRPr="005C7AD0" w:rsidRDefault="00F550E3" w:rsidP="005C5BD7">
      <w:pPr>
        <w:pBdr>
          <w:top w:val="nil"/>
          <w:left w:val="nil"/>
          <w:bottom w:val="nil"/>
          <w:right w:val="nil"/>
          <w:between w:val="nil"/>
        </w:pBdr>
        <w:ind w:hanging="708"/>
        <w:rPr>
          <w:rFonts w:ascii="Arial" w:hAnsi="Arial" w:cs="Arial"/>
          <w:color w:val="000000"/>
          <w:sz w:val="16"/>
          <w:szCs w:val="16"/>
          <w:highlight w:val="yellow"/>
        </w:rPr>
      </w:pPr>
    </w:p>
    <w:p w14:paraId="1136D02A" w14:textId="77777777" w:rsidR="00D52BFB" w:rsidRPr="005C7AD0" w:rsidRDefault="00D52BFB" w:rsidP="005C5BD7">
      <w:pPr>
        <w:pBdr>
          <w:top w:val="nil"/>
          <w:left w:val="nil"/>
          <w:bottom w:val="nil"/>
          <w:right w:val="nil"/>
          <w:between w:val="nil"/>
        </w:pBdr>
        <w:ind w:hanging="708"/>
        <w:rPr>
          <w:rFonts w:ascii="Arial" w:hAnsi="Arial" w:cs="Arial"/>
          <w:color w:val="000000"/>
          <w:sz w:val="16"/>
          <w:szCs w:val="16"/>
          <w:highlight w:val="yellow"/>
        </w:rPr>
      </w:pPr>
    </w:p>
    <w:p w14:paraId="5E5042D6" w14:textId="77777777" w:rsidR="00D52BFB" w:rsidRPr="005C7AD0" w:rsidRDefault="00D52BFB" w:rsidP="00D52BFB">
      <w:pPr>
        <w:rPr>
          <w:rFonts w:ascii="Arial" w:hAnsi="Arial" w:cs="Arial"/>
          <w:b/>
          <w:sz w:val="16"/>
          <w:szCs w:val="16"/>
        </w:rPr>
      </w:pPr>
      <w:r w:rsidRPr="005C7AD0">
        <w:rPr>
          <w:rFonts w:ascii="Arial" w:hAnsi="Arial" w:cs="Arial"/>
          <w:b/>
          <w:sz w:val="16"/>
          <w:szCs w:val="16"/>
        </w:rPr>
        <w:t>RESPONSABLES DE ELABORAR O ACTUALIZAR</w:t>
      </w:r>
    </w:p>
    <w:p w14:paraId="48210773" w14:textId="77777777" w:rsidR="00D52BFB" w:rsidRPr="005C7AD0" w:rsidRDefault="00D52BFB" w:rsidP="00D52BFB">
      <w:pPr>
        <w:rPr>
          <w:rFonts w:ascii="Arial" w:hAnsi="Arial" w:cs="Arial"/>
          <w:sz w:val="16"/>
          <w:szCs w:val="16"/>
        </w:rPr>
      </w:pPr>
    </w:p>
    <w:tbl>
      <w:tblPr>
        <w:tblW w:w="52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2836"/>
        <w:gridCol w:w="3217"/>
      </w:tblGrid>
      <w:tr w:rsidR="00D52BFB" w:rsidRPr="005C7AD0" w14:paraId="68AAF320" w14:textId="77777777" w:rsidTr="0084389D">
        <w:trPr>
          <w:trHeight w:val="117"/>
        </w:trPr>
        <w:tc>
          <w:tcPr>
            <w:tcW w:w="1749" w:type="pct"/>
            <w:shd w:val="clear" w:color="auto" w:fill="D9D9D9" w:themeFill="background1" w:themeFillShade="D9"/>
            <w:vAlign w:val="center"/>
          </w:tcPr>
          <w:p w14:paraId="36279C59" w14:textId="77777777" w:rsidR="00D52BFB" w:rsidRPr="005C7AD0" w:rsidRDefault="00D52BFB" w:rsidP="001C29D6">
            <w:pPr>
              <w:jc w:val="center"/>
              <w:rPr>
                <w:rFonts w:ascii="Arial" w:hAnsi="Arial" w:cs="Arial"/>
                <w:b/>
                <w:sz w:val="16"/>
                <w:szCs w:val="16"/>
              </w:rPr>
            </w:pPr>
            <w:r w:rsidRPr="005C7AD0">
              <w:rPr>
                <w:rFonts w:ascii="Arial" w:hAnsi="Arial" w:cs="Arial"/>
                <w:b/>
                <w:sz w:val="16"/>
                <w:szCs w:val="16"/>
              </w:rPr>
              <w:t>Elaboró</w:t>
            </w:r>
          </w:p>
        </w:tc>
        <w:tc>
          <w:tcPr>
            <w:tcW w:w="1523" w:type="pct"/>
            <w:shd w:val="clear" w:color="auto" w:fill="D9D9D9" w:themeFill="background1" w:themeFillShade="D9"/>
            <w:vAlign w:val="center"/>
          </w:tcPr>
          <w:p w14:paraId="28A5C672" w14:textId="77777777" w:rsidR="00D52BFB" w:rsidRPr="005C7AD0" w:rsidRDefault="00D52BFB" w:rsidP="001C29D6">
            <w:pPr>
              <w:jc w:val="center"/>
              <w:rPr>
                <w:rFonts w:ascii="Arial" w:hAnsi="Arial" w:cs="Arial"/>
                <w:b/>
                <w:sz w:val="16"/>
                <w:szCs w:val="16"/>
              </w:rPr>
            </w:pPr>
            <w:r w:rsidRPr="005C7AD0">
              <w:rPr>
                <w:rFonts w:ascii="Arial" w:hAnsi="Arial" w:cs="Arial"/>
                <w:b/>
                <w:sz w:val="16"/>
                <w:szCs w:val="16"/>
              </w:rPr>
              <w:t>Revisó</w:t>
            </w:r>
          </w:p>
        </w:tc>
        <w:tc>
          <w:tcPr>
            <w:tcW w:w="1728" w:type="pct"/>
            <w:shd w:val="clear" w:color="auto" w:fill="D9D9D9" w:themeFill="background1" w:themeFillShade="D9"/>
            <w:vAlign w:val="center"/>
          </w:tcPr>
          <w:p w14:paraId="7ABABB28" w14:textId="77777777" w:rsidR="00D52BFB" w:rsidRPr="005C7AD0" w:rsidRDefault="00D52BFB" w:rsidP="001C29D6">
            <w:pPr>
              <w:jc w:val="center"/>
              <w:rPr>
                <w:rFonts w:ascii="Arial" w:hAnsi="Arial" w:cs="Arial"/>
                <w:b/>
                <w:sz w:val="16"/>
                <w:szCs w:val="16"/>
              </w:rPr>
            </w:pPr>
            <w:r w:rsidRPr="005C7AD0">
              <w:rPr>
                <w:rFonts w:ascii="Arial" w:hAnsi="Arial" w:cs="Arial"/>
                <w:b/>
                <w:sz w:val="16"/>
                <w:szCs w:val="16"/>
              </w:rPr>
              <w:t>Aprobó</w:t>
            </w:r>
          </w:p>
        </w:tc>
      </w:tr>
      <w:tr w:rsidR="00D52BFB" w:rsidRPr="005C7AD0" w14:paraId="37D136D8" w14:textId="77777777" w:rsidTr="0084389D">
        <w:trPr>
          <w:trHeight w:val="117"/>
        </w:trPr>
        <w:tc>
          <w:tcPr>
            <w:tcW w:w="1749" w:type="pct"/>
            <w:vAlign w:val="center"/>
          </w:tcPr>
          <w:p w14:paraId="013E0DBD" w14:textId="2F8CE153"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Nombre: </w:t>
            </w:r>
            <w:r w:rsidR="003D17FF" w:rsidRPr="005C7AD0">
              <w:rPr>
                <w:rFonts w:ascii="Arial" w:hAnsi="Arial" w:cs="Arial"/>
                <w:bCs/>
                <w:sz w:val="16"/>
                <w:szCs w:val="16"/>
              </w:rPr>
              <w:t>Héctor Julio Valbuena Coca</w:t>
            </w:r>
          </w:p>
          <w:p w14:paraId="44A1A97B" w14:textId="674F90F0"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Cargo: </w:t>
            </w:r>
            <w:r w:rsidR="0084389D">
              <w:rPr>
                <w:rFonts w:ascii="Arial" w:hAnsi="Arial" w:cs="Arial"/>
                <w:bCs/>
                <w:sz w:val="16"/>
                <w:szCs w:val="16"/>
              </w:rPr>
              <w:t>Profesional E</w:t>
            </w:r>
            <w:r w:rsidR="00410E14" w:rsidRPr="005C7AD0">
              <w:rPr>
                <w:rFonts w:ascii="Arial" w:hAnsi="Arial" w:cs="Arial"/>
                <w:bCs/>
                <w:sz w:val="16"/>
                <w:szCs w:val="16"/>
              </w:rPr>
              <w:t>specializado grado 25</w:t>
            </w:r>
          </w:p>
          <w:p w14:paraId="08EFB8C4" w14:textId="04F6F051" w:rsidR="00D52BFB" w:rsidRPr="005C7AD0" w:rsidRDefault="004B107B" w:rsidP="001C29D6">
            <w:pPr>
              <w:adjustRightInd w:val="0"/>
              <w:rPr>
                <w:rFonts w:ascii="Arial" w:hAnsi="Arial" w:cs="Arial"/>
                <w:bCs/>
                <w:sz w:val="16"/>
                <w:szCs w:val="16"/>
              </w:rPr>
            </w:pPr>
            <w:r>
              <w:rPr>
                <w:rFonts w:ascii="Arial" w:hAnsi="Arial" w:cs="Arial"/>
                <w:bCs/>
                <w:sz w:val="16"/>
                <w:szCs w:val="16"/>
              </w:rPr>
              <w:t>Fecha: 21 de junio de 2024</w:t>
            </w:r>
          </w:p>
        </w:tc>
        <w:tc>
          <w:tcPr>
            <w:tcW w:w="1523" w:type="pct"/>
            <w:vAlign w:val="center"/>
          </w:tcPr>
          <w:p w14:paraId="6F8FF76A" w14:textId="692062F0"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Nombre: </w:t>
            </w:r>
            <w:r w:rsidR="00A319CB" w:rsidRPr="005C7AD0">
              <w:rPr>
                <w:rFonts w:ascii="Arial" w:hAnsi="Arial" w:cs="Arial"/>
                <w:bCs/>
                <w:sz w:val="16"/>
                <w:szCs w:val="16"/>
              </w:rPr>
              <w:t xml:space="preserve">Claudia </w:t>
            </w:r>
            <w:r w:rsidR="0006025B" w:rsidRPr="005C7AD0">
              <w:rPr>
                <w:rFonts w:ascii="Arial" w:hAnsi="Arial" w:cs="Arial"/>
                <w:bCs/>
                <w:sz w:val="16"/>
                <w:szCs w:val="16"/>
              </w:rPr>
              <w:t xml:space="preserve">Milena </w:t>
            </w:r>
            <w:r w:rsidR="00A319CB" w:rsidRPr="005C7AD0">
              <w:rPr>
                <w:rFonts w:ascii="Arial" w:hAnsi="Arial" w:cs="Arial"/>
                <w:bCs/>
                <w:sz w:val="16"/>
                <w:szCs w:val="16"/>
              </w:rPr>
              <w:t>Gordillo</w:t>
            </w:r>
          </w:p>
          <w:p w14:paraId="011390E7" w14:textId="0FDE430D"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Cargo: </w:t>
            </w:r>
            <w:r w:rsidR="0084389D">
              <w:rPr>
                <w:rFonts w:ascii="Arial" w:hAnsi="Arial" w:cs="Arial"/>
                <w:bCs/>
                <w:sz w:val="16"/>
                <w:szCs w:val="16"/>
              </w:rPr>
              <w:t>S</w:t>
            </w:r>
            <w:r w:rsidR="00410E14" w:rsidRPr="005C7AD0">
              <w:rPr>
                <w:rFonts w:ascii="Arial" w:hAnsi="Arial" w:cs="Arial"/>
                <w:bCs/>
                <w:sz w:val="16"/>
                <w:szCs w:val="16"/>
              </w:rPr>
              <w:t>ubdirectora</w:t>
            </w:r>
            <w:r w:rsidR="003D17FF" w:rsidRPr="005C7AD0">
              <w:rPr>
                <w:rFonts w:ascii="Arial" w:hAnsi="Arial" w:cs="Arial"/>
                <w:bCs/>
                <w:sz w:val="16"/>
                <w:szCs w:val="16"/>
              </w:rPr>
              <w:t xml:space="preserve"> de Proyectos y Cooperación Internacional </w:t>
            </w:r>
          </w:p>
          <w:p w14:paraId="66AA96E7" w14:textId="7FF6D3CA" w:rsidR="00D52BFB" w:rsidRPr="005C7AD0" w:rsidRDefault="004B107B" w:rsidP="001C29D6">
            <w:pPr>
              <w:adjustRightInd w:val="0"/>
              <w:rPr>
                <w:rFonts w:ascii="Arial" w:hAnsi="Arial" w:cs="Arial"/>
                <w:bCs/>
                <w:sz w:val="16"/>
                <w:szCs w:val="16"/>
              </w:rPr>
            </w:pPr>
            <w:r>
              <w:rPr>
                <w:rFonts w:ascii="Arial" w:hAnsi="Arial" w:cs="Arial"/>
                <w:bCs/>
                <w:sz w:val="16"/>
                <w:szCs w:val="16"/>
              </w:rPr>
              <w:t>Fecha: 17 de julio de 2024</w:t>
            </w:r>
          </w:p>
        </w:tc>
        <w:tc>
          <w:tcPr>
            <w:tcW w:w="1728" w:type="pct"/>
            <w:vAlign w:val="center"/>
          </w:tcPr>
          <w:p w14:paraId="396C0379" w14:textId="22310B39"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Nombre: </w:t>
            </w:r>
            <w:r w:rsidR="0006025B" w:rsidRPr="005C7AD0">
              <w:rPr>
                <w:rFonts w:ascii="Arial" w:hAnsi="Arial" w:cs="Arial"/>
                <w:bCs/>
                <w:sz w:val="16"/>
                <w:szCs w:val="16"/>
              </w:rPr>
              <w:t>Jerónimo Juan Diego Rodríguez</w:t>
            </w:r>
          </w:p>
          <w:p w14:paraId="7FCDF8F1" w14:textId="77777777"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Cargo: Subsecretario General</w:t>
            </w:r>
          </w:p>
          <w:p w14:paraId="1BD43A67" w14:textId="7A4E76A8" w:rsidR="00D52BFB" w:rsidRPr="005C7AD0" w:rsidRDefault="00410E14" w:rsidP="001C29D6">
            <w:pPr>
              <w:adjustRightInd w:val="0"/>
              <w:rPr>
                <w:rFonts w:ascii="Arial" w:hAnsi="Arial" w:cs="Arial"/>
                <w:bCs/>
                <w:sz w:val="16"/>
                <w:szCs w:val="16"/>
              </w:rPr>
            </w:pPr>
            <w:r w:rsidRPr="005C7AD0">
              <w:rPr>
                <w:rFonts w:ascii="Arial" w:hAnsi="Arial" w:cs="Arial"/>
                <w:bCs/>
                <w:sz w:val="16"/>
                <w:szCs w:val="16"/>
              </w:rPr>
              <w:t>Fecha:</w:t>
            </w:r>
            <w:r w:rsidR="00A27221" w:rsidRPr="005C7AD0">
              <w:rPr>
                <w:rFonts w:ascii="Arial" w:hAnsi="Arial" w:cs="Arial"/>
                <w:bCs/>
                <w:sz w:val="16"/>
                <w:szCs w:val="16"/>
              </w:rPr>
              <w:t xml:space="preserve"> </w:t>
            </w:r>
            <w:r w:rsidR="004826BE" w:rsidRPr="004826BE">
              <w:rPr>
                <w:rFonts w:ascii="Arial" w:hAnsi="Arial" w:cs="Arial"/>
                <w:bCs/>
                <w:sz w:val="16"/>
                <w:szCs w:val="16"/>
              </w:rPr>
              <w:t>24 de julio de 2024</w:t>
            </w:r>
          </w:p>
        </w:tc>
      </w:tr>
    </w:tbl>
    <w:p w14:paraId="7205A9CE" w14:textId="77777777" w:rsidR="00D52BFB" w:rsidRPr="005C7AD0" w:rsidRDefault="00D52BFB" w:rsidP="005C5BD7">
      <w:pPr>
        <w:pBdr>
          <w:top w:val="nil"/>
          <w:left w:val="nil"/>
          <w:bottom w:val="nil"/>
          <w:right w:val="nil"/>
          <w:between w:val="nil"/>
        </w:pBdr>
        <w:ind w:hanging="708"/>
        <w:rPr>
          <w:rFonts w:ascii="Arial" w:hAnsi="Arial" w:cs="Arial"/>
          <w:color w:val="000000"/>
          <w:sz w:val="20"/>
          <w:highlight w:val="yellow"/>
        </w:rPr>
      </w:pPr>
    </w:p>
    <w:p w14:paraId="1EB23E6B"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729A4523"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235B42F5"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7F247290"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344BFC0B"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6211040A"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41D4EFDD"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2102D145"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042311B2"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506A9408"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23BDE3DB"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46DB0015"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5A9EEFF5"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3D35CA76" w14:textId="77777777" w:rsidR="00921162" w:rsidRPr="005C7AD0" w:rsidRDefault="00921162" w:rsidP="005C5BD7">
      <w:pPr>
        <w:pBdr>
          <w:top w:val="nil"/>
          <w:left w:val="nil"/>
          <w:bottom w:val="nil"/>
          <w:right w:val="nil"/>
          <w:between w:val="nil"/>
        </w:pBdr>
        <w:ind w:hanging="708"/>
        <w:rPr>
          <w:rFonts w:ascii="Arial" w:hAnsi="Arial" w:cs="Arial"/>
          <w:color w:val="000000"/>
          <w:sz w:val="20"/>
          <w:highlight w:val="yellow"/>
        </w:rPr>
      </w:pPr>
    </w:p>
    <w:p w14:paraId="786857F3" w14:textId="77777777" w:rsidR="00921162" w:rsidRPr="005C7AD0" w:rsidRDefault="00921162" w:rsidP="005C5BD7">
      <w:pPr>
        <w:pBdr>
          <w:top w:val="nil"/>
          <w:left w:val="nil"/>
          <w:bottom w:val="nil"/>
          <w:right w:val="nil"/>
          <w:between w:val="nil"/>
        </w:pBdr>
        <w:ind w:hanging="708"/>
        <w:rPr>
          <w:rFonts w:ascii="Arial" w:hAnsi="Arial" w:cs="Arial"/>
          <w:color w:val="000000"/>
          <w:sz w:val="20"/>
          <w:highlight w:val="yellow"/>
        </w:rPr>
      </w:pPr>
    </w:p>
    <w:p w14:paraId="4B834230" w14:textId="77777777" w:rsidR="00921162" w:rsidRPr="005C7AD0" w:rsidRDefault="00921162" w:rsidP="005C5BD7">
      <w:pPr>
        <w:pBdr>
          <w:top w:val="nil"/>
          <w:left w:val="nil"/>
          <w:bottom w:val="nil"/>
          <w:right w:val="nil"/>
          <w:between w:val="nil"/>
        </w:pBdr>
        <w:ind w:hanging="708"/>
        <w:rPr>
          <w:rFonts w:ascii="Arial" w:hAnsi="Arial" w:cs="Arial"/>
          <w:color w:val="000000"/>
          <w:sz w:val="20"/>
          <w:highlight w:val="yellow"/>
        </w:rPr>
      </w:pPr>
    </w:p>
    <w:p w14:paraId="5BFDD8A0" w14:textId="77777777" w:rsidR="00921162" w:rsidRPr="005C7AD0" w:rsidRDefault="00921162" w:rsidP="005C5BD7">
      <w:pPr>
        <w:pBdr>
          <w:top w:val="nil"/>
          <w:left w:val="nil"/>
          <w:bottom w:val="nil"/>
          <w:right w:val="nil"/>
          <w:between w:val="nil"/>
        </w:pBdr>
        <w:ind w:hanging="708"/>
        <w:rPr>
          <w:rFonts w:ascii="Arial" w:hAnsi="Arial" w:cs="Arial"/>
          <w:color w:val="000000"/>
          <w:sz w:val="20"/>
          <w:highlight w:val="yellow"/>
        </w:rPr>
      </w:pPr>
    </w:p>
    <w:sectPr w:rsidR="00921162" w:rsidRPr="005C7AD0"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81A88" w14:textId="77777777" w:rsidR="00FA6A8A" w:rsidRDefault="00FA6A8A">
      <w:r>
        <w:separator/>
      </w:r>
    </w:p>
  </w:endnote>
  <w:endnote w:type="continuationSeparator" w:id="0">
    <w:p w14:paraId="579EE5B4" w14:textId="77777777" w:rsidR="00FA6A8A" w:rsidRDefault="00FA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AB3E7" w14:textId="77777777" w:rsidR="00FA6A8A" w:rsidRDefault="00FA6A8A">
      <w:r>
        <w:separator/>
      </w:r>
    </w:p>
  </w:footnote>
  <w:footnote w:type="continuationSeparator" w:id="0">
    <w:p w14:paraId="5743DE0C" w14:textId="77777777" w:rsidR="00FA6A8A" w:rsidRDefault="00FA6A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61"/>
      <w:gridCol w:w="3605"/>
      <w:gridCol w:w="1864"/>
    </w:tblGrid>
    <w:tr w:rsidR="005D09EC"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5D09EC" w:rsidRDefault="005D09EC" w:rsidP="005F55ED">
          <w:pPr>
            <w:pStyle w:val="Encabezado"/>
            <w:ind w:right="360"/>
            <w:jc w:val="right"/>
            <w:rPr>
              <w:rFonts w:cs="Arial"/>
              <w:szCs w:val="18"/>
              <w:lang w:eastAsia="x-none"/>
            </w:rPr>
          </w:pPr>
          <w:r>
            <w:rPr>
              <w:rFonts w:cs="Arial"/>
              <w:noProof/>
              <w:szCs w:val="18"/>
            </w:rPr>
            <w:drawing>
              <wp:inline distT="0" distB="0" distL="0" distR="0" wp14:anchorId="4D27C093" wp14:editId="4B984025">
                <wp:extent cx="2276507" cy="93825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6944" cy="946677"/>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5D09EC" w:rsidRPr="00EF47E2" w:rsidRDefault="005D09EC" w:rsidP="005F55ED">
          <w:pPr>
            <w:pStyle w:val="Encabezado"/>
            <w:tabs>
              <w:tab w:val="left" w:pos="1275"/>
            </w:tabs>
            <w:ind w:left="420"/>
            <w:jc w:val="center"/>
            <w:rPr>
              <w:rFonts w:ascii="Arial" w:hAnsi="Arial" w:cs="Arial"/>
              <w:b/>
              <w:szCs w:val="18"/>
            </w:rPr>
          </w:pPr>
          <w:r w:rsidRPr="00EF47E2">
            <w:rPr>
              <w:rFonts w:ascii="Arial" w:hAnsi="Arial" w:cs="Arial"/>
              <w:b/>
              <w:sz w:val="22"/>
              <w:szCs w:val="18"/>
            </w:rPr>
            <w:t>DIRECCIONAMIENTO ESTRATÉGICO</w:t>
          </w:r>
        </w:p>
      </w:tc>
    </w:tr>
    <w:tr w:rsidR="005D09EC"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5D09EC" w:rsidRDefault="005D09EC" w:rsidP="005F55ED">
          <w:pPr>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74C3B7C0" w:rsidR="005D09EC" w:rsidRPr="00EF47E2" w:rsidRDefault="005D09EC" w:rsidP="005C5BD7">
          <w:pPr>
            <w:pStyle w:val="Encabezado"/>
            <w:jc w:val="center"/>
            <w:rPr>
              <w:rFonts w:ascii="Arial" w:hAnsi="Arial" w:cs="Arial"/>
              <w:b/>
              <w:bCs/>
              <w:szCs w:val="18"/>
            </w:rPr>
          </w:pPr>
          <w:r w:rsidRPr="00EF47E2">
            <w:rPr>
              <w:rFonts w:ascii="Arial" w:hAnsi="Arial" w:cs="Arial"/>
              <w:b/>
              <w:bCs/>
              <w:sz w:val="22"/>
              <w:szCs w:val="16"/>
            </w:rPr>
            <w:t xml:space="preserve">Documento de formulación proyecto de inversión </w:t>
          </w:r>
        </w:p>
      </w:tc>
    </w:tr>
    <w:tr w:rsidR="005D09EC"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5D09EC" w:rsidRDefault="005D09EC" w:rsidP="005F55ED">
          <w:pPr>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428F58C7" w:rsidR="005D09EC" w:rsidRPr="00EF47E2" w:rsidRDefault="005D09EC" w:rsidP="00D52BFB">
          <w:pPr>
            <w:pStyle w:val="Encabezado"/>
            <w:rPr>
              <w:rFonts w:ascii="Arial" w:hAnsi="Arial" w:cs="Arial"/>
              <w:sz w:val="22"/>
              <w:szCs w:val="16"/>
            </w:rPr>
          </w:pPr>
          <w:r w:rsidRPr="00EF47E2">
            <w:rPr>
              <w:rFonts w:ascii="Arial" w:hAnsi="Arial" w:cs="Arial"/>
              <w:sz w:val="22"/>
              <w:szCs w:val="16"/>
            </w:rPr>
            <w:t>Código: PE01-PR02-M1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0FEBB0C" w:rsidR="005D09EC" w:rsidRPr="00EF47E2" w:rsidRDefault="005D09EC" w:rsidP="00D52BFB">
          <w:pPr>
            <w:pStyle w:val="Encabezado"/>
            <w:rPr>
              <w:rFonts w:ascii="Arial" w:hAnsi="Arial" w:cs="Arial"/>
              <w:sz w:val="22"/>
              <w:szCs w:val="16"/>
            </w:rPr>
          </w:pPr>
          <w:r w:rsidRPr="00EF47E2">
            <w:rPr>
              <w:rFonts w:ascii="Arial" w:hAnsi="Arial" w:cs="Arial"/>
              <w:sz w:val="22"/>
              <w:szCs w:val="16"/>
            </w:rPr>
            <w:t>Versión: 1</w:t>
          </w:r>
        </w:p>
      </w:tc>
    </w:tr>
  </w:tbl>
  <w:p w14:paraId="298E60FF" w14:textId="58534586" w:rsidR="005D09EC" w:rsidRDefault="005D09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1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61"/>
      <w:gridCol w:w="3799"/>
      <w:gridCol w:w="1558"/>
    </w:tblGrid>
    <w:tr w:rsidR="005D09EC" w14:paraId="4B091CB5" w14:textId="77777777" w:rsidTr="0084389D">
      <w:trPr>
        <w:cantSplit/>
        <w:trHeight w:val="515"/>
        <w:jc w:val="center"/>
      </w:trPr>
      <w:tc>
        <w:tcPr>
          <w:tcW w:w="3526" w:type="dxa"/>
          <w:vMerge w:val="restart"/>
          <w:tcBorders>
            <w:top w:val="double" w:sz="4" w:space="0" w:color="auto"/>
            <w:left w:val="double" w:sz="4" w:space="0" w:color="auto"/>
            <w:bottom w:val="double" w:sz="4" w:space="0" w:color="auto"/>
            <w:right w:val="single" w:sz="4" w:space="0" w:color="auto"/>
          </w:tcBorders>
          <w:vAlign w:val="center"/>
          <w:hideMark/>
        </w:tcPr>
        <w:p w14:paraId="4C0428AC" w14:textId="77777777" w:rsidR="005D09EC" w:rsidRDefault="005D09EC" w:rsidP="005F55ED">
          <w:pPr>
            <w:pStyle w:val="Encabezado"/>
            <w:ind w:right="360"/>
            <w:jc w:val="right"/>
            <w:rPr>
              <w:rFonts w:cs="Arial"/>
              <w:szCs w:val="18"/>
              <w:lang w:eastAsia="x-none"/>
            </w:rPr>
          </w:pPr>
          <w:r>
            <w:rPr>
              <w:rFonts w:cs="Arial"/>
              <w:noProof/>
              <w:szCs w:val="18"/>
            </w:rPr>
            <w:drawing>
              <wp:inline distT="0" distB="0" distL="0" distR="0" wp14:anchorId="4FD9F950" wp14:editId="783E3F9C">
                <wp:extent cx="2276507" cy="938254"/>
                <wp:effectExtent l="0" t="0" r="0" b="0"/>
                <wp:docPr id="1287337153" name="Imagen 1287337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6944" cy="946677"/>
                        </a:xfrm>
                        <a:prstGeom prst="rect">
                          <a:avLst/>
                        </a:prstGeom>
                        <a:noFill/>
                      </pic:spPr>
                    </pic:pic>
                  </a:graphicData>
                </a:graphic>
              </wp:inline>
            </w:drawing>
          </w:r>
        </w:p>
      </w:tc>
      <w:tc>
        <w:tcPr>
          <w:tcW w:w="5992" w:type="dxa"/>
          <w:gridSpan w:val="2"/>
          <w:tcBorders>
            <w:top w:val="double" w:sz="4" w:space="0" w:color="auto"/>
            <w:left w:val="single" w:sz="4" w:space="0" w:color="auto"/>
            <w:bottom w:val="single" w:sz="4" w:space="0" w:color="auto"/>
            <w:right w:val="double" w:sz="4" w:space="0" w:color="auto"/>
          </w:tcBorders>
          <w:vAlign w:val="center"/>
          <w:hideMark/>
        </w:tcPr>
        <w:p w14:paraId="56991D62" w14:textId="77777777" w:rsidR="005D09EC" w:rsidRPr="0084389D" w:rsidRDefault="005D09EC" w:rsidP="005F55ED">
          <w:pPr>
            <w:pStyle w:val="Encabezado"/>
            <w:tabs>
              <w:tab w:val="left" w:pos="1275"/>
            </w:tabs>
            <w:ind w:left="420"/>
            <w:jc w:val="center"/>
            <w:rPr>
              <w:rFonts w:ascii="Arial" w:hAnsi="Arial" w:cs="Arial"/>
              <w:b/>
              <w:sz w:val="22"/>
              <w:szCs w:val="22"/>
            </w:rPr>
          </w:pPr>
          <w:r w:rsidRPr="0084389D">
            <w:rPr>
              <w:rFonts w:ascii="Arial" w:hAnsi="Arial" w:cs="Arial"/>
              <w:b/>
              <w:sz w:val="22"/>
              <w:szCs w:val="22"/>
            </w:rPr>
            <w:t>DIRECCIONAMIENTO ESTRATÉGICO</w:t>
          </w:r>
        </w:p>
      </w:tc>
    </w:tr>
    <w:tr w:rsidR="005D09EC" w14:paraId="26BCCB97" w14:textId="77777777" w:rsidTr="0084389D">
      <w:trPr>
        <w:cantSplit/>
        <w:trHeight w:val="406"/>
        <w:jc w:val="center"/>
      </w:trPr>
      <w:tc>
        <w:tcPr>
          <w:tcW w:w="3526" w:type="dxa"/>
          <w:vMerge/>
          <w:tcBorders>
            <w:top w:val="double" w:sz="4" w:space="0" w:color="auto"/>
            <w:left w:val="double" w:sz="4" w:space="0" w:color="auto"/>
            <w:bottom w:val="double" w:sz="4" w:space="0" w:color="auto"/>
            <w:right w:val="single" w:sz="4" w:space="0" w:color="auto"/>
          </w:tcBorders>
          <w:vAlign w:val="center"/>
          <w:hideMark/>
        </w:tcPr>
        <w:p w14:paraId="379F1901" w14:textId="77777777" w:rsidR="005D09EC" w:rsidRDefault="005D09EC" w:rsidP="005F55ED">
          <w:pPr>
            <w:rPr>
              <w:rFonts w:cs="Arial"/>
              <w:szCs w:val="18"/>
              <w:lang w:eastAsia="x-none"/>
            </w:rPr>
          </w:pPr>
        </w:p>
      </w:tc>
      <w:tc>
        <w:tcPr>
          <w:tcW w:w="5992" w:type="dxa"/>
          <w:gridSpan w:val="2"/>
          <w:tcBorders>
            <w:top w:val="single" w:sz="4" w:space="0" w:color="auto"/>
            <w:left w:val="single" w:sz="4" w:space="0" w:color="auto"/>
            <w:bottom w:val="single" w:sz="4" w:space="0" w:color="auto"/>
            <w:right w:val="double" w:sz="4" w:space="0" w:color="auto"/>
          </w:tcBorders>
          <w:vAlign w:val="center"/>
          <w:hideMark/>
        </w:tcPr>
        <w:p w14:paraId="6D8F1F9D" w14:textId="73EC5609" w:rsidR="005D09EC" w:rsidRPr="0084389D" w:rsidRDefault="005D09EC" w:rsidP="009F1661">
          <w:pPr>
            <w:pStyle w:val="Encabezado"/>
            <w:jc w:val="center"/>
            <w:rPr>
              <w:rFonts w:ascii="Arial" w:hAnsi="Arial" w:cs="Arial"/>
              <w:b/>
              <w:bCs/>
              <w:sz w:val="22"/>
              <w:szCs w:val="22"/>
            </w:rPr>
          </w:pPr>
          <w:r w:rsidRPr="0084389D">
            <w:rPr>
              <w:rFonts w:ascii="Arial" w:hAnsi="Arial" w:cs="Arial"/>
              <w:b/>
              <w:bCs/>
              <w:sz w:val="22"/>
              <w:szCs w:val="22"/>
            </w:rPr>
            <w:t xml:space="preserve">Documento de formulación proyecto de inversión </w:t>
          </w:r>
        </w:p>
      </w:tc>
    </w:tr>
    <w:tr w:rsidR="005D09EC" w14:paraId="4E8F6A6B" w14:textId="77777777" w:rsidTr="0084389D">
      <w:trPr>
        <w:cantSplit/>
        <w:trHeight w:val="292"/>
        <w:jc w:val="center"/>
      </w:trPr>
      <w:tc>
        <w:tcPr>
          <w:tcW w:w="3526" w:type="dxa"/>
          <w:vMerge/>
          <w:tcBorders>
            <w:top w:val="double" w:sz="4" w:space="0" w:color="auto"/>
            <w:left w:val="double" w:sz="4" w:space="0" w:color="auto"/>
            <w:bottom w:val="double" w:sz="4" w:space="0" w:color="auto"/>
            <w:right w:val="single" w:sz="4" w:space="0" w:color="auto"/>
          </w:tcBorders>
          <w:vAlign w:val="center"/>
          <w:hideMark/>
        </w:tcPr>
        <w:p w14:paraId="33DB1595" w14:textId="77777777" w:rsidR="005D09EC" w:rsidRDefault="005D09EC" w:rsidP="005F55ED">
          <w:pPr>
            <w:rPr>
              <w:rFonts w:cs="Arial"/>
              <w:szCs w:val="18"/>
              <w:lang w:eastAsia="x-none"/>
            </w:rPr>
          </w:pPr>
        </w:p>
      </w:tc>
      <w:tc>
        <w:tcPr>
          <w:tcW w:w="4347" w:type="dxa"/>
          <w:tcBorders>
            <w:top w:val="single" w:sz="4" w:space="0" w:color="auto"/>
            <w:left w:val="single" w:sz="4" w:space="0" w:color="auto"/>
            <w:bottom w:val="double" w:sz="4" w:space="0" w:color="auto"/>
            <w:right w:val="single" w:sz="4" w:space="0" w:color="auto"/>
          </w:tcBorders>
          <w:vAlign w:val="center"/>
          <w:hideMark/>
        </w:tcPr>
        <w:p w14:paraId="76D7B1AB" w14:textId="77777777" w:rsidR="005D09EC" w:rsidRPr="0084389D" w:rsidRDefault="005D09EC" w:rsidP="00D52BFB">
          <w:pPr>
            <w:pStyle w:val="Encabezado"/>
            <w:rPr>
              <w:rFonts w:ascii="Arial" w:hAnsi="Arial" w:cs="Arial"/>
              <w:sz w:val="22"/>
              <w:szCs w:val="22"/>
            </w:rPr>
          </w:pPr>
          <w:r w:rsidRPr="0084389D">
            <w:rPr>
              <w:rFonts w:ascii="Arial" w:hAnsi="Arial" w:cs="Arial"/>
              <w:sz w:val="22"/>
              <w:szCs w:val="22"/>
            </w:rPr>
            <w:t>Código: PE01-PR02-M1</w:t>
          </w:r>
        </w:p>
      </w:tc>
      <w:tc>
        <w:tcPr>
          <w:tcW w:w="1644" w:type="dxa"/>
          <w:tcBorders>
            <w:top w:val="single" w:sz="4" w:space="0" w:color="auto"/>
            <w:left w:val="single" w:sz="4" w:space="0" w:color="auto"/>
            <w:bottom w:val="double" w:sz="4" w:space="0" w:color="auto"/>
            <w:right w:val="double" w:sz="4" w:space="0" w:color="auto"/>
          </w:tcBorders>
          <w:vAlign w:val="center"/>
          <w:hideMark/>
        </w:tcPr>
        <w:p w14:paraId="4BC7E455" w14:textId="77777777" w:rsidR="005D09EC" w:rsidRPr="0084389D" w:rsidRDefault="005D09EC" w:rsidP="00D52BFB">
          <w:pPr>
            <w:pStyle w:val="Encabezado"/>
            <w:rPr>
              <w:rFonts w:ascii="Arial" w:hAnsi="Arial" w:cs="Arial"/>
              <w:sz w:val="22"/>
              <w:szCs w:val="22"/>
            </w:rPr>
          </w:pPr>
          <w:r w:rsidRPr="0084389D">
            <w:rPr>
              <w:rFonts w:ascii="Arial" w:hAnsi="Arial" w:cs="Arial"/>
              <w:sz w:val="22"/>
              <w:szCs w:val="22"/>
            </w:rPr>
            <w:t>Versión: 1</w:t>
          </w:r>
        </w:p>
      </w:tc>
    </w:tr>
  </w:tbl>
  <w:p w14:paraId="6EF26708" w14:textId="77777777" w:rsidR="005D09EC" w:rsidRDefault="005D09EC" w:rsidP="005F55ED">
    <w:pPr>
      <w:pStyle w:val="Encabezado"/>
      <w:jc w:val="center"/>
      <w:rPr>
        <w:rFonts w:cs="Arial"/>
        <w:b/>
        <w:bCs/>
        <w:lang w:eastAsia="x-none"/>
      </w:rPr>
    </w:pPr>
  </w:p>
  <w:p w14:paraId="646787C7" w14:textId="77777777" w:rsidR="005D09EC" w:rsidRDefault="005D09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0253"/>
    <w:multiLevelType w:val="hybridMultilevel"/>
    <w:tmpl w:val="EDB27A8E"/>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7E93862"/>
    <w:multiLevelType w:val="multilevel"/>
    <w:tmpl w:val="7B2CD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9801C18"/>
    <w:multiLevelType w:val="multilevel"/>
    <w:tmpl w:val="132CCE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F57362B"/>
    <w:multiLevelType w:val="multilevel"/>
    <w:tmpl w:val="75DC0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9C033E"/>
    <w:multiLevelType w:val="hybridMultilevel"/>
    <w:tmpl w:val="328C8ED0"/>
    <w:lvl w:ilvl="0" w:tplc="D30893CA">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0A06BE1"/>
    <w:multiLevelType w:val="hybridMultilevel"/>
    <w:tmpl w:val="E02CAF32"/>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131E0BFC"/>
    <w:multiLevelType w:val="hybridMultilevel"/>
    <w:tmpl w:val="99F24586"/>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46818AC"/>
    <w:multiLevelType w:val="hybridMultilevel"/>
    <w:tmpl w:val="93D82EE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CB61BC"/>
    <w:multiLevelType w:val="hybridMultilevel"/>
    <w:tmpl w:val="46AEF4C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9161627"/>
    <w:multiLevelType w:val="multilevel"/>
    <w:tmpl w:val="19E02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3B1E76"/>
    <w:multiLevelType w:val="multilevel"/>
    <w:tmpl w:val="8EB2E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FB17176"/>
    <w:multiLevelType w:val="multilevel"/>
    <w:tmpl w:val="FDC0318E"/>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3" w15:restartNumberingAfterBreak="0">
    <w:nsid w:val="20DC5E90"/>
    <w:multiLevelType w:val="hybridMultilevel"/>
    <w:tmpl w:val="F1C80910"/>
    <w:lvl w:ilvl="0" w:tplc="240A0001">
      <w:start w:val="1"/>
      <w:numFmt w:val="bullet"/>
      <w:lvlText w:val=""/>
      <w:lvlJc w:val="left"/>
      <w:pPr>
        <w:ind w:left="709" w:hanging="360"/>
      </w:pPr>
      <w:rPr>
        <w:rFonts w:ascii="Symbol" w:hAnsi="Symbol" w:hint="default"/>
      </w:rPr>
    </w:lvl>
    <w:lvl w:ilvl="1" w:tplc="240A0003" w:tentative="1">
      <w:start w:val="1"/>
      <w:numFmt w:val="bullet"/>
      <w:lvlText w:val="o"/>
      <w:lvlJc w:val="left"/>
      <w:pPr>
        <w:ind w:left="1429" w:hanging="360"/>
      </w:pPr>
      <w:rPr>
        <w:rFonts w:ascii="Courier New" w:hAnsi="Courier New" w:cs="Courier New" w:hint="default"/>
      </w:rPr>
    </w:lvl>
    <w:lvl w:ilvl="2" w:tplc="240A0005" w:tentative="1">
      <w:start w:val="1"/>
      <w:numFmt w:val="bullet"/>
      <w:lvlText w:val=""/>
      <w:lvlJc w:val="left"/>
      <w:pPr>
        <w:ind w:left="2149" w:hanging="360"/>
      </w:pPr>
      <w:rPr>
        <w:rFonts w:ascii="Wingdings" w:hAnsi="Wingdings" w:hint="default"/>
      </w:rPr>
    </w:lvl>
    <w:lvl w:ilvl="3" w:tplc="240A0001" w:tentative="1">
      <w:start w:val="1"/>
      <w:numFmt w:val="bullet"/>
      <w:lvlText w:val=""/>
      <w:lvlJc w:val="left"/>
      <w:pPr>
        <w:ind w:left="2869" w:hanging="360"/>
      </w:pPr>
      <w:rPr>
        <w:rFonts w:ascii="Symbol" w:hAnsi="Symbol" w:hint="default"/>
      </w:rPr>
    </w:lvl>
    <w:lvl w:ilvl="4" w:tplc="240A0003" w:tentative="1">
      <w:start w:val="1"/>
      <w:numFmt w:val="bullet"/>
      <w:lvlText w:val="o"/>
      <w:lvlJc w:val="left"/>
      <w:pPr>
        <w:ind w:left="3589" w:hanging="360"/>
      </w:pPr>
      <w:rPr>
        <w:rFonts w:ascii="Courier New" w:hAnsi="Courier New" w:cs="Courier New" w:hint="default"/>
      </w:rPr>
    </w:lvl>
    <w:lvl w:ilvl="5" w:tplc="240A0005" w:tentative="1">
      <w:start w:val="1"/>
      <w:numFmt w:val="bullet"/>
      <w:lvlText w:val=""/>
      <w:lvlJc w:val="left"/>
      <w:pPr>
        <w:ind w:left="4309" w:hanging="360"/>
      </w:pPr>
      <w:rPr>
        <w:rFonts w:ascii="Wingdings" w:hAnsi="Wingdings" w:hint="default"/>
      </w:rPr>
    </w:lvl>
    <w:lvl w:ilvl="6" w:tplc="240A0001" w:tentative="1">
      <w:start w:val="1"/>
      <w:numFmt w:val="bullet"/>
      <w:lvlText w:val=""/>
      <w:lvlJc w:val="left"/>
      <w:pPr>
        <w:ind w:left="5029" w:hanging="360"/>
      </w:pPr>
      <w:rPr>
        <w:rFonts w:ascii="Symbol" w:hAnsi="Symbol" w:hint="default"/>
      </w:rPr>
    </w:lvl>
    <w:lvl w:ilvl="7" w:tplc="240A0003" w:tentative="1">
      <w:start w:val="1"/>
      <w:numFmt w:val="bullet"/>
      <w:lvlText w:val="o"/>
      <w:lvlJc w:val="left"/>
      <w:pPr>
        <w:ind w:left="5749" w:hanging="360"/>
      </w:pPr>
      <w:rPr>
        <w:rFonts w:ascii="Courier New" w:hAnsi="Courier New" w:cs="Courier New" w:hint="default"/>
      </w:rPr>
    </w:lvl>
    <w:lvl w:ilvl="8" w:tplc="240A0005" w:tentative="1">
      <w:start w:val="1"/>
      <w:numFmt w:val="bullet"/>
      <w:lvlText w:val=""/>
      <w:lvlJc w:val="left"/>
      <w:pPr>
        <w:ind w:left="6469" w:hanging="360"/>
      </w:pPr>
      <w:rPr>
        <w:rFonts w:ascii="Wingdings" w:hAnsi="Wingdings" w:hint="default"/>
      </w:rPr>
    </w:lvl>
  </w:abstractNum>
  <w:abstractNum w:abstractNumId="14" w15:restartNumberingAfterBreak="0">
    <w:nsid w:val="2D166210"/>
    <w:multiLevelType w:val="multilevel"/>
    <w:tmpl w:val="A40E34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56805AB"/>
    <w:multiLevelType w:val="multilevel"/>
    <w:tmpl w:val="4B80B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5E55EF8"/>
    <w:multiLevelType w:val="multilevel"/>
    <w:tmpl w:val="2968C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6C85275"/>
    <w:multiLevelType w:val="multilevel"/>
    <w:tmpl w:val="35DCAE6E"/>
    <w:lvl w:ilvl="0">
      <w:start w:val="1"/>
      <w:numFmt w:val="decimal"/>
      <w:lvlText w:val="%1."/>
      <w:lvlJc w:val="left"/>
      <w:pPr>
        <w:ind w:left="900" w:hanging="900"/>
      </w:pPr>
      <w:rPr>
        <w:sz w:val="20"/>
        <w:szCs w:val="20"/>
      </w:rPr>
    </w:lvl>
    <w:lvl w:ilvl="1">
      <w:start w:val="1"/>
      <w:numFmt w:val="decimal"/>
      <w:lvlText w:val="%1.%2."/>
      <w:lvlJc w:val="left"/>
      <w:pPr>
        <w:ind w:left="1184" w:hanging="900"/>
      </w:pPr>
      <w:rPr>
        <w:b/>
        <w:i w:val="0"/>
        <w:sz w:val="20"/>
        <w:szCs w:val="20"/>
      </w:rPr>
    </w:lvl>
    <w:lvl w:ilvl="2">
      <w:start w:val="1"/>
      <w:numFmt w:val="decimal"/>
      <w:lvlText w:val="%1.%2.%3."/>
      <w:lvlJc w:val="left"/>
      <w:pPr>
        <w:ind w:left="1364" w:hanging="1080"/>
      </w:pPr>
      <w:rPr>
        <w:b/>
        <w:sz w:val="20"/>
        <w:szCs w:val="20"/>
      </w:rPr>
    </w:lvl>
    <w:lvl w:ilvl="3">
      <w:start w:val="1"/>
      <w:numFmt w:val="decimal"/>
      <w:lvlText w:val="%1.%2.%3.%4."/>
      <w:lvlJc w:val="left"/>
      <w:pPr>
        <w:ind w:left="1440" w:hanging="1440"/>
      </w:pPr>
      <w:rPr>
        <w:sz w:val="20"/>
        <w:szCs w:val="20"/>
      </w:r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480" w:hanging="2160"/>
      </w:pPr>
    </w:lvl>
    <w:lvl w:ilvl="7">
      <w:start w:val="1"/>
      <w:numFmt w:val="decimal"/>
      <w:lvlText w:val="%1.%2.%3.%4.%5.%6.%7.%8."/>
      <w:lvlJc w:val="left"/>
      <w:pPr>
        <w:ind w:left="7560" w:hanging="2520"/>
      </w:pPr>
    </w:lvl>
    <w:lvl w:ilvl="8">
      <w:start w:val="1"/>
      <w:numFmt w:val="decimal"/>
      <w:lvlText w:val="%1.%2.%3.%4.%5.%6.%7.%8.%9."/>
      <w:lvlJc w:val="left"/>
      <w:pPr>
        <w:ind w:left="8640" w:hanging="2880"/>
      </w:pPr>
    </w:lvl>
  </w:abstractNum>
  <w:abstractNum w:abstractNumId="18"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9" w15:restartNumberingAfterBreak="0">
    <w:nsid w:val="38A836CC"/>
    <w:multiLevelType w:val="multilevel"/>
    <w:tmpl w:val="D36205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952378F"/>
    <w:multiLevelType w:val="multilevel"/>
    <w:tmpl w:val="625259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3A79051D"/>
    <w:multiLevelType w:val="multilevel"/>
    <w:tmpl w:val="8F3C6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AC017CF"/>
    <w:multiLevelType w:val="hybridMultilevel"/>
    <w:tmpl w:val="3D10EC46"/>
    <w:lvl w:ilvl="0" w:tplc="240A0015">
      <w:start w:val="3"/>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B1C5A61"/>
    <w:multiLevelType w:val="multilevel"/>
    <w:tmpl w:val="8C72829E"/>
    <w:lvl w:ilvl="0">
      <w:start w:val="1"/>
      <w:numFmt w:val="decimal"/>
      <w:pStyle w:val="Ttulo1"/>
      <w:lvlText w:val="%1"/>
      <w:lvlJc w:val="left"/>
      <w:pPr>
        <w:ind w:left="574" w:hanging="432"/>
      </w:pPr>
      <w:rPr>
        <w:b/>
      </w:rPr>
    </w:lvl>
    <w:lvl w:ilvl="1">
      <w:start w:val="1"/>
      <w:numFmt w:val="decimal"/>
      <w:pStyle w:val="Ttulo2"/>
      <w:lvlText w:val="%1.%2"/>
      <w:lvlJc w:val="left"/>
      <w:pPr>
        <w:ind w:left="576" w:hanging="576"/>
      </w:pPr>
      <w:rPr>
        <w:b/>
        <w:bCs/>
        <w:sz w:val="20"/>
        <w:szCs w:val="20"/>
      </w:rPr>
    </w:lvl>
    <w:lvl w:ilvl="2">
      <w:start w:val="1"/>
      <w:numFmt w:val="decimal"/>
      <w:pStyle w:val="Ttulo3"/>
      <w:lvlText w:val="%1.%2.%3"/>
      <w:lvlJc w:val="left"/>
      <w:pPr>
        <w:ind w:left="720" w:hanging="720"/>
      </w:pPr>
      <w:rPr>
        <w:b/>
        <w:bCs w:val="0"/>
        <w:i w:val="0"/>
        <w:iCs/>
      </w:rPr>
    </w:lvl>
    <w:lvl w:ilvl="3">
      <w:start w:val="1"/>
      <w:numFmt w:val="decimal"/>
      <w:pStyle w:val="Ttulo4"/>
      <w:lvlText w:val="%1.%2.%3.%4"/>
      <w:lvlJc w:val="left"/>
      <w:pPr>
        <w:ind w:left="864" w:hanging="864"/>
      </w:pPr>
      <w:rPr>
        <w:b/>
        <w:bCs/>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4" w15:restartNumberingAfterBreak="0">
    <w:nsid w:val="3C5E29B7"/>
    <w:multiLevelType w:val="multilevel"/>
    <w:tmpl w:val="0F185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D546EBB"/>
    <w:multiLevelType w:val="multilevel"/>
    <w:tmpl w:val="A7FCF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FC76E69"/>
    <w:multiLevelType w:val="hybridMultilevel"/>
    <w:tmpl w:val="ECCE626C"/>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6102250"/>
    <w:multiLevelType w:val="multilevel"/>
    <w:tmpl w:val="0E0C4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C46587C"/>
    <w:multiLevelType w:val="multilevel"/>
    <w:tmpl w:val="C84A6A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D340C23"/>
    <w:multiLevelType w:val="multilevel"/>
    <w:tmpl w:val="A8C66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2A1210E"/>
    <w:multiLevelType w:val="multilevel"/>
    <w:tmpl w:val="9BFA4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3B507E1"/>
    <w:multiLevelType w:val="hybridMultilevel"/>
    <w:tmpl w:val="4F5AC93A"/>
    <w:lvl w:ilvl="0" w:tplc="240A0015">
      <w:start w:val="1"/>
      <w:numFmt w:val="upp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CCE05FB"/>
    <w:multiLevelType w:val="hybridMultilevel"/>
    <w:tmpl w:val="A64C4F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D2A690B"/>
    <w:multiLevelType w:val="multilevel"/>
    <w:tmpl w:val="16C01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DF37228"/>
    <w:multiLevelType w:val="multilevel"/>
    <w:tmpl w:val="5C1E6D8A"/>
    <w:lvl w:ilvl="0">
      <w:start w:val="1"/>
      <w:numFmt w:val="bullet"/>
      <w:lvlText w:val="●"/>
      <w:lvlJc w:val="left"/>
      <w:pPr>
        <w:ind w:left="2148" w:hanging="360"/>
      </w:pPr>
      <w:rPr>
        <w:rFonts w:ascii="Noto Sans Symbols" w:eastAsia="Noto Sans Symbols" w:hAnsi="Noto Sans Symbols" w:cs="Noto Sans Symbols"/>
      </w:rPr>
    </w:lvl>
    <w:lvl w:ilvl="1">
      <w:start w:val="1"/>
      <w:numFmt w:val="bullet"/>
      <w:lvlText w:val="o"/>
      <w:lvlJc w:val="left"/>
      <w:pPr>
        <w:ind w:left="2868" w:hanging="360"/>
      </w:pPr>
      <w:rPr>
        <w:rFonts w:ascii="Courier New" w:eastAsia="Courier New" w:hAnsi="Courier New" w:cs="Courier New"/>
      </w:rPr>
    </w:lvl>
    <w:lvl w:ilvl="2">
      <w:start w:val="1"/>
      <w:numFmt w:val="bullet"/>
      <w:lvlText w:val="▪"/>
      <w:lvlJc w:val="left"/>
      <w:pPr>
        <w:ind w:left="3588" w:hanging="360"/>
      </w:pPr>
      <w:rPr>
        <w:rFonts w:ascii="Noto Sans Symbols" w:eastAsia="Noto Sans Symbols" w:hAnsi="Noto Sans Symbols" w:cs="Noto Sans Symbols"/>
      </w:rPr>
    </w:lvl>
    <w:lvl w:ilvl="3">
      <w:start w:val="1"/>
      <w:numFmt w:val="bullet"/>
      <w:lvlText w:val="●"/>
      <w:lvlJc w:val="left"/>
      <w:pPr>
        <w:ind w:left="4308" w:hanging="360"/>
      </w:pPr>
      <w:rPr>
        <w:rFonts w:ascii="Noto Sans Symbols" w:eastAsia="Noto Sans Symbols" w:hAnsi="Noto Sans Symbols" w:cs="Noto Sans Symbols"/>
      </w:rPr>
    </w:lvl>
    <w:lvl w:ilvl="4">
      <w:start w:val="1"/>
      <w:numFmt w:val="bullet"/>
      <w:lvlText w:val="o"/>
      <w:lvlJc w:val="left"/>
      <w:pPr>
        <w:ind w:left="5028" w:hanging="360"/>
      </w:pPr>
      <w:rPr>
        <w:rFonts w:ascii="Courier New" w:eastAsia="Courier New" w:hAnsi="Courier New" w:cs="Courier New"/>
      </w:rPr>
    </w:lvl>
    <w:lvl w:ilvl="5">
      <w:start w:val="1"/>
      <w:numFmt w:val="bullet"/>
      <w:lvlText w:val="▪"/>
      <w:lvlJc w:val="left"/>
      <w:pPr>
        <w:ind w:left="5748" w:hanging="360"/>
      </w:pPr>
      <w:rPr>
        <w:rFonts w:ascii="Noto Sans Symbols" w:eastAsia="Noto Sans Symbols" w:hAnsi="Noto Sans Symbols" w:cs="Noto Sans Symbols"/>
      </w:rPr>
    </w:lvl>
    <w:lvl w:ilvl="6">
      <w:start w:val="1"/>
      <w:numFmt w:val="bullet"/>
      <w:lvlText w:val="●"/>
      <w:lvlJc w:val="left"/>
      <w:pPr>
        <w:ind w:left="6468" w:hanging="360"/>
      </w:pPr>
      <w:rPr>
        <w:rFonts w:ascii="Noto Sans Symbols" w:eastAsia="Noto Sans Symbols" w:hAnsi="Noto Sans Symbols" w:cs="Noto Sans Symbols"/>
      </w:rPr>
    </w:lvl>
    <w:lvl w:ilvl="7">
      <w:start w:val="1"/>
      <w:numFmt w:val="bullet"/>
      <w:lvlText w:val="o"/>
      <w:lvlJc w:val="left"/>
      <w:pPr>
        <w:ind w:left="7188" w:hanging="360"/>
      </w:pPr>
      <w:rPr>
        <w:rFonts w:ascii="Courier New" w:eastAsia="Courier New" w:hAnsi="Courier New" w:cs="Courier New"/>
      </w:rPr>
    </w:lvl>
    <w:lvl w:ilvl="8">
      <w:start w:val="1"/>
      <w:numFmt w:val="bullet"/>
      <w:lvlText w:val="▪"/>
      <w:lvlJc w:val="left"/>
      <w:pPr>
        <w:ind w:left="7908" w:hanging="360"/>
      </w:pPr>
      <w:rPr>
        <w:rFonts w:ascii="Noto Sans Symbols" w:eastAsia="Noto Sans Symbols" w:hAnsi="Noto Sans Symbols" w:cs="Noto Sans Symbols"/>
      </w:rPr>
    </w:lvl>
  </w:abstractNum>
  <w:abstractNum w:abstractNumId="35" w15:restartNumberingAfterBreak="0">
    <w:nsid w:val="5E577A77"/>
    <w:multiLevelType w:val="multilevel"/>
    <w:tmpl w:val="CFB2697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6" w15:restartNumberingAfterBreak="0">
    <w:nsid w:val="621A5292"/>
    <w:multiLevelType w:val="multilevel"/>
    <w:tmpl w:val="D5DE3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5EF4AEB"/>
    <w:multiLevelType w:val="hybridMultilevel"/>
    <w:tmpl w:val="4A62065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A644AB0"/>
    <w:multiLevelType w:val="hybridMultilevel"/>
    <w:tmpl w:val="C366C4C8"/>
    <w:lvl w:ilvl="0" w:tplc="7ECCCFFE">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16046AE"/>
    <w:multiLevelType w:val="hybridMultilevel"/>
    <w:tmpl w:val="7DFA75D8"/>
    <w:lvl w:ilvl="0" w:tplc="FAB203DE">
      <w:start w:val="2"/>
      <w:numFmt w:val="bullet"/>
      <w:lvlText w:val="-"/>
      <w:lvlJc w:val="left"/>
      <w:pPr>
        <w:ind w:left="720" w:hanging="360"/>
      </w:pPr>
      <w:rPr>
        <w:rFonts w:ascii="Arial" w:eastAsia="Times New Roman"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2905EF1"/>
    <w:multiLevelType w:val="multilevel"/>
    <w:tmpl w:val="01126E7E"/>
    <w:lvl w:ilvl="0">
      <w:start w:val="1"/>
      <w:numFmt w:val="bullet"/>
      <w:lvlText w:val="●"/>
      <w:lvlJc w:val="left"/>
      <w:pPr>
        <w:ind w:left="2148" w:hanging="360"/>
      </w:pPr>
      <w:rPr>
        <w:rFonts w:ascii="Noto Sans Symbols" w:eastAsia="Noto Sans Symbols" w:hAnsi="Noto Sans Symbols" w:cs="Noto Sans Symbols"/>
      </w:rPr>
    </w:lvl>
    <w:lvl w:ilvl="1">
      <w:start w:val="1"/>
      <w:numFmt w:val="bullet"/>
      <w:lvlText w:val="o"/>
      <w:lvlJc w:val="left"/>
      <w:pPr>
        <w:ind w:left="2868" w:hanging="360"/>
      </w:pPr>
      <w:rPr>
        <w:rFonts w:ascii="Courier New" w:eastAsia="Courier New" w:hAnsi="Courier New" w:cs="Courier New"/>
      </w:rPr>
    </w:lvl>
    <w:lvl w:ilvl="2">
      <w:start w:val="1"/>
      <w:numFmt w:val="bullet"/>
      <w:lvlText w:val="▪"/>
      <w:lvlJc w:val="left"/>
      <w:pPr>
        <w:ind w:left="3588" w:hanging="360"/>
      </w:pPr>
      <w:rPr>
        <w:rFonts w:ascii="Noto Sans Symbols" w:eastAsia="Noto Sans Symbols" w:hAnsi="Noto Sans Symbols" w:cs="Noto Sans Symbols"/>
      </w:rPr>
    </w:lvl>
    <w:lvl w:ilvl="3">
      <w:start w:val="1"/>
      <w:numFmt w:val="bullet"/>
      <w:lvlText w:val="●"/>
      <w:lvlJc w:val="left"/>
      <w:pPr>
        <w:ind w:left="4308" w:hanging="360"/>
      </w:pPr>
      <w:rPr>
        <w:rFonts w:ascii="Noto Sans Symbols" w:eastAsia="Noto Sans Symbols" w:hAnsi="Noto Sans Symbols" w:cs="Noto Sans Symbols"/>
      </w:rPr>
    </w:lvl>
    <w:lvl w:ilvl="4">
      <w:start w:val="1"/>
      <w:numFmt w:val="bullet"/>
      <w:lvlText w:val="o"/>
      <w:lvlJc w:val="left"/>
      <w:pPr>
        <w:ind w:left="5028" w:hanging="360"/>
      </w:pPr>
      <w:rPr>
        <w:rFonts w:ascii="Courier New" w:eastAsia="Courier New" w:hAnsi="Courier New" w:cs="Courier New"/>
      </w:rPr>
    </w:lvl>
    <w:lvl w:ilvl="5">
      <w:start w:val="1"/>
      <w:numFmt w:val="bullet"/>
      <w:lvlText w:val="▪"/>
      <w:lvlJc w:val="left"/>
      <w:pPr>
        <w:ind w:left="5748" w:hanging="360"/>
      </w:pPr>
      <w:rPr>
        <w:rFonts w:ascii="Noto Sans Symbols" w:eastAsia="Noto Sans Symbols" w:hAnsi="Noto Sans Symbols" w:cs="Noto Sans Symbols"/>
      </w:rPr>
    </w:lvl>
    <w:lvl w:ilvl="6">
      <w:start w:val="1"/>
      <w:numFmt w:val="bullet"/>
      <w:lvlText w:val="●"/>
      <w:lvlJc w:val="left"/>
      <w:pPr>
        <w:ind w:left="6468" w:hanging="360"/>
      </w:pPr>
      <w:rPr>
        <w:rFonts w:ascii="Noto Sans Symbols" w:eastAsia="Noto Sans Symbols" w:hAnsi="Noto Sans Symbols" w:cs="Noto Sans Symbols"/>
      </w:rPr>
    </w:lvl>
    <w:lvl w:ilvl="7">
      <w:start w:val="1"/>
      <w:numFmt w:val="bullet"/>
      <w:lvlText w:val="o"/>
      <w:lvlJc w:val="left"/>
      <w:pPr>
        <w:ind w:left="7188" w:hanging="360"/>
      </w:pPr>
      <w:rPr>
        <w:rFonts w:ascii="Courier New" w:eastAsia="Courier New" w:hAnsi="Courier New" w:cs="Courier New"/>
      </w:rPr>
    </w:lvl>
    <w:lvl w:ilvl="8">
      <w:start w:val="1"/>
      <w:numFmt w:val="bullet"/>
      <w:lvlText w:val="▪"/>
      <w:lvlJc w:val="left"/>
      <w:pPr>
        <w:ind w:left="7908" w:hanging="360"/>
      </w:pPr>
      <w:rPr>
        <w:rFonts w:ascii="Noto Sans Symbols" w:eastAsia="Noto Sans Symbols" w:hAnsi="Noto Sans Symbols" w:cs="Noto Sans Symbols"/>
      </w:rPr>
    </w:lvl>
  </w:abstractNum>
  <w:abstractNum w:abstractNumId="41" w15:restartNumberingAfterBreak="0">
    <w:nsid w:val="777C1165"/>
    <w:multiLevelType w:val="multilevel"/>
    <w:tmpl w:val="E22EAB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295523544">
    <w:abstractNumId w:val="18"/>
  </w:num>
  <w:num w:numId="2" w16cid:durableId="1250313771">
    <w:abstractNumId w:val="6"/>
  </w:num>
  <w:num w:numId="3" w16cid:durableId="1827239978">
    <w:abstractNumId w:val="8"/>
  </w:num>
  <w:num w:numId="4" w16cid:durableId="197747200">
    <w:abstractNumId w:val="23"/>
  </w:num>
  <w:num w:numId="5" w16cid:durableId="523321747">
    <w:abstractNumId w:val="32"/>
  </w:num>
  <w:num w:numId="6" w16cid:durableId="2006080479">
    <w:abstractNumId w:val="13"/>
  </w:num>
  <w:num w:numId="7" w16cid:durableId="422915889">
    <w:abstractNumId w:val="25"/>
  </w:num>
  <w:num w:numId="8" w16cid:durableId="911891824">
    <w:abstractNumId w:val="24"/>
  </w:num>
  <w:num w:numId="9" w16cid:durableId="1385644876">
    <w:abstractNumId w:val="16"/>
  </w:num>
  <w:num w:numId="10" w16cid:durableId="1316254138">
    <w:abstractNumId w:val="38"/>
  </w:num>
  <w:num w:numId="11" w16cid:durableId="50428494">
    <w:abstractNumId w:val="9"/>
  </w:num>
  <w:num w:numId="12" w16cid:durableId="972055309">
    <w:abstractNumId w:val="37"/>
  </w:num>
  <w:num w:numId="13" w16cid:durableId="346299831">
    <w:abstractNumId w:val="7"/>
  </w:num>
  <w:num w:numId="14" w16cid:durableId="1357005742">
    <w:abstractNumId w:val="22"/>
  </w:num>
  <w:num w:numId="15" w16cid:durableId="1300840785">
    <w:abstractNumId w:val="20"/>
  </w:num>
  <w:num w:numId="16" w16cid:durableId="236329460">
    <w:abstractNumId w:val="41"/>
  </w:num>
  <w:num w:numId="17" w16cid:durableId="191187687">
    <w:abstractNumId w:val="26"/>
  </w:num>
  <w:num w:numId="18" w16cid:durableId="2079401698">
    <w:abstractNumId w:val="11"/>
  </w:num>
  <w:num w:numId="19" w16cid:durableId="1023634157">
    <w:abstractNumId w:val="4"/>
  </w:num>
  <w:num w:numId="20" w16cid:durableId="1971007661">
    <w:abstractNumId w:val="39"/>
  </w:num>
  <w:num w:numId="21" w16cid:durableId="32384087">
    <w:abstractNumId w:val="27"/>
  </w:num>
  <w:num w:numId="22" w16cid:durableId="1240090701">
    <w:abstractNumId w:val="36"/>
  </w:num>
  <w:num w:numId="23" w16cid:durableId="2022663806">
    <w:abstractNumId w:val="21"/>
  </w:num>
  <w:num w:numId="24" w16cid:durableId="63995379">
    <w:abstractNumId w:val="33"/>
  </w:num>
  <w:num w:numId="25" w16cid:durableId="684787518">
    <w:abstractNumId w:val="15"/>
  </w:num>
  <w:num w:numId="26" w16cid:durableId="1280065981">
    <w:abstractNumId w:val="14"/>
  </w:num>
  <w:num w:numId="27" w16cid:durableId="1806006680">
    <w:abstractNumId w:val="30"/>
  </w:num>
  <w:num w:numId="28" w16cid:durableId="1641108623">
    <w:abstractNumId w:val="10"/>
  </w:num>
  <w:num w:numId="29" w16cid:durableId="1586917963">
    <w:abstractNumId w:val="0"/>
  </w:num>
  <w:num w:numId="30" w16cid:durableId="624233833">
    <w:abstractNumId w:val="5"/>
  </w:num>
  <w:num w:numId="31" w16cid:durableId="1578899888">
    <w:abstractNumId w:val="31"/>
  </w:num>
  <w:num w:numId="32" w16cid:durableId="1180465384">
    <w:abstractNumId w:val="28"/>
  </w:num>
  <w:num w:numId="33" w16cid:durableId="1949383423">
    <w:abstractNumId w:val="2"/>
  </w:num>
  <w:num w:numId="34" w16cid:durableId="1199395841">
    <w:abstractNumId w:val="29"/>
  </w:num>
  <w:num w:numId="35" w16cid:durableId="354230282">
    <w:abstractNumId w:val="35"/>
  </w:num>
  <w:num w:numId="36" w16cid:durableId="2005471241">
    <w:abstractNumId w:val="1"/>
  </w:num>
  <w:num w:numId="37" w16cid:durableId="546111668">
    <w:abstractNumId w:val="19"/>
  </w:num>
  <w:num w:numId="38" w16cid:durableId="667437955">
    <w:abstractNumId w:val="3"/>
  </w:num>
  <w:num w:numId="39" w16cid:durableId="1439369674">
    <w:abstractNumId w:val="12"/>
  </w:num>
  <w:num w:numId="40" w16cid:durableId="489760458">
    <w:abstractNumId w:val="17"/>
  </w:num>
  <w:num w:numId="41" w16cid:durableId="827138628">
    <w:abstractNumId w:val="34"/>
  </w:num>
  <w:num w:numId="42" w16cid:durableId="1043486625">
    <w:abstractNumId w:val="4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1BCA"/>
    <w:rsid w:val="00011FDB"/>
    <w:rsid w:val="0001306C"/>
    <w:rsid w:val="00013089"/>
    <w:rsid w:val="00013927"/>
    <w:rsid w:val="000146DA"/>
    <w:rsid w:val="00016F12"/>
    <w:rsid w:val="000200AE"/>
    <w:rsid w:val="00021CA8"/>
    <w:rsid w:val="0002471D"/>
    <w:rsid w:val="00024CB4"/>
    <w:rsid w:val="0003039C"/>
    <w:rsid w:val="0003453E"/>
    <w:rsid w:val="0003555E"/>
    <w:rsid w:val="00035E68"/>
    <w:rsid w:val="00040B5A"/>
    <w:rsid w:val="00040E80"/>
    <w:rsid w:val="0004393F"/>
    <w:rsid w:val="0004425C"/>
    <w:rsid w:val="000453CF"/>
    <w:rsid w:val="00051239"/>
    <w:rsid w:val="00051B85"/>
    <w:rsid w:val="0005376C"/>
    <w:rsid w:val="00056D23"/>
    <w:rsid w:val="00056EB0"/>
    <w:rsid w:val="000575DC"/>
    <w:rsid w:val="0006025B"/>
    <w:rsid w:val="00060C50"/>
    <w:rsid w:val="00070246"/>
    <w:rsid w:val="000720D2"/>
    <w:rsid w:val="000848D4"/>
    <w:rsid w:val="00090E40"/>
    <w:rsid w:val="00090EBA"/>
    <w:rsid w:val="0009188D"/>
    <w:rsid w:val="00093A76"/>
    <w:rsid w:val="00095B0F"/>
    <w:rsid w:val="00097D23"/>
    <w:rsid w:val="000A1AAB"/>
    <w:rsid w:val="000A3DB7"/>
    <w:rsid w:val="000A3DE9"/>
    <w:rsid w:val="000A4429"/>
    <w:rsid w:val="000A7024"/>
    <w:rsid w:val="000B06CD"/>
    <w:rsid w:val="000B15FD"/>
    <w:rsid w:val="000B5543"/>
    <w:rsid w:val="000B6627"/>
    <w:rsid w:val="000B7819"/>
    <w:rsid w:val="000C0B03"/>
    <w:rsid w:val="000C15DA"/>
    <w:rsid w:val="000C2C09"/>
    <w:rsid w:val="000C35AC"/>
    <w:rsid w:val="000C44BD"/>
    <w:rsid w:val="000C60CB"/>
    <w:rsid w:val="000C7C58"/>
    <w:rsid w:val="000D06AF"/>
    <w:rsid w:val="000D1B97"/>
    <w:rsid w:val="000E30BF"/>
    <w:rsid w:val="000E3188"/>
    <w:rsid w:val="000E5147"/>
    <w:rsid w:val="000F0687"/>
    <w:rsid w:val="000F19D0"/>
    <w:rsid w:val="000F3EDE"/>
    <w:rsid w:val="000F6063"/>
    <w:rsid w:val="000F7FEE"/>
    <w:rsid w:val="00100113"/>
    <w:rsid w:val="001009EB"/>
    <w:rsid w:val="001015E9"/>
    <w:rsid w:val="0010588B"/>
    <w:rsid w:val="00106614"/>
    <w:rsid w:val="001066A3"/>
    <w:rsid w:val="00107D87"/>
    <w:rsid w:val="00110DF2"/>
    <w:rsid w:val="00111CAA"/>
    <w:rsid w:val="001151EB"/>
    <w:rsid w:val="001352EC"/>
    <w:rsid w:val="001377FC"/>
    <w:rsid w:val="0014397C"/>
    <w:rsid w:val="00143A7B"/>
    <w:rsid w:val="00150DAC"/>
    <w:rsid w:val="00151822"/>
    <w:rsid w:val="001536DD"/>
    <w:rsid w:val="0015408D"/>
    <w:rsid w:val="001555CF"/>
    <w:rsid w:val="00163A36"/>
    <w:rsid w:val="00167C6A"/>
    <w:rsid w:val="00170443"/>
    <w:rsid w:val="00172E5C"/>
    <w:rsid w:val="0017390D"/>
    <w:rsid w:val="00173A58"/>
    <w:rsid w:val="00173C07"/>
    <w:rsid w:val="0018003D"/>
    <w:rsid w:val="00183739"/>
    <w:rsid w:val="0019099C"/>
    <w:rsid w:val="00194B66"/>
    <w:rsid w:val="00195DBD"/>
    <w:rsid w:val="001A06A1"/>
    <w:rsid w:val="001A0EB9"/>
    <w:rsid w:val="001A530D"/>
    <w:rsid w:val="001A7278"/>
    <w:rsid w:val="001B0C2C"/>
    <w:rsid w:val="001B3B07"/>
    <w:rsid w:val="001B4D10"/>
    <w:rsid w:val="001B513F"/>
    <w:rsid w:val="001B74D2"/>
    <w:rsid w:val="001B7D83"/>
    <w:rsid w:val="001C1050"/>
    <w:rsid w:val="001C29D6"/>
    <w:rsid w:val="001C4557"/>
    <w:rsid w:val="001C45A5"/>
    <w:rsid w:val="001C5CC2"/>
    <w:rsid w:val="001D05A0"/>
    <w:rsid w:val="001D0D9E"/>
    <w:rsid w:val="001D0E93"/>
    <w:rsid w:val="001D12CE"/>
    <w:rsid w:val="001D238A"/>
    <w:rsid w:val="001D46D3"/>
    <w:rsid w:val="001D57EA"/>
    <w:rsid w:val="001E1333"/>
    <w:rsid w:val="001E17C1"/>
    <w:rsid w:val="001E2865"/>
    <w:rsid w:val="001E2D7F"/>
    <w:rsid w:val="001E375F"/>
    <w:rsid w:val="001E425E"/>
    <w:rsid w:val="001F30EE"/>
    <w:rsid w:val="001F34A3"/>
    <w:rsid w:val="001F4542"/>
    <w:rsid w:val="001F4DF4"/>
    <w:rsid w:val="001F6749"/>
    <w:rsid w:val="001F741B"/>
    <w:rsid w:val="002025AB"/>
    <w:rsid w:val="00202867"/>
    <w:rsid w:val="00202C79"/>
    <w:rsid w:val="00205251"/>
    <w:rsid w:val="00211656"/>
    <w:rsid w:val="00215B03"/>
    <w:rsid w:val="00220134"/>
    <w:rsid w:val="00221B4B"/>
    <w:rsid w:val="00223371"/>
    <w:rsid w:val="00224D08"/>
    <w:rsid w:val="00225212"/>
    <w:rsid w:val="002273FD"/>
    <w:rsid w:val="00231133"/>
    <w:rsid w:val="00233FF8"/>
    <w:rsid w:val="00237D0E"/>
    <w:rsid w:val="002403D4"/>
    <w:rsid w:val="00240C24"/>
    <w:rsid w:val="00241019"/>
    <w:rsid w:val="00241BDD"/>
    <w:rsid w:val="00242376"/>
    <w:rsid w:val="002442BC"/>
    <w:rsid w:val="00244EFA"/>
    <w:rsid w:val="00247185"/>
    <w:rsid w:val="0025486A"/>
    <w:rsid w:val="00263C10"/>
    <w:rsid w:val="00264293"/>
    <w:rsid w:val="00266BCB"/>
    <w:rsid w:val="00270175"/>
    <w:rsid w:val="002751C5"/>
    <w:rsid w:val="00277487"/>
    <w:rsid w:val="0028043F"/>
    <w:rsid w:val="00285A40"/>
    <w:rsid w:val="00285BF1"/>
    <w:rsid w:val="002876A2"/>
    <w:rsid w:val="00290E30"/>
    <w:rsid w:val="00291EB2"/>
    <w:rsid w:val="00292C1E"/>
    <w:rsid w:val="00293640"/>
    <w:rsid w:val="00294642"/>
    <w:rsid w:val="002A0BAF"/>
    <w:rsid w:val="002A3A78"/>
    <w:rsid w:val="002A3EA1"/>
    <w:rsid w:val="002A4176"/>
    <w:rsid w:val="002A6726"/>
    <w:rsid w:val="002B45E8"/>
    <w:rsid w:val="002C18EB"/>
    <w:rsid w:val="002C33BF"/>
    <w:rsid w:val="002C412B"/>
    <w:rsid w:val="002C57C2"/>
    <w:rsid w:val="002C6F7D"/>
    <w:rsid w:val="002D18CD"/>
    <w:rsid w:val="002D4A19"/>
    <w:rsid w:val="002D767E"/>
    <w:rsid w:val="002E11FF"/>
    <w:rsid w:val="002E2E40"/>
    <w:rsid w:val="002F0E61"/>
    <w:rsid w:val="002F2327"/>
    <w:rsid w:val="002F5347"/>
    <w:rsid w:val="003006CF"/>
    <w:rsid w:val="00301C3F"/>
    <w:rsid w:val="00306122"/>
    <w:rsid w:val="00307EF5"/>
    <w:rsid w:val="00314917"/>
    <w:rsid w:val="00316E3E"/>
    <w:rsid w:val="003260F6"/>
    <w:rsid w:val="00332598"/>
    <w:rsid w:val="00333C52"/>
    <w:rsid w:val="0033484C"/>
    <w:rsid w:val="0033567D"/>
    <w:rsid w:val="00336F25"/>
    <w:rsid w:val="00340ABA"/>
    <w:rsid w:val="0034111E"/>
    <w:rsid w:val="003431FE"/>
    <w:rsid w:val="00347A9D"/>
    <w:rsid w:val="00350C8A"/>
    <w:rsid w:val="00353B96"/>
    <w:rsid w:val="00357360"/>
    <w:rsid w:val="0036052B"/>
    <w:rsid w:val="00360989"/>
    <w:rsid w:val="00365916"/>
    <w:rsid w:val="003674D7"/>
    <w:rsid w:val="00373848"/>
    <w:rsid w:val="00373F7E"/>
    <w:rsid w:val="0037445C"/>
    <w:rsid w:val="0038347A"/>
    <w:rsid w:val="003847E5"/>
    <w:rsid w:val="00385A93"/>
    <w:rsid w:val="003905F6"/>
    <w:rsid w:val="00391D31"/>
    <w:rsid w:val="00393C37"/>
    <w:rsid w:val="00394D27"/>
    <w:rsid w:val="00395809"/>
    <w:rsid w:val="003A06E3"/>
    <w:rsid w:val="003A1CD2"/>
    <w:rsid w:val="003A40D0"/>
    <w:rsid w:val="003A7AA3"/>
    <w:rsid w:val="003B1BD0"/>
    <w:rsid w:val="003B33D1"/>
    <w:rsid w:val="003B4886"/>
    <w:rsid w:val="003C15E2"/>
    <w:rsid w:val="003C23D5"/>
    <w:rsid w:val="003C6224"/>
    <w:rsid w:val="003D08B1"/>
    <w:rsid w:val="003D17FF"/>
    <w:rsid w:val="003D3F31"/>
    <w:rsid w:val="003D76C9"/>
    <w:rsid w:val="003E1C6E"/>
    <w:rsid w:val="003E4538"/>
    <w:rsid w:val="003F2D2C"/>
    <w:rsid w:val="003F4DF9"/>
    <w:rsid w:val="003F56EA"/>
    <w:rsid w:val="003F592F"/>
    <w:rsid w:val="003F6593"/>
    <w:rsid w:val="003F6B68"/>
    <w:rsid w:val="00400BBA"/>
    <w:rsid w:val="00410E14"/>
    <w:rsid w:val="004117CD"/>
    <w:rsid w:val="00411C6B"/>
    <w:rsid w:val="00414A93"/>
    <w:rsid w:val="004155DE"/>
    <w:rsid w:val="00417E81"/>
    <w:rsid w:val="00420ADC"/>
    <w:rsid w:val="004239EA"/>
    <w:rsid w:val="00424ADD"/>
    <w:rsid w:val="004307B2"/>
    <w:rsid w:val="004318B7"/>
    <w:rsid w:val="0043476B"/>
    <w:rsid w:val="004407BB"/>
    <w:rsid w:val="0044447C"/>
    <w:rsid w:val="00444AEF"/>
    <w:rsid w:val="00450E03"/>
    <w:rsid w:val="00450F61"/>
    <w:rsid w:val="0046011B"/>
    <w:rsid w:val="00460983"/>
    <w:rsid w:val="00460E88"/>
    <w:rsid w:val="00461E0B"/>
    <w:rsid w:val="004666D3"/>
    <w:rsid w:val="00466E58"/>
    <w:rsid w:val="0047029B"/>
    <w:rsid w:val="00470A82"/>
    <w:rsid w:val="00470D71"/>
    <w:rsid w:val="00470F80"/>
    <w:rsid w:val="0047460B"/>
    <w:rsid w:val="00475CA6"/>
    <w:rsid w:val="00481237"/>
    <w:rsid w:val="00481353"/>
    <w:rsid w:val="0048223E"/>
    <w:rsid w:val="004826BE"/>
    <w:rsid w:val="00482CAB"/>
    <w:rsid w:val="004838E6"/>
    <w:rsid w:val="00486E4B"/>
    <w:rsid w:val="004945D7"/>
    <w:rsid w:val="004A0D95"/>
    <w:rsid w:val="004A10AF"/>
    <w:rsid w:val="004A236A"/>
    <w:rsid w:val="004A5BE4"/>
    <w:rsid w:val="004A5EF1"/>
    <w:rsid w:val="004B107B"/>
    <w:rsid w:val="004B2919"/>
    <w:rsid w:val="004B60D0"/>
    <w:rsid w:val="004B72CF"/>
    <w:rsid w:val="004C4B2F"/>
    <w:rsid w:val="004C4F6E"/>
    <w:rsid w:val="004D49E7"/>
    <w:rsid w:val="004D66BC"/>
    <w:rsid w:val="004E0388"/>
    <w:rsid w:val="004E054B"/>
    <w:rsid w:val="004E2CF1"/>
    <w:rsid w:val="004E6B9A"/>
    <w:rsid w:val="004E6C8F"/>
    <w:rsid w:val="004F502D"/>
    <w:rsid w:val="004F6F2B"/>
    <w:rsid w:val="004F782C"/>
    <w:rsid w:val="0050327C"/>
    <w:rsid w:val="005062FB"/>
    <w:rsid w:val="00507B3F"/>
    <w:rsid w:val="005104CE"/>
    <w:rsid w:val="00510F0E"/>
    <w:rsid w:val="005125DA"/>
    <w:rsid w:val="00514C29"/>
    <w:rsid w:val="005158AB"/>
    <w:rsid w:val="00516473"/>
    <w:rsid w:val="00520CBC"/>
    <w:rsid w:val="0052245A"/>
    <w:rsid w:val="005236D9"/>
    <w:rsid w:val="00530070"/>
    <w:rsid w:val="00531070"/>
    <w:rsid w:val="005367A7"/>
    <w:rsid w:val="0054059C"/>
    <w:rsid w:val="005434C5"/>
    <w:rsid w:val="00545144"/>
    <w:rsid w:val="00556D09"/>
    <w:rsid w:val="00557070"/>
    <w:rsid w:val="005629C7"/>
    <w:rsid w:val="00562A18"/>
    <w:rsid w:val="005633A7"/>
    <w:rsid w:val="0058271C"/>
    <w:rsid w:val="00591640"/>
    <w:rsid w:val="0059472E"/>
    <w:rsid w:val="005A0362"/>
    <w:rsid w:val="005A3F33"/>
    <w:rsid w:val="005A6CBA"/>
    <w:rsid w:val="005A7984"/>
    <w:rsid w:val="005B76AC"/>
    <w:rsid w:val="005C1FCA"/>
    <w:rsid w:val="005C2B22"/>
    <w:rsid w:val="005C5BD7"/>
    <w:rsid w:val="005C6CBE"/>
    <w:rsid w:val="005C7AD0"/>
    <w:rsid w:val="005D066C"/>
    <w:rsid w:val="005D09EC"/>
    <w:rsid w:val="005D0EF0"/>
    <w:rsid w:val="005D2234"/>
    <w:rsid w:val="005D24FC"/>
    <w:rsid w:val="005D3656"/>
    <w:rsid w:val="005D5A09"/>
    <w:rsid w:val="005D62EC"/>
    <w:rsid w:val="005D6C41"/>
    <w:rsid w:val="005E6343"/>
    <w:rsid w:val="005E7CF1"/>
    <w:rsid w:val="005F1D21"/>
    <w:rsid w:val="005F55ED"/>
    <w:rsid w:val="006010FE"/>
    <w:rsid w:val="006026B9"/>
    <w:rsid w:val="006027AE"/>
    <w:rsid w:val="00604595"/>
    <w:rsid w:val="00604BAE"/>
    <w:rsid w:val="00606C5D"/>
    <w:rsid w:val="006109E6"/>
    <w:rsid w:val="0062484C"/>
    <w:rsid w:val="0062542F"/>
    <w:rsid w:val="00632836"/>
    <w:rsid w:val="00634B16"/>
    <w:rsid w:val="00644378"/>
    <w:rsid w:val="00646845"/>
    <w:rsid w:val="00651112"/>
    <w:rsid w:val="00653522"/>
    <w:rsid w:val="00657B70"/>
    <w:rsid w:val="0066192B"/>
    <w:rsid w:val="006650CF"/>
    <w:rsid w:val="00666321"/>
    <w:rsid w:val="00667675"/>
    <w:rsid w:val="00671BB2"/>
    <w:rsid w:val="0067462D"/>
    <w:rsid w:val="0067533F"/>
    <w:rsid w:val="00684E84"/>
    <w:rsid w:val="00686323"/>
    <w:rsid w:val="00691391"/>
    <w:rsid w:val="0069429D"/>
    <w:rsid w:val="00697926"/>
    <w:rsid w:val="006A02E4"/>
    <w:rsid w:val="006A3085"/>
    <w:rsid w:val="006A5A44"/>
    <w:rsid w:val="006A7318"/>
    <w:rsid w:val="006A76FA"/>
    <w:rsid w:val="006B1379"/>
    <w:rsid w:val="006B33ED"/>
    <w:rsid w:val="006B6DAE"/>
    <w:rsid w:val="006C44D3"/>
    <w:rsid w:val="006C746C"/>
    <w:rsid w:val="006D0577"/>
    <w:rsid w:val="006D1D03"/>
    <w:rsid w:val="006D2234"/>
    <w:rsid w:val="006D2641"/>
    <w:rsid w:val="006D6364"/>
    <w:rsid w:val="006E0363"/>
    <w:rsid w:val="006E0E5C"/>
    <w:rsid w:val="006E34E1"/>
    <w:rsid w:val="006E43BE"/>
    <w:rsid w:val="006E4E1D"/>
    <w:rsid w:val="006F0432"/>
    <w:rsid w:val="006F3554"/>
    <w:rsid w:val="006F584E"/>
    <w:rsid w:val="006F6260"/>
    <w:rsid w:val="006F7EEB"/>
    <w:rsid w:val="007016BF"/>
    <w:rsid w:val="007021B0"/>
    <w:rsid w:val="00702677"/>
    <w:rsid w:val="00705333"/>
    <w:rsid w:val="007104D7"/>
    <w:rsid w:val="0071369E"/>
    <w:rsid w:val="00717532"/>
    <w:rsid w:val="007213F0"/>
    <w:rsid w:val="00724089"/>
    <w:rsid w:val="007255AA"/>
    <w:rsid w:val="0072612F"/>
    <w:rsid w:val="007277CF"/>
    <w:rsid w:val="00733382"/>
    <w:rsid w:val="00733F1B"/>
    <w:rsid w:val="007424E9"/>
    <w:rsid w:val="00751350"/>
    <w:rsid w:val="00752AD0"/>
    <w:rsid w:val="00754616"/>
    <w:rsid w:val="00757A43"/>
    <w:rsid w:val="00761F17"/>
    <w:rsid w:val="007664AD"/>
    <w:rsid w:val="007674F8"/>
    <w:rsid w:val="00770530"/>
    <w:rsid w:val="00770B1D"/>
    <w:rsid w:val="00771DD1"/>
    <w:rsid w:val="00772F24"/>
    <w:rsid w:val="00772FA6"/>
    <w:rsid w:val="00774061"/>
    <w:rsid w:val="007741CA"/>
    <w:rsid w:val="00775035"/>
    <w:rsid w:val="007754CB"/>
    <w:rsid w:val="0078427B"/>
    <w:rsid w:val="00785606"/>
    <w:rsid w:val="00786B6B"/>
    <w:rsid w:val="00787603"/>
    <w:rsid w:val="00791CBE"/>
    <w:rsid w:val="00791E12"/>
    <w:rsid w:val="0079284B"/>
    <w:rsid w:val="00795775"/>
    <w:rsid w:val="00796593"/>
    <w:rsid w:val="007968CD"/>
    <w:rsid w:val="00796ECC"/>
    <w:rsid w:val="007973CB"/>
    <w:rsid w:val="00797A92"/>
    <w:rsid w:val="007A0CEC"/>
    <w:rsid w:val="007A16C4"/>
    <w:rsid w:val="007A261A"/>
    <w:rsid w:val="007A53A1"/>
    <w:rsid w:val="007A5C9C"/>
    <w:rsid w:val="007C3545"/>
    <w:rsid w:val="007C3E51"/>
    <w:rsid w:val="007C5392"/>
    <w:rsid w:val="007C55E7"/>
    <w:rsid w:val="007C58F0"/>
    <w:rsid w:val="007D2638"/>
    <w:rsid w:val="007D3F48"/>
    <w:rsid w:val="007D4511"/>
    <w:rsid w:val="007D4930"/>
    <w:rsid w:val="007D5967"/>
    <w:rsid w:val="007D62F0"/>
    <w:rsid w:val="007E11DE"/>
    <w:rsid w:val="007E182C"/>
    <w:rsid w:val="007E49D1"/>
    <w:rsid w:val="007E7271"/>
    <w:rsid w:val="007E78C7"/>
    <w:rsid w:val="007E7C89"/>
    <w:rsid w:val="007F157B"/>
    <w:rsid w:val="007F1AE4"/>
    <w:rsid w:val="007F2085"/>
    <w:rsid w:val="007F4BEA"/>
    <w:rsid w:val="007F587A"/>
    <w:rsid w:val="007F5C85"/>
    <w:rsid w:val="007F71A0"/>
    <w:rsid w:val="007F730D"/>
    <w:rsid w:val="007F7CF2"/>
    <w:rsid w:val="008014D5"/>
    <w:rsid w:val="008025F3"/>
    <w:rsid w:val="00804273"/>
    <w:rsid w:val="00810FA2"/>
    <w:rsid w:val="008121E8"/>
    <w:rsid w:val="008126AA"/>
    <w:rsid w:val="00814B39"/>
    <w:rsid w:val="008222F9"/>
    <w:rsid w:val="00823985"/>
    <w:rsid w:val="00823F67"/>
    <w:rsid w:val="008275A2"/>
    <w:rsid w:val="0083448B"/>
    <w:rsid w:val="00837092"/>
    <w:rsid w:val="008401CD"/>
    <w:rsid w:val="00841B3F"/>
    <w:rsid w:val="008420BE"/>
    <w:rsid w:val="00842303"/>
    <w:rsid w:val="0084389D"/>
    <w:rsid w:val="008468F2"/>
    <w:rsid w:val="00850B6B"/>
    <w:rsid w:val="00857ABE"/>
    <w:rsid w:val="00864AA5"/>
    <w:rsid w:val="00866943"/>
    <w:rsid w:val="008674E3"/>
    <w:rsid w:val="00872416"/>
    <w:rsid w:val="00873560"/>
    <w:rsid w:val="008745D9"/>
    <w:rsid w:val="0087583A"/>
    <w:rsid w:val="008819D8"/>
    <w:rsid w:val="008822A4"/>
    <w:rsid w:val="00882CD6"/>
    <w:rsid w:val="00883E7A"/>
    <w:rsid w:val="008857DF"/>
    <w:rsid w:val="00890B72"/>
    <w:rsid w:val="00893926"/>
    <w:rsid w:val="0089552C"/>
    <w:rsid w:val="00896DD1"/>
    <w:rsid w:val="008975DA"/>
    <w:rsid w:val="008A1BF0"/>
    <w:rsid w:val="008A2293"/>
    <w:rsid w:val="008B0FBB"/>
    <w:rsid w:val="008B460E"/>
    <w:rsid w:val="008B7867"/>
    <w:rsid w:val="008B7F4D"/>
    <w:rsid w:val="008C0495"/>
    <w:rsid w:val="008C09DD"/>
    <w:rsid w:val="008D0E0D"/>
    <w:rsid w:val="008D1E3E"/>
    <w:rsid w:val="008D2C18"/>
    <w:rsid w:val="008D3498"/>
    <w:rsid w:val="008D3C3E"/>
    <w:rsid w:val="008E24DA"/>
    <w:rsid w:val="008E40F4"/>
    <w:rsid w:val="008E4583"/>
    <w:rsid w:val="008E64E8"/>
    <w:rsid w:val="008E7044"/>
    <w:rsid w:val="008E7580"/>
    <w:rsid w:val="008F003E"/>
    <w:rsid w:val="008F0336"/>
    <w:rsid w:val="008F0645"/>
    <w:rsid w:val="008F0D1E"/>
    <w:rsid w:val="008F2263"/>
    <w:rsid w:val="008F5CB6"/>
    <w:rsid w:val="008F6C08"/>
    <w:rsid w:val="00904FDD"/>
    <w:rsid w:val="0090637A"/>
    <w:rsid w:val="0091250D"/>
    <w:rsid w:val="00912B7A"/>
    <w:rsid w:val="00912CA1"/>
    <w:rsid w:val="00921162"/>
    <w:rsid w:val="00926728"/>
    <w:rsid w:val="00946941"/>
    <w:rsid w:val="00947944"/>
    <w:rsid w:val="009542D5"/>
    <w:rsid w:val="009548D4"/>
    <w:rsid w:val="00955785"/>
    <w:rsid w:val="0095627D"/>
    <w:rsid w:val="009610A4"/>
    <w:rsid w:val="009663A6"/>
    <w:rsid w:val="00970406"/>
    <w:rsid w:val="00971C1A"/>
    <w:rsid w:val="009757C3"/>
    <w:rsid w:val="00982D72"/>
    <w:rsid w:val="00985354"/>
    <w:rsid w:val="0098733A"/>
    <w:rsid w:val="00995987"/>
    <w:rsid w:val="009A05D5"/>
    <w:rsid w:val="009A433D"/>
    <w:rsid w:val="009A6A7E"/>
    <w:rsid w:val="009B3503"/>
    <w:rsid w:val="009B409F"/>
    <w:rsid w:val="009B4689"/>
    <w:rsid w:val="009B76AD"/>
    <w:rsid w:val="009C05F4"/>
    <w:rsid w:val="009C0A18"/>
    <w:rsid w:val="009C3DB3"/>
    <w:rsid w:val="009C75C5"/>
    <w:rsid w:val="009D4A71"/>
    <w:rsid w:val="009E019D"/>
    <w:rsid w:val="009E22D9"/>
    <w:rsid w:val="009E3883"/>
    <w:rsid w:val="009E685B"/>
    <w:rsid w:val="009F1661"/>
    <w:rsid w:val="009F4D35"/>
    <w:rsid w:val="009F646F"/>
    <w:rsid w:val="009F7186"/>
    <w:rsid w:val="009F7F65"/>
    <w:rsid w:val="00A00FF1"/>
    <w:rsid w:val="00A01C3C"/>
    <w:rsid w:val="00A1284D"/>
    <w:rsid w:val="00A13295"/>
    <w:rsid w:val="00A16AF2"/>
    <w:rsid w:val="00A16E44"/>
    <w:rsid w:val="00A20A5A"/>
    <w:rsid w:val="00A22BC8"/>
    <w:rsid w:val="00A23AA8"/>
    <w:rsid w:val="00A253F8"/>
    <w:rsid w:val="00A254B8"/>
    <w:rsid w:val="00A27221"/>
    <w:rsid w:val="00A27A57"/>
    <w:rsid w:val="00A30F7D"/>
    <w:rsid w:val="00A319CB"/>
    <w:rsid w:val="00A32FED"/>
    <w:rsid w:val="00A35F52"/>
    <w:rsid w:val="00A36EB2"/>
    <w:rsid w:val="00A4073D"/>
    <w:rsid w:val="00A42E76"/>
    <w:rsid w:val="00A45048"/>
    <w:rsid w:val="00A553DE"/>
    <w:rsid w:val="00A56648"/>
    <w:rsid w:val="00A615CC"/>
    <w:rsid w:val="00A62F46"/>
    <w:rsid w:val="00A63A29"/>
    <w:rsid w:val="00A66EA2"/>
    <w:rsid w:val="00A67BBE"/>
    <w:rsid w:val="00A71703"/>
    <w:rsid w:val="00A8162D"/>
    <w:rsid w:val="00A84850"/>
    <w:rsid w:val="00A910D6"/>
    <w:rsid w:val="00A923B5"/>
    <w:rsid w:val="00A9440C"/>
    <w:rsid w:val="00A973E9"/>
    <w:rsid w:val="00AA1EC8"/>
    <w:rsid w:val="00AA281E"/>
    <w:rsid w:val="00AB2835"/>
    <w:rsid w:val="00AB357E"/>
    <w:rsid w:val="00AB3EB9"/>
    <w:rsid w:val="00AB62DA"/>
    <w:rsid w:val="00AB7507"/>
    <w:rsid w:val="00AC5B21"/>
    <w:rsid w:val="00AC6530"/>
    <w:rsid w:val="00AC7E03"/>
    <w:rsid w:val="00AD27CB"/>
    <w:rsid w:val="00AD3774"/>
    <w:rsid w:val="00AD5E0A"/>
    <w:rsid w:val="00AE0F03"/>
    <w:rsid w:val="00AE1963"/>
    <w:rsid w:val="00AE2928"/>
    <w:rsid w:val="00AE2B69"/>
    <w:rsid w:val="00AE362C"/>
    <w:rsid w:val="00AE63BB"/>
    <w:rsid w:val="00AF12FB"/>
    <w:rsid w:val="00AF6A71"/>
    <w:rsid w:val="00AF7279"/>
    <w:rsid w:val="00B055C7"/>
    <w:rsid w:val="00B07324"/>
    <w:rsid w:val="00B11A71"/>
    <w:rsid w:val="00B1242C"/>
    <w:rsid w:val="00B14C68"/>
    <w:rsid w:val="00B205ED"/>
    <w:rsid w:val="00B4096A"/>
    <w:rsid w:val="00B502AA"/>
    <w:rsid w:val="00B50534"/>
    <w:rsid w:val="00B5364F"/>
    <w:rsid w:val="00B56A37"/>
    <w:rsid w:val="00B611B1"/>
    <w:rsid w:val="00B654C8"/>
    <w:rsid w:val="00B662F1"/>
    <w:rsid w:val="00B67498"/>
    <w:rsid w:val="00B67C8A"/>
    <w:rsid w:val="00B714F0"/>
    <w:rsid w:val="00B76187"/>
    <w:rsid w:val="00B841F8"/>
    <w:rsid w:val="00B863C6"/>
    <w:rsid w:val="00B87A8C"/>
    <w:rsid w:val="00B90145"/>
    <w:rsid w:val="00BA011A"/>
    <w:rsid w:val="00BA0141"/>
    <w:rsid w:val="00BA073E"/>
    <w:rsid w:val="00BA084D"/>
    <w:rsid w:val="00BA43F2"/>
    <w:rsid w:val="00BA6900"/>
    <w:rsid w:val="00BA7CB0"/>
    <w:rsid w:val="00BB0469"/>
    <w:rsid w:val="00BB1AC0"/>
    <w:rsid w:val="00BB4DAF"/>
    <w:rsid w:val="00BC3570"/>
    <w:rsid w:val="00BC484D"/>
    <w:rsid w:val="00BC6C49"/>
    <w:rsid w:val="00BD1726"/>
    <w:rsid w:val="00BD22EB"/>
    <w:rsid w:val="00BD3F42"/>
    <w:rsid w:val="00BD4301"/>
    <w:rsid w:val="00BD4B70"/>
    <w:rsid w:val="00BD4E2E"/>
    <w:rsid w:val="00BD59EB"/>
    <w:rsid w:val="00BD757B"/>
    <w:rsid w:val="00BE0952"/>
    <w:rsid w:val="00BE1523"/>
    <w:rsid w:val="00BE3F2E"/>
    <w:rsid w:val="00BE4980"/>
    <w:rsid w:val="00BE4A77"/>
    <w:rsid w:val="00BE7939"/>
    <w:rsid w:val="00BF4C95"/>
    <w:rsid w:val="00BF4D78"/>
    <w:rsid w:val="00BF57BD"/>
    <w:rsid w:val="00C05980"/>
    <w:rsid w:val="00C063D1"/>
    <w:rsid w:val="00C107A9"/>
    <w:rsid w:val="00C1188D"/>
    <w:rsid w:val="00C16F97"/>
    <w:rsid w:val="00C27857"/>
    <w:rsid w:val="00C27C77"/>
    <w:rsid w:val="00C309BD"/>
    <w:rsid w:val="00C3251C"/>
    <w:rsid w:val="00C343C1"/>
    <w:rsid w:val="00C3639D"/>
    <w:rsid w:val="00C42306"/>
    <w:rsid w:val="00C46C81"/>
    <w:rsid w:val="00C515DE"/>
    <w:rsid w:val="00C5253D"/>
    <w:rsid w:val="00C61C33"/>
    <w:rsid w:val="00C646B3"/>
    <w:rsid w:val="00C649F0"/>
    <w:rsid w:val="00C64E15"/>
    <w:rsid w:val="00C65701"/>
    <w:rsid w:val="00C72CE2"/>
    <w:rsid w:val="00C73D7A"/>
    <w:rsid w:val="00C74419"/>
    <w:rsid w:val="00C75962"/>
    <w:rsid w:val="00C75FD9"/>
    <w:rsid w:val="00C76074"/>
    <w:rsid w:val="00C77EEB"/>
    <w:rsid w:val="00C80DA1"/>
    <w:rsid w:val="00C83626"/>
    <w:rsid w:val="00C86752"/>
    <w:rsid w:val="00C92BF6"/>
    <w:rsid w:val="00C92F34"/>
    <w:rsid w:val="00C93600"/>
    <w:rsid w:val="00C9435D"/>
    <w:rsid w:val="00C97C17"/>
    <w:rsid w:val="00CA1EBC"/>
    <w:rsid w:val="00CA2538"/>
    <w:rsid w:val="00CA2D50"/>
    <w:rsid w:val="00CA2D73"/>
    <w:rsid w:val="00CA40B2"/>
    <w:rsid w:val="00CA628D"/>
    <w:rsid w:val="00CB28BA"/>
    <w:rsid w:val="00CB43F8"/>
    <w:rsid w:val="00CB7CFA"/>
    <w:rsid w:val="00CC2CCE"/>
    <w:rsid w:val="00CD1760"/>
    <w:rsid w:val="00CD72F8"/>
    <w:rsid w:val="00CE1438"/>
    <w:rsid w:val="00CE28F9"/>
    <w:rsid w:val="00CE5BF8"/>
    <w:rsid w:val="00CE642B"/>
    <w:rsid w:val="00CE64F7"/>
    <w:rsid w:val="00CE7FA4"/>
    <w:rsid w:val="00CF45B1"/>
    <w:rsid w:val="00CF586F"/>
    <w:rsid w:val="00CF73DD"/>
    <w:rsid w:val="00D02E34"/>
    <w:rsid w:val="00D03E71"/>
    <w:rsid w:val="00D04946"/>
    <w:rsid w:val="00D05069"/>
    <w:rsid w:val="00D069F5"/>
    <w:rsid w:val="00D111A6"/>
    <w:rsid w:val="00D15D59"/>
    <w:rsid w:val="00D17A4D"/>
    <w:rsid w:val="00D23D2D"/>
    <w:rsid w:val="00D25365"/>
    <w:rsid w:val="00D41B9A"/>
    <w:rsid w:val="00D41E19"/>
    <w:rsid w:val="00D427FC"/>
    <w:rsid w:val="00D463C5"/>
    <w:rsid w:val="00D50884"/>
    <w:rsid w:val="00D52BFB"/>
    <w:rsid w:val="00D53249"/>
    <w:rsid w:val="00D54518"/>
    <w:rsid w:val="00D5763D"/>
    <w:rsid w:val="00D6036C"/>
    <w:rsid w:val="00D63B0A"/>
    <w:rsid w:val="00D63E49"/>
    <w:rsid w:val="00D646FD"/>
    <w:rsid w:val="00D64CDB"/>
    <w:rsid w:val="00D675E2"/>
    <w:rsid w:val="00D702BC"/>
    <w:rsid w:val="00D7611D"/>
    <w:rsid w:val="00D8030E"/>
    <w:rsid w:val="00D82C17"/>
    <w:rsid w:val="00D830D5"/>
    <w:rsid w:val="00D84976"/>
    <w:rsid w:val="00D92F17"/>
    <w:rsid w:val="00D9798D"/>
    <w:rsid w:val="00DA6685"/>
    <w:rsid w:val="00DA77D1"/>
    <w:rsid w:val="00DB231E"/>
    <w:rsid w:val="00DB3CBC"/>
    <w:rsid w:val="00DB7556"/>
    <w:rsid w:val="00DC10AE"/>
    <w:rsid w:val="00DC3AB7"/>
    <w:rsid w:val="00DC4D5B"/>
    <w:rsid w:val="00DC79ED"/>
    <w:rsid w:val="00DD0802"/>
    <w:rsid w:val="00DD1A04"/>
    <w:rsid w:val="00DD7902"/>
    <w:rsid w:val="00DF0086"/>
    <w:rsid w:val="00DF077B"/>
    <w:rsid w:val="00DF3F89"/>
    <w:rsid w:val="00DF4476"/>
    <w:rsid w:val="00DF6048"/>
    <w:rsid w:val="00DF7EA3"/>
    <w:rsid w:val="00E00FAE"/>
    <w:rsid w:val="00E03F25"/>
    <w:rsid w:val="00E0483A"/>
    <w:rsid w:val="00E05C91"/>
    <w:rsid w:val="00E07DC6"/>
    <w:rsid w:val="00E10059"/>
    <w:rsid w:val="00E1357C"/>
    <w:rsid w:val="00E150DC"/>
    <w:rsid w:val="00E15701"/>
    <w:rsid w:val="00E213DD"/>
    <w:rsid w:val="00E22344"/>
    <w:rsid w:val="00E2412F"/>
    <w:rsid w:val="00E24BD5"/>
    <w:rsid w:val="00E24DC3"/>
    <w:rsid w:val="00E256BA"/>
    <w:rsid w:val="00E30197"/>
    <w:rsid w:val="00E3184A"/>
    <w:rsid w:val="00E32533"/>
    <w:rsid w:val="00E3477B"/>
    <w:rsid w:val="00E34B3C"/>
    <w:rsid w:val="00E40264"/>
    <w:rsid w:val="00E4138F"/>
    <w:rsid w:val="00E51186"/>
    <w:rsid w:val="00E51FB0"/>
    <w:rsid w:val="00E52120"/>
    <w:rsid w:val="00E53A77"/>
    <w:rsid w:val="00E55CAD"/>
    <w:rsid w:val="00E57497"/>
    <w:rsid w:val="00E574A8"/>
    <w:rsid w:val="00E576F9"/>
    <w:rsid w:val="00E61C47"/>
    <w:rsid w:val="00E62D27"/>
    <w:rsid w:val="00E66A0F"/>
    <w:rsid w:val="00E71054"/>
    <w:rsid w:val="00E744AC"/>
    <w:rsid w:val="00E765F8"/>
    <w:rsid w:val="00E80666"/>
    <w:rsid w:val="00E853F8"/>
    <w:rsid w:val="00E8661C"/>
    <w:rsid w:val="00E90581"/>
    <w:rsid w:val="00E90CF6"/>
    <w:rsid w:val="00E930E9"/>
    <w:rsid w:val="00E937B8"/>
    <w:rsid w:val="00E938FB"/>
    <w:rsid w:val="00E95BA7"/>
    <w:rsid w:val="00E96F0E"/>
    <w:rsid w:val="00E97C48"/>
    <w:rsid w:val="00EA049E"/>
    <w:rsid w:val="00EA36E9"/>
    <w:rsid w:val="00EA4F6A"/>
    <w:rsid w:val="00EA52FD"/>
    <w:rsid w:val="00EB7921"/>
    <w:rsid w:val="00EC018F"/>
    <w:rsid w:val="00EC0BBE"/>
    <w:rsid w:val="00EC0E09"/>
    <w:rsid w:val="00EC15C5"/>
    <w:rsid w:val="00EC359F"/>
    <w:rsid w:val="00EC5A9E"/>
    <w:rsid w:val="00ED2373"/>
    <w:rsid w:val="00ED2CD7"/>
    <w:rsid w:val="00EE28B8"/>
    <w:rsid w:val="00EE2EFF"/>
    <w:rsid w:val="00EE3FFC"/>
    <w:rsid w:val="00EF2FAE"/>
    <w:rsid w:val="00EF47E2"/>
    <w:rsid w:val="00F02D1C"/>
    <w:rsid w:val="00F0433B"/>
    <w:rsid w:val="00F0663D"/>
    <w:rsid w:val="00F13B1D"/>
    <w:rsid w:val="00F17CA1"/>
    <w:rsid w:val="00F2124D"/>
    <w:rsid w:val="00F2260E"/>
    <w:rsid w:val="00F23E84"/>
    <w:rsid w:val="00F272C3"/>
    <w:rsid w:val="00F304ED"/>
    <w:rsid w:val="00F30AE5"/>
    <w:rsid w:val="00F329F1"/>
    <w:rsid w:val="00F43E35"/>
    <w:rsid w:val="00F465C1"/>
    <w:rsid w:val="00F50E2B"/>
    <w:rsid w:val="00F526EA"/>
    <w:rsid w:val="00F52A77"/>
    <w:rsid w:val="00F550E3"/>
    <w:rsid w:val="00F57D1E"/>
    <w:rsid w:val="00F61AA4"/>
    <w:rsid w:val="00F62D99"/>
    <w:rsid w:val="00F65465"/>
    <w:rsid w:val="00F65963"/>
    <w:rsid w:val="00F65B09"/>
    <w:rsid w:val="00F665CF"/>
    <w:rsid w:val="00F71B9B"/>
    <w:rsid w:val="00F71E62"/>
    <w:rsid w:val="00F75293"/>
    <w:rsid w:val="00F80705"/>
    <w:rsid w:val="00F81737"/>
    <w:rsid w:val="00F83C91"/>
    <w:rsid w:val="00F87AAC"/>
    <w:rsid w:val="00F93F27"/>
    <w:rsid w:val="00F94372"/>
    <w:rsid w:val="00FA2C3B"/>
    <w:rsid w:val="00FA4253"/>
    <w:rsid w:val="00FA6A8A"/>
    <w:rsid w:val="00FB6A53"/>
    <w:rsid w:val="00FC2697"/>
    <w:rsid w:val="00FC301A"/>
    <w:rsid w:val="00FC3E65"/>
    <w:rsid w:val="00FC4B10"/>
    <w:rsid w:val="00FD18A0"/>
    <w:rsid w:val="00FD26EA"/>
    <w:rsid w:val="00FD29DD"/>
    <w:rsid w:val="00FD5627"/>
    <w:rsid w:val="00FD57EA"/>
    <w:rsid w:val="00FD5AEC"/>
    <w:rsid w:val="00FE170E"/>
    <w:rsid w:val="00FE3902"/>
    <w:rsid w:val="00FE3A14"/>
    <w:rsid w:val="00FE5919"/>
    <w:rsid w:val="00FF28C2"/>
    <w:rsid w:val="00FF36A5"/>
    <w:rsid w:val="00FF4318"/>
    <w:rsid w:val="00FF53DF"/>
    <w:rsid w:val="00FF5A7E"/>
    <w:rsid w:val="00FF6ED2"/>
    <w:rsid w:val="00FF7A5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52B"/>
    <w:pPr>
      <w:jc w:val="left"/>
    </w:pPr>
    <w:rPr>
      <w:rFonts w:ascii="Times New Roman" w:eastAsia="Times New Roman" w:hAnsi="Times New Roman" w:cs="Times New Roman"/>
    </w:rPr>
  </w:style>
  <w:style w:type="paragraph" w:styleId="Ttulo1">
    <w:name w:val="heading 1"/>
    <w:basedOn w:val="Normal"/>
    <w:next w:val="Normal"/>
    <w:uiPriority w:val="9"/>
    <w:qFormat/>
    <w:rsid w:val="00D830D5"/>
    <w:pPr>
      <w:keepNext/>
      <w:keepLines/>
      <w:numPr>
        <w:numId w:val="4"/>
      </w:numPr>
      <w:spacing w:before="480" w:after="120"/>
      <w:ind w:left="432"/>
      <w:outlineLvl w:val="0"/>
    </w:pPr>
    <w:rPr>
      <w:b/>
      <w:sz w:val="48"/>
      <w:szCs w:val="48"/>
    </w:rPr>
  </w:style>
  <w:style w:type="paragraph" w:styleId="Ttulo2">
    <w:name w:val="heading 2"/>
    <w:basedOn w:val="Normal"/>
    <w:next w:val="Normal"/>
    <w:uiPriority w:val="9"/>
    <w:unhideWhenUsed/>
    <w:qFormat/>
    <w:rsid w:val="00D830D5"/>
    <w:pPr>
      <w:keepNext/>
      <w:keepLines/>
      <w:numPr>
        <w:ilvl w:val="1"/>
        <w:numId w:val="4"/>
      </w:numPr>
      <w:spacing w:before="360" w:after="80"/>
      <w:outlineLvl w:val="1"/>
    </w:pPr>
    <w:rPr>
      <w:b/>
      <w:sz w:val="36"/>
      <w:szCs w:val="36"/>
    </w:rPr>
  </w:style>
  <w:style w:type="paragraph" w:styleId="Ttulo3">
    <w:name w:val="heading 3"/>
    <w:basedOn w:val="Normal"/>
    <w:next w:val="Normal"/>
    <w:link w:val="Ttulo3Car"/>
    <w:uiPriority w:val="9"/>
    <w:unhideWhenUsed/>
    <w:qFormat/>
    <w:rsid w:val="00D830D5"/>
    <w:pPr>
      <w:keepNext/>
      <w:keepLines/>
      <w:numPr>
        <w:ilvl w:val="2"/>
        <w:numId w:val="4"/>
      </w:numPr>
      <w:spacing w:before="280" w:after="80"/>
      <w:outlineLvl w:val="2"/>
    </w:pPr>
    <w:rPr>
      <w:b/>
      <w:sz w:val="28"/>
      <w:szCs w:val="28"/>
    </w:rPr>
  </w:style>
  <w:style w:type="paragraph" w:styleId="Ttulo4">
    <w:name w:val="heading 4"/>
    <w:basedOn w:val="Normal"/>
    <w:next w:val="Normal"/>
    <w:link w:val="Ttulo4Car"/>
    <w:uiPriority w:val="9"/>
    <w:unhideWhenUsed/>
    <w:qFormat/>
    <w:rsid w:val="00E53A77"/>
    <w:pPr>
      <w:keepNext/>
      <w:keepLines/>
      <w:numPr>
        <w:ilvl w:val="3"/>
        <w:numId w:val="4"/>
      </w:numPr>
      <w:spacing w:before="240" w:after="40"/>
      <w:outlineLvl w:val="3"/>
    </w:pPr>
    <w:rPr>
      <w:rFonts w:ascii="Arial" w:hAnsi="Arial"/>
      <w:b/>
      <w:sz w:val="20"/>
    </w:rPr>
  </w:style>
  <w:style w:type="paragraph" w:styleId="Ttulo5">
    <w:name w:val="heading 5"/>
    <w:basedOn w:val="Normal"/>
    <w:next w:val="Normal"/>
    <w:uiPriority w:val="9"/>
    <w:semiHidden/>
    <w:unhideWhenUsed/>
    <w:qFormat/>
    <w:rsid w:val="00D830D5"/>
    <w:pPr>
      <w:keepNext/>
      <w:keepLines/>
      <w:numPr>
        <w:ilvl w:val="4"/>
        <w:numId w:val="4"/>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4"/>
      </w:numPr>
      <w:spacing w:before="200" w:after="40"/>
      <w:outlineLvl w:val="5"/>
    </w:pPr>
    <w:rPr>
      <w:b/>
      <w:sz w:val="20"/>
    </w:rPr>
  </w:style>
  <w:style w:type="paragraph" w:styleId="Ttulo7">
    <w:name w:val="heading 7"/>
    <w:basedOn w:val="Normal"/>
    <w:next w:val="Normal"/>
    <w:link w:val="Ttulo7Car"/>
    <w:uiPriority w:val="9"/>
    <w:semiHidden/>
    <w:unhideWhenUsed/>
    <w:qFormat/>
    <w:rsid w:val="004239EA"/>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239EA"/>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239EA"/>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qFormat/>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p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4239EA"/>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4239EA"/>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4239EA"/>
    <w:rPr>
      <w:rFonts w:asciiTheme="majorHAnsi" w:eastAsiaTheme="majorEastAsia" w:hAnsiTheme="majorHAnsi" w:cstheme="majorBidi"/>
      <w:i/>
      <w:iCs/>
      <w:color w:val="272727" w:themeColor="text1" w:themeTint="D8"/>
      <w:sz w:val="21"/>
      <w:szCs w:val="21"/>
    </w:rPr>
  </w:style>
  <w:style w:type="paragraph" w:customStyle="1" w:styleId="TableParagraph">
    <w:name w:val="Table Paragraph"/>
    <w:basedOn w:val="Normal"/>
    <w:uiPriority w:val="1"/>
    <w:qFormat/>
    <w:rsid w:val="00E40264"/>
    <w:pPr>
      <w:widowControl w:val="0"/>
      <w:autoSpaceDE w:val="0"/>
      <w:autoSpaceDN w:val="0"/>
    </w:pPr>
    <w:rPr>
      <w:rFonts w:eastAsia="Arial" w:cs="Arial"/>
      <w:sz w:val="22"/>
      <w:szCs w:val="22"/>
      <w:lang w:val="es-ES" w:eastAsia="en-US"/>
    </w:rPr>
  </w:style>
  <w:style w:type="table" w:styleId="Tablaconcuadrcula5oscura-nfasis6">
    <w:name w:val="Grid Table 5 Dark Accent 6"/>
    <w:basedOn w:val="Tablanormal"/>
    <w:uiPriority w:val="50"/>
    <w:rsid w:val="00E97C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nfasis1">
    <w:name w:val="Grid Table 6 Colorful Accent 1"/>
    <w:basedOn w:val="Tablanormal"/>
    <w:uiPriority w:val="51"/>
    <w:rsid w:val="00E97C48"/>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Descripcin">
    <w:name w:val="caption"/>
    <w:basedOn w:val="Normal"/>
    <w:next w:val="Normal"/>
    <w:uiPriority w:val="35"/>
    <w:unhideWhenUsed/>
    <w:qFormat/>
    <w:rsid w:val="00DB231E"/>
    <w:pPr>
      <w:spacing w:after="200"/>
    </w:pPr>
    <w:rPr>
      <w:i/>
      <w:iCs/>
      <w:color w:val="44546A" w:themeColor="text2"/>
      <w:sz w:val="18"/>
      <w:szCs w:val="18"/>
    </w:rPr>
  </w:style>
  <w:style w:type="character" w:customStyle="1" w:styleId="Ttulo4Car">
    <w:name w:val="Título 4 Car"/>
    <w:basedOn w:val="Fuentedeprrafopredeter"/>
    <w:link w:val="Ttulo4"/>
    <w:uiPriority w:val="9"/>
    <w:rsid w:val="00A254B8"/>
    <w:rPr>
      <w:rFonts w:eastAsia="Times New Roman" w:cs="Times New Roman"/>
      <w:b/>
      <w:sz w:val="20"/>
    </w:rPr>
  </w:style>
  <w:style w:type="character" w:customStyle="1" w:styleId="Ttulo3Car">
    <w:name w:val="Título 3 Car"/>
    <w:basedOn w:val="Fuentedeprrafopredeter"/>
    <w:link w:val="Ttulo3"/>
    <w:uiPriority w:val="9"/>
    <w:rsid w:val="00646845"/>
    <w:rPr>
      <w:rFonts w:ascii="Times New Roman" w:eastAsia="Times New Roman"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1223">
      <w:bodyDiv w:val="1"/>
      <w:marLeft w:val="0"/>
      <w:marRight w:val="0"/>
      <w:marTop w:val="0"/>
      <w:marBottom w:val="0"/>
      <w:divBdr>
        <w:top w:val="none" w:sz="0" w:space="0" w:color="auto"/>
        <w:left w:val="none" w:sz="0" w:space="0" w:color="auto"/>
        <w:bottom w:val="none" w:sz="0" w:space="0" w:color="auto"/>
        <w:right w:val="none" w:sz="0" w:space="0" w:color="auto"/>
      </w:divBdr>
    </w:div>
    <w:div w:id="150413483">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07587414">
      <w:bodyDiv w:val="1"/>
      <w:marLeft w:val="0"/>
      <w:marRight w:val="0"/>
      <w:marTop w:val="0"/>
      <w:marBottom w:val="0"/>
      <w:divBdr>
        <w:top w:val="none" w:sz="0" w:space="0" w:color="auto"/>
        <w:left w:val="none" w:sz="0" w:space="0" w:color="auto"/>
        <w:bottom w:val="none" w:sz="0" w:space="0" w:color="auto"/>
        <w:right w:val="none" w:sz="0" w:space="0" w:color="auto"/>
      </w:divBdr>
    </w:div>
    <w:div w:id="346952616">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53912156">
      <w:bodyDiv w:val="1"/>
      <w:marLeft w:val="0"/>
      <w:marRight w:val="0"/>
      <w:marTop w:val="0"/>
      <w:marBottom w:val="0"/>
      <w:divBdr>
        <w:top w:val="none" w:sz="0" w:space="0" w:color="auto"/>
        <w:left w:val="none" w:sz="0" w:space="0" w:color="auto"/>
        <w:bottom w:val="none" w:sz="0" w:space="0" w:color="auto"/>
        <w:right w:val="none" w:sz="0" w:space="0" w:color="auto"/>
      </w:divBdr>
    </w:div>
    <w:div w:id="534470336">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63826181">
      <w:bodyDiv w:val="1"/>
      <w:marLeft w:val="0"/>
      <w:marRight w:val="0"/>
      <w:marTop w:val="0"/>
      <w:marBottom w:val="0"/>
      <w:divBdr>
        <w:top w:val="none" w:sz="0" w:space="0" w:color="auto"/>
        <w:left w:val="none" w:sz="0" w:space="0" w:color="auto"/>
        <w:bottom w:val="none" w:sz="0" w:space="0" w:color="auto"/>
        <w:right w:val="none" w:sz="0" w:space="0" w:color="auto"/>
      </w:divBdr>
    </w:div>
    <w:div w:id="682048660">
      <w:bodyDiv w:val="1"/>
      <w:marLeft w:val="0"/>
      <w:marRight w:val="0"/>
      <w:marTop w:val="0"/>
      <w:marBottom w:val="0"/>
      <w:divBdr>
        <w:top w:val="none" w:sz="0" w:space="0" w:color="auto"/>
        <w:left w:val="none" w:sz="0" w:space="0" w:color="auto"/>
        <w:bottom w:val="none" w:sz="0" w:space="0" w:color="auto"/>
        <w:right w:val="none" w:sz="0" w:space="0" w:color="auto"/>
      </w:divBdr>
    </w:div>
    <w:div w:id="71323298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66391593">
      <w:bodyDiv w:val="1"/>
      <w:marLeft w:val="0"/>
      <w:marRight w:val="0"/>
      <w:marTop w:val="0"/>
      <w:marBottom w:val="0"/>
      <w:divBdr>
        <w:top w:val="none" w:sz="0" w:space="0" w:color="auto"/>
        <w:left w:val="none" w:sz="0" w:space="0" w:color="auto"/>
        <w:bottom w:val="none" w:sz="0" w:space="0" w:color="auto"/>
        <w:right w:val="none" w:sz="0" w:space="0" w:color="auto"/>
      </w:divBdr>
    </w:div>
    <w:div w:id="787428464">
      <w:bodyDiv w:val="1"/>
      <w:marLeft w:val="0"/>
      <w:marRight w:val="0"/>
      <w:marTop w:val="0"/>
      <w:marBottom w:val="0"/>
      <w:divBdr>
        <w:top w:val="none" w:sz="0" w:space="0" w:color="auto"/>
        <w:left w:val="none" w:sz="0" w:space="0" w:color="auto"/>
        <w:bottom w:val="none" w:sz="0" w:space="0" w:color="auto"/>
        <w:right w:val="none" w:sz="0" w:space="0" w:color="auto"/>
      </w:divBdr>
    </w:div>
    <w:div w:id="801505795">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46864769">
      <w:bodyDiv w:val="1"/>
      <w:marLeft w:val="0"/>
      <w:marRight w:val="0"/>
      <w:marTop w:val="0"/>
      <w:marBottom w:val="0"/>
      <w:divBdr>
        <w:top w:val="none" w:sz="0" w:space="0" w:color="auto"/>
        <w:left w:val="none" w:sz="0" w:space="0" w:color="auto"/>
        <w:bottom w:val="none" w:sz="0" w:space="0" w:color="auto"/>
        <w:right w:val="none" w:sz="0" w:space="0" w:color="auto"/>
      </w:divBdr>
    </w:div>
    <w:div w:id="847450548">
      <w:bodyDiv w:val="1"/>
      <w:marLeft w:val="0"/>
      <w:marRight w:val="0"/>
      <w:marTop w:val="0"/>
      <w:marBottom w:val="0"/>
      <w:divBdr>
        <w:top w:val="none" w:sz="0" w:space="0" w:color="auto"/>
        <w:left w:val="none" w:sz="0" w:space="0" w:color="auto"/>
        <w:bottom w:val="none" w:sz="0" w:space="0" w:color="auto"/>
        <w:right w:val="none" w:sz="0" w:space="0" w:color="auto"/>
      </w:divBdr>
    </w:div>
    <w:div w:id="893010141">
      <w:bodyDiv w:val="1"/>
      <w:marLeft w:val="0"/>
      <w:marRight w:val="0"/>
      <w:marTop w:val="0"/>
      <w:marBottom w:val="0"/>
      <w:divBdr>
        <w:top w:val="none" w:sz="0" w:space="0" w:color="auto"/>
        <w:left w:val="none" w:sz="0" w:space="0" w:color="auto"/>
        <w:bottom w:val="none" w:sz="0" w:space="0" w:color="auto"/>
        <w:right w:val="none" w:sz="0" w:space="0" w:color="auto"/>
      </w:divBdr>
    </w:div>
    <w:div w:id="916551738">
      <w:bodyDiv w:val="1"/>
      <w:marLeft w:val="0"/>
      <w:marRight w:val="0"/>
      <w:marTop w:val="0"/>
      <w:marBottom w:val="0"/>
      <w:divBdr>
        <w:top w:val="none" w:sz="0" w:space="0" w:color="auto"/>
        <w:left w:val="none" w:sz="0" w:space="0" w:color="auto"/>
        <w:bottom w:val="none" w:sz="0" w:space="0" w:color="auto"/>
        <w:right w:val="none" w:sz="0" w:space="0" w:color="auto"/>
      </w:divBdr>
    </w:div>
    <w:div w:id="922372773">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68648716">
      <w:bodyDiv w:val="1"/>
      <w:marLeft w:val="0"/>
      <w:marRight w:val="0"/>
      <w:marTop w:val="0"/>
      <w:marBottom w:val="0"/>
      <w:divBdr>
        <w:top w:val="none" w:sz="0" w:space="0" w:color="auto"/>
        <w:left w:val="none" w:sz="0" w:space="0" w:color="auto"/>
        <w:bottom w:val="none" w:sz="0" w:space="0" w:color="auto"/>
        <w:right w:val="none" w:sz="0" w:space="0" w:color="auto"/>
      </w:divBdr>
    </w:div>
    <w:div w:id="1137146370">
      <w:bodyDiv w:val="1"/>
      <w:marLeft w:val="0"/>
      <w:marRight w:val="0"/>
      <w:marTop w:val="0"/>
      <w:marBottom w:val="0"/>
      <w:divBdr>
        <w:top w:val="none" w:sz="0" w:space="0" w:color="auto"/>
        <w:left w:val="none" w:sz="0" w:space="0" w:color="auto"/>
        <w:bottom w:val="none" w:sz="0" w:space="0" w:color="auto"/>
        <w:right w:val="none" w:sz="0" w:space="0" w:color="auto"/>
      </w:divBdr>
    </w:div>
    <w:div w:id="1154184133">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196431114">
      <w:bodyDiv w:val="1"/>
      <w:marLeft w:val="0"/>
      <w:marRight w:val="0"/>
      <w:marTop w:val="0"/>
      <w:marBottom w:val="0"/>
      <w:divBdr>
        <w:top w:val="none" w:sz="0" w:space="0" w:color="auto"/>
        <w:left w:val="none" w:sz="0" w:space="0" w:color="auto"/>
        <w:bottom w:val="none" w:sz="0" w:space="0" w:color="auto"/>
        <w:right w:val="none" w:sz="0" w:space="0" w:color="auto"/>
      </w:divBdr>
    </w:div>
    <w:div w:id="1224409271">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34508352">
      <w:bodyDiv w:val="1"/>
      <w:marLeft w:val="0"/>
      <w:marRight w:val="0"/>
      <w:marTop w:val="0"/>
      <w:marBottom w:val="0"/>
      <w:divBdr>
        <w:top w:val="none" w:sz="0" w:space="0" w:color="auto"/>
        <w:left w:val="none" w:sz="0" w:space="0" w:color="auto"/>
        <w:bottom w:val="none" w:sz="0" w:space="0" w:color="auto"/>
        <w:right w:val="none" w:sz="0" w:space="0" w:color="auto"/>
      </w:divBdr>
    </w:div>
    <w:div w:id="1263535949">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417281813">
      <w:bodyDiv w:val="1"/>
      <w:marLeft w:val="0"/>
      <w:marRight w:val="0"/>
      <w:marTop w:val="0"/>
      <w:marBottom w:val="0"/>
      <w:divBdr>
        <w:top w:val="none" w:sz="0" w:space="0" w:color="auto"/>
        <w:left w:val="none" w:sz="0" w:space="0" w:color="auto"/>
        <w:bottom w:val="none" w:sz="0" w:space="0" w:color="auto"/>
        <w:right w:val="none" w:sz="0" w:space="0" w:color="auto"/>
      </w:divBdr>
    </w:div>
    <w:div w:id="1454980924">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71383055">
      <w:bodyDiv w:val="1"/>
      <w:marLeft w:val="0"/>
      <w:marRight w:val="0"/>
      <w:marTop w:val="0"/>
      <w:marBottom w:val="0"/>
      <w:divBdr>
        <w:top w:val="none" w:sz="0" w:space="0" w:color="auto"/>
        <w:left w:val="none" w:sz="0" w:space="0" w:color="auto"/>
        <w:bottom w:val="none" w:sz="0" w:space="0" w:color="auto"/>
        <w:right w:val="none" w:sz="0" w:space="0" w:color="auto"/>
      </w:divBdr>
    </w:div>
    <w:div w:id="1606381146">
      <w:bodyDiv w:val="1"/>
      <w:marLeft w:val="0"/>
      <w:marRight w:val="0"/>
      <w:marTop w:val="0"/>
      <w:marBottom w:val="0"/>
      <w:divBdr>
        <w:top w:val="none" w:sz="0" w:space="0" w:color="auto"/>
        <w:left w:val="none" w:sz="0" w:space="0" w:color="auto"/>
        <w:bottom w:val="none" w:sz="0" w:space="0" w:color="auto"/>
        <w:right w:val="none" w:sz="0" w:space="0" w:color="auto"/>
      </w:divBdr>
    </w:div>
    <w:div w:id="1624657649">
      <w:bodyDiv w:val="1"/>
      <w:marLeft w:val="0"/>
      <w:marRight w:val="0"/>
      <w:marTop w:val="0"/>
      <w:marBottom w:val="0"/>
      <w:divBdr>
        <w:top w:val="none" w:sz="0" w:space="0" w:color="auto"/>
        <w:left w:val="none" w:sz="0" w:space="0" w:color="auto"/>
        <w:bottom w:val="none" w:sz="0" w:space="0" w:color="auto"/>
        <w:right w:val="none" w:sz="0" w:space="0" w:color="auto"/>
      </w:divBdr>
    </w:div>
    <w:div w:id="1693067248">
      <w:bodyDiv w:val="1"/>
      <w:marLeft w:val="0"/>
      <w:marRight w:val="0"/>
      <w:marTop w:val="0"/>
      <w:marBottom w:val="0"/>
      <w:divBdr>
        <w:top w:val="none" w:sz="0" w:space="0" w:color="auto"/>
        <w:left w:val="none" w:sz="0" w:space="0" w:color="auto"/>
        <w:bottom w:val="none" w:sz="0" w:space="0" w:color="auto"/>
        <w:right w:val="none" w:sz="0" w:space="0" w:color="auto"/>
      </w:divBdr>
    </w:div>
    <w:div w:id="1697541936">
      <w:bodyDiv w:val="1"/>
      <w:marLeft w:val="0"/>
      <w:marRight w:val="0"/>
      <w:marTop w:val="0"/>
      <w:marBottom w:val="0"/>
      <w:divBdr>
        <w:top w:val="none" w:sz="0" w:space="0" w:color="auto"/>
        <w:left w:val="none" w:sz="0" w:space="0" w:color="auto"/>
        <w:bottom w:val="none" w:sz="0" w:space="0" w:color="auto"/>
        <w:right w:val="none" w:sz="0" w:space="0" w:color="auto"/>
      </w:divBdr>
    </w:div>
    <w:div w:id="1699314861">
      <w:bodyDiv w:val="1"/>
      <w:marLeft w:val="0"/>
      <w:marRight w:val="0"/>
      <w:marTop w:val="0"/>
      <w:marBottom w:val="0"/>
      <w:divBdr>
        <w:top w:val="none" w:sz="0" w:space="0" w:color="auto"/>
        <w:left w:val="none" w:sz="0" w:space="0" w:color="auto"/>
        <w:bottom w:val="none" w:sz="0" w:space="0" w:color="auto"/>
        <w:right w:val="none" w:sz="0" w:space="0" w:color="auto"/>
      </w:divBdr>
    </w:div>
    <w:div w:id="1747796179">
      <w:bodyDiv w:val="1"/>
      <w:marLeft w:val="0"/>
      <w:marRight w:val="0"/>
      <w:marTop w:val="0"/>
      <w:marBottom w:val="0"/>
      <w:divBdr>
        <w:top w:val="none" w:sz="0" w:space="0" w:color="auto"/>
        <w:left w:val="none" w:sz="0" w:space="0" w:color="auto"/>
        <w:bottom w:val="none" w:sz="0" w:space="0" w:color="auto"/>
        <w:right w:val="none" w:sz="0" w:space="0" w:color="auto"/>
      </w:divBdr>
    </w:div>
    <w:div w:id="1749106853">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72105878">
      <w:bodyDiv w:val="1"/>
      <w:marLeft w:val="0"/>
      <w:marRight w:val="0"/>
      <w:marTop w:val="0"/>
      <w:marBottom w:val="0"/>
      <w:divBdr>
        <w:top w:val="none" w:sz="0" w:space="0" w:color="auto"/>
        <w:left w:val="none" w:sz="0" w:space="0" w:color="auto"/>
        <w:bottom w:val="none" w:sz="0" w:space="0" w:color="auto"/>
        <w:right w:val="none" w:sz="0" w:space="0" w:color="auto"/>
      </w:divBdr>
    </w:div>
    <w:div w:id="1934703327">
      <w:bodyDiv w:val="1"/>
      <w:marLeft w:val="0"/>
      <w:marRight w:val="0"/>
      <w:marTop w:val="0"/>
      <w:marBottom w:val="0"/>
      <w:divBdr>
        <w:top w:val="none" w:sz="0" w:space="0" w:color="auto"/>
        <w:left w:val="none" w:sz="0" w:space="0" w:color="auto"/>
        <w:bottom w:val="none" w:sz="0" w:space="0" w:color="auto"/>
        <w:right w:val="none" w:sz="0" w:space="0" w:color="auto"/>
      </w:divBdr>
    </w:div>
    <w:div w:id="194072222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49847814">
      <w:bodyDiv w:val="1"/>
      <w:marLeft w:val="0"/>
      <w:marRight w:val="0"/>
      <w:marTop w:val="0"/>
      <w:marBottom w:val="0"/>
      <w:divBdr>
        <w:top w:val="none" w:sz="0" w:space="0" w:color="auto"/>
        <w:left w:val="none" w:sz="0" w:space="0" w:color="auto"/>
        <w:bottom w:val="none" w:sz="0" w:space="0" w:color="auto"/>
        <w:right w:val="none" w:sz="0" w:space="0" w:color="auto"/>
      </w:divBdr>
    </w:div>
    <w:div w:id="1953589817">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07586269">
      <w:bodyDiv w:val="1"/>
      <w:marLeft w:val="0"/>
      <w:marRight w:val="0"/>
      <w:marTop w:val="0"/>
      <w:marBottom w:val="0"/>
      <w:divBdr>
        <w:top w:val="none" w:sz="0" w:space="0" w:color="auto"/>
        <w:left w:val="none" w:sz="0" w:space="0" w:color="auto"/>
        <w:bottom w:val="none" w:sz="0" w:space="0" w:color="auto"/>
        <w:right w:val="none" w:sz="0" w:space="0" w:color="auto"/>
      </w:divBdr>
    </w:div>
    <w:div w:id="2008750176">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26539487">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solucion.ambientebogota.gov.co/Isolucionsda/BancoConocimientoSDA/f/f6ad81dcba224ddd9c098be7e0a2e939/f6ad81dcba224ddd9c098be7e0a2e939.asp?IdArticulo=13240" TargetMode="External"/><Relationship Id="rId21" Type="http://schemas.openxmlformats.org/officeDocument/2006/relationships/hyperlink" Target="https://isolucion.ambientebogota.gov.co/Isolucionsda/BancoConocimientoSDA/0/0AB3EDF0-8E83-4BD5-9CCC-5054905A8568/0AB3EDF0-8E83-4BD5-9CCC-5054905A8568.asp?IdArticulo=11756" TargetMode="External"/><Relationship Id="rId34" Type="http://schemas.openxmlformats.org/officeDocument/2006/relationships/image" Target="media/image10.png"/><Relationship Id="rId42" Type="http://schemas.openxmlformats.org/officeDocument/2006/relationships/hyperlink" Target="about:blank" TargetMode="External"/><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7.png"/><Relationship Id="rId63" Type="http://schemas.openxmlformats.org/officeDocument/2006/relationships/image" Target="media/image34.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datos.gov.co" TargetMode="External"/><Relationship Id="rId29" Type="http://schemas.openxmlformats.org/officeDocument/2006/relationships/image" Target="media/image5.png"/><Relationship Id="rId11" Type="http://schemas.openxmlformats.org/officeDocument/2006/relationships/image" Target="media/image2.png"/><Relationship Id="rId24" Type="http://schemas.openxmlformats.org/officeDocument/2006/relationships/hyperlink" Target="https://isolucion.ambientebogota.gov.co/Isolucionsda/BancoConocimientoSDA/f/f6ad81dcba224ddd9c098be7e0a2e939/f6ad81dcba224ddd9c098be7e0a2e939.asp?IdArticulo=13240"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hyperlink" Target="about:blank" TargetMode="External"/><Relationship Id="rId53" Type="http://schemas.openxmlformats.org/officeDocument/2006/relationships/image" Target="media/image26.png"/><Relationship Id="rId58" Type="http://schemas.openxmlformats.org/officeDocument/2006/relationships/image" Target="media/image29.png"/><Relationship Id="rId5" Type="http://schemas.openxmlformats.org/officeDocument/2006/relationships/settings" Target="settings.xml"/><Relationship Id="rId61" Type="http://schemas.openxmlformats.org/officeDocument/2006/relationships/image" Target="media/image32.png"/><Relationship Id="rId19" Type="http://schemas.openxmlformats.org/officeDocument/2006/relationships/hyperlink" Target="https://isolucion.ambientebogota.gov.co/Isolucionsda/BancoConocimientoSDA/6/65d44529bbea45e1915a64cbd861dd35/65d44529bbea45e1915a64cbd861dd35.asp?IdArticulo=13223" TargetMode="External"/><Relationship Id="rId14" Type="http://schemas.openxmlformats.org/officeDocument/2006/relationships/header" Target="header1.xml"/><Relationship Id="rId22" Type="http://schemas.openxmlformats.org/officeDocument/2006/relationships/hyperlink" Target="https://isolucion.ambientebogota.gov.co/Isolucionsda/BancoConocimientoSDA/e/e0e2858b9e994da7ae369ee638b49960/e0e2858b9e994da7ae369ee638b49960.asp?IdArticulo=13239" TargetMode="External"/><Relationship Id="rId27" Type="http://schemas.openxmlformats.org/officeDocument/2006/relationships/hyperlink" Target="https://isolucion.ambientebogota.gov.co/Isolucionsda/BancoConocimientoSDA/d/d22d1a4f89c84afaa12a62a7b6a4058b/d22d1a4f89c84afaa12a62a7b6a4058b.asp?IdArticulo=15456" TargetMode="External"/><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hyperlink" Target="about:blank" TargetMode="External"/><Relationship Id="rId48" Type="http://schemas.openxmlformats.org/officeDocument/2006/relationships/image" Target="media/image21.png"/><Relationship Id="rId56" Type="http://schemas.openxmlformats.org/officeDocument/2006/relationships/image" Target="media/image28.emf"/><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4.png"/><Relationship Id="rId3" Type="http://schemas.openxmlformats.org/officeDocument/2006/relationships/numbering" Target="numbering.xml"/><Relationship Id="rId12" Type="http://schemas.openxmlformats.org/officeDocument/2006/relationships/hyperlink" Target="about:blank" TargetMode="External"/><Relationship Id="rId17" Type="http://schemas.openxmlformats.org/officeDocument/2006/relationships/hyperlink" Target="https://www.ideca.gov.co/" TargetMode="External"/><Relationship Id="rId25" Type="http://schemas.openxmlformats.org/officeDocument/2006/relationships/hyperlink" Target="https://isolucion.ambientebogota.gov.co/Isolucionsda/BancoConocimientoSDA/4/4c1cf80178f34ccfbc9c8cd573764ce9/4c1cf80178f34ccfbc9c8cd573764ce9.asp?IdArticulo=13246"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19.png"/><Relationship Id="rId59" Type="http://schemas.openxmlformats.org/officeDocument/2006/relationships/image" Target="media/image30.png"/><Relationship Id="rId20" Type="http://schemas.openxmlformats.org/officeDocument/2006/relationships/hyperlink" Target="https://isolucion.ambientebogota.gov.co/Isolucionsda/BancoConocimientoSDA/e/e0158a6ad9a24a8895a40efae76cdd00/e0158a6ad9a24a8895a40efae76cdd00.asp?IdArticulo=13224" TargetMode="External"/><Relationship Id="rId41" Type="http://schemas.openxmlformats.org/officeDocument/2006/relationships/image" Target="media/image17.png"/><Relationship Id="rId54" Type="http://schemas.openxmlformats.org/officeDocument/2006/relationships/hyperlink" Target="about:blank" TargetMode="External"/><Relationship Id="rId62"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isolucion.ambientebogota.gov.co/Isolucionsda/BancoConocimientoSDA/f/f6ad81dcba224ddd9c098be7e0a2e939/f6ad81dcba224ddd9c098be7e0a2e939.asp?IdArticulo=13240" TargetMode="External"/><Relationship Id="rId28" Type="http://schemas.openxmlformats.org/officeDocument/2006/relationships/hyperlink" Target="https://isolucion.ambientebogota.gov.co/Isolucionsda/BancoConocimientoSDA/5/548f50732150487b96d7ab7dfeb5baeb/548f50732150487b96d7ab7dfeb5baeb.asp?IdArticulo=13249" TargetMode="External"/><Relationship Id="rId36" Type="http://schemas.openxmlformats.org/officeDocument/2006/relationships/image" Target="media/image12.png"/><Relationship Id="rId49" Type="http://schemas.openxmlformats.org/officeDocument/2006/relationships/image" Target="media/image22.png"/><Relationship Id="rId57" Type="http://schemas.openxmlformats.org/officeDocument/2006/relationships/header" Target="header2.xml"/><Relationship Id="rId10" Type="http://schemas.openxmlformats.org/officeDocument/2006/relationships/image" Target="media/image1.png"/><Relationship Id="rId31" Type="http://schemas.openxmlformats.org/officeDocument/2006/relationships/image" Target="media/image7.png"/><Relationship Id="rId44" Type="http://schemas.openxmlformats.org/officeDocument/2006/relationships/image" Target="media/image18.png"/><Relationship Id="rId52" Type="http://schemas.openxmlformats.org/officeDocument/2006/relationships/image" Target="media/image25.png"/><Relationship Id="rId60" Type="http://schemas.openxmlformats.org/officeDocument/2006/relationships/image" Target="media/image31.png"/><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http://cimab.ambientebogota.gov.co/" TargetMode="External"/><Relationship Id="rId39"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6E88725-8B94-4E0B-AF5F-5B47A6144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80</Pages>
  <Words>24196</Words>
  <Characters>133081</Characters>
  <Application>Microsoft Office Word</Application>
  <DocSecurity>0</DocSecurity>
  <Lines>1109</Lines>
  <Paragraphs>313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paola sierra</cp:lastModifiedBy>
  <cp:revision>17</cp:revision>
  <dcterms:created xsi:type="dcterms:W3CDTF">2024-11-14T16:45:00Z</dcterms:created>
  <dcterms:modified xsi:type="dcterms:W3CDTF">2025-05-12T20:34:00Z</dcterms:modified>
</cp:coreProperties>
</file>