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724750495"/>
        <w:docPartObj>
          <w:docPartGallery w:val="Cover Pages"/>
          <w:docPartUnique/>
        </w:docPartObj>
      </w:sdtPr>
      <w:sdtEndPr/>
      <w:sdtContent>
        <w:p w14:paraId="1132C94D" w14:textId="77777777" w:rsidR="0090431D" w:rsidRPr="00783235" w:rsidRDefault="00713D81">
          <w:r>
            <w:rPr>
              <w:rFonts w:asciiTheme="majorHAnsi" w:eastAsiaTheme="majorEastAsia" w:hAnsiTheme="majorHAnsi" w:cstheme="majorBidi"/>
              <w:noProof/>
              <w:sz w:val="76"/>
              <w:szCs w:val="76"/>
              <w:lang w:val="es-CO" w:eastAsia="es-CO"/>
            </w:rPr>
            <mc:AlternateContent>
              <mc:Choice Requires="wps">
                <w:drawing>
                  <wp:anchor distT="0" distB="0" distL="114300" distR="114300" simplePos="0" relativeHeight="251660288" behindDoc="0" locked="0" layoutInCell="0" allowOverlap="0" wp14:anchorId="6F774E40" wp14:editId="4F01D015">
                    <wp:simplePos x="0" y="0"/>
                    <wp:positionH relativeFrom="page">
                      <wp:posOffset>702945</wp:posOffset>
                    </wp:positionH>
                    <wp:positionV relativeFrom="page">
                      <wp:posOffset>1129030</wp:posOffset>
                    </wp:positionV>
                    <wp:extent cx="6078855" cy="1205865"/>
                    <wp:effectExtent l="0" t="0" r="0" b="0"/>
                    <wp:wrapTopAndBottom/>
                    <wp:docPr id="1" name="Cuadro de texto 3" descr="Company contac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B72DC2" w14:textId="77777777" w:rsidR="00370F35" w:rsidRPr="00C47C28" w:rsidRDefault="00EB444E" w:rsidP="0090431D">
                                <w:pPr>
                                  <w:pStyle w:val="Sinespaciado"/>
                                  <w:jc w:val="center"/>
                                  <w:rPr>
                                    <w:rFonts w:ascii="Arial" w:hAnsi="Arial" w:cs="Arial"/>
                                    <w:kern w:val="20"/>
                                    <w:sz w:val="32"/>
                                  </w:rPr>
                                </w:pPr>
                                <w:sdt>
                                  <w:sdtPr>
                                    <w:rPr>
                                      <w:rFonts w:ascii="Arial" w:hAnsi="Arial" w:cs="Arial"/>
                                      <w:kern w:val="20"/>
                                      <w:sz w:val="32"/>
                                    </w:rPr>
                                    <w:alias w:val="Compañía"/>
                                    <w:tag w:val=""/>
                                    <w:id w:val="-1516756383"/>
                                    <w:dataBinding w:prefixMappings="xmlns:ns0='http://schemas.openxmlformats.org/officeDocument/2006/extended-properties' " w:xpath="/ns0:Properties[1]/ns0:Company[1]" w:storeItemID="{6668398D-A668-4E3E-A5EB-62B293D839F1}"/>
                                    <w:text/>
                                  </w:sdtPr>
                                  <w:sdtEndPr/>
                                  <w:sdtContent>
                                    <w:r w:rsidR="00370F35" w:rsidRPr="00C47C28">
                                      <w:rPr>
                                        <w:rFonts w:ascii="Arial" w:hAnsi="Arial" w:cs="Arial"/>
                                        <w:kern w:val="20"/>
                                        <w:sz w:val="32"/>
                                      </w:rPr>
                                      <w:t>INSTITUTO DISTRITAL DE PROTECCIÓN Y BIENESTAR ANIMAL</w:t>
                                    </w:r>
                                  </w:sdtContent>
                                </w:sdt>
                              </w:p>
                              <w:p w14:paraId="5E631463" w14:textId="77777777" w:rsidR="00370F35" w:rsidRPr="00C47C28" w:rsidRDefault="00EB444E" w:rsidP="0090431D">
                                <w:pPr>
                                  <w:pStyle w:val="Sinespaciado"/>
                                  <w:jc w:val="center"/>
                                  <w:rPr>
                                    <w:rFonts w:ascii="Arial" w:hAnsi="Arial" w:cs="Arial"/>
                                    <w:sz w:val="32"/>
                                  </w:rPr>
                                </w:pPr>
                                <w:sdt>
                                  <w:sdtPr>
                                    <w:rPr>
                                      <w:rFonts w:ascii="Arial" w:hAnsi="Arial" w:cs="Arial"/>
                                      <w:sz w:val="32"/>
                                    </w:rPr>
                                    <w:alias w:val="Dirección postal"/>
                                    <w:tag w:val="Dirección postal"/>
                                    <w:id w:val="985824367"/>
                                    <w:dataBinding w:prefixMappings="xmlns:ns0='http://schemas.microsoft.com/office/2006/coverPageProps' " w:xpath="/ns0:CoverPageProperties[1]/ns0:CompanyAddress[1]" w:storeItemID="{55AF091B-3C7A-41E3-B477-F2FDAA23CFDA}"/>
                                    <w:text w:multiLine="1"/>
                                  </w:sdtPr>
                                  <w:sdtEndPr/>
                                  <w:sdtContent>
                                    <w:r w:rsidR="00370F35" w:rsidRPr="00C47C28">
                                      <w:rPr>
                                        <w:rFonts w:ascii="Arial" w:hAnsi="Arial" w:cs="Arial"/>
                                        <w:sz w:val="32"/>
                                      </w:rPr>
                                      <w:t>BOGOTÁ D.C.</w:t>
                                    </w:r>
                                  </w:sdtContent>
                                </w:sdt>
                              </w:p>
                              <w:sdt>
                                <w:sdtPr>
                                  <w:rPr>
                                    <w:rFonts w:ascii="Arial" w:hAnsi="Arial" w:cs="Arial"/>
                                    <w:sz w:val="32"/>
                                  </w:rPr>
                                  <w:alias w:val="Sitio web"/>
                                  <w:tag w:val="Sitio web"/>
                                  <w:id w:val="665754443"/>
                                  <w:dataBinding w:prefixMappings="xmlns:ns0='http://purl.org/dc/elements/1.1/' xmlns:ns1='http://schemas.openxmlformats.org/package/2006/metadata/core-properties' " w:xpath="/ns1:coreProperties[1]/ns1:keywords[1]" w:storeItemID="{6C3C8BC8-F283-45AE-878A-BAB7291924A1}"/>
                                  <w:text/>
                                </w:sdtPr>
                                <w:sdtEndPr/>
                                <w:sdtContent>
                                  <w:p w14:paraId="1A11FA8D" w14:textId="77777777" w:rsidR="00370F35" w:rsidRPr="00C47C28" w:rsidRDefault="00713D81" w:rsidP="0090431D">
                                    <w:pPr>
                                      <w:jc w:val="center"/>
                                      <w:rPr>
                                        <w:rFonts w:ascii="Arial" w:hAnsi="Arial" w:cs="Arial"/>
                                        <w:sz w:val="28"/>
                                      </w:rPr>
                                    </w:pPr>
                                    <w:r>
                                      <w:rPr>
                                        <w:rFonts w:ascii="Arial" w:hAnsi="Arial" w:cs="Arial"/>
                                        <w:sz w:val="32"/>
                                      </w:rPr>
                                      <w:t>2018</w:t>
                                    </w:r>
                                  </w:p>
                                </w:sdtContent>
                              </w:sdt>
                              <w:p w14:paraId="3EC5ABDE" w14:textId="77777777" w:rsidR="00370F35" w:rsidRPr="00C6198E" w:rsidRDefault="00370F35"/>
                            </w:txbxContent>
                          </wps:txbx>
                          <wps:bodyPr rot="0" vert="horz" wrap="square" lIns="0" tIns="0" rIns="0" bIns="0" anchor="t" anchorCtr="0" upright="1">
                            <a:spAutoFit/>
                          </wps:bodyPr>
                        </wps:wsp>
                      </a:graphicData>
                    </a:graphic>
                    <wp14:sizeRelH relativeFrom="page">
                      <wp14:pctWidth>80400</wp14:pctWidth>
                    </wp14:sizeRelH>
                    <wp14:sizeRelV relativeFrom="page">
                      <wp14:pctHeight>15000</wp14:pctHeight>
                    </wp14:sizeRelV>
                  </wp:anchor>
                </w:drawing>
              </mc:Choice>
              <mc:Fallback>
                <w:pict>
                  <v:shapetype w14:anchorId="6F774E40" id="_x0000_t202" coordsize="21600,21600" o:spt="202" path="m,l,21600r21600,l21600,xe">
                    <v:stroke joinstyle="miter"/>
                    <v:path gradientshapeok="t" o:connecttype="rect"/>
                  </v:shapetype>
                  <v:shape id="Cuadro de texto 3" o:spid="_x0000_s1026" type="#_x0000_t202" alt="Company contact information" style="position:absolute;margin-left:55.35pt;margin-top:88.9pt;width:478.65pt;height:94.95pt;z-index:251660288;visibility:visible;mso-wrap-style:square;mso-width-percent:804;mso-height-percent:150;mso-wrap-distance-left:9pt;mso-wrap-distance-top:0;mso-wrap-distance-right:9pt;mso-wrap-distance-bottom:0;mso-position-horizontal:absolute;mso-position-horizontal-relative:page;mso-position-vertical:absolute;mso-position-vertical-relative:page;mso-width-percent:804;mso-height-percent:1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" o:allowincell="f" o:allowoverlap="f" filled="f" stroked="f" strokeweight=".5pt">
                    <v:textbox style="mso-fit-shape-to-text:t" inset="0,0,0,0">
                      <w:txbxContent>
                        <w:p w14:paraId="10B72DC2" w14:textId="77777777" w:rsidR="00370F35" w:rsidRPr="00C47C28" w:rsidRDefault="00EB444E" w:rsidP="0090431D">
                          <w:pPr>
                            <w:pStyle w:val="Sinespaciado"/>
                            <w:jc w:val="center"/>
                            <w:rPr>
                              <w:rFonts w:ascii="Arial" w:hAnsi="Arial" w:cs="Arial"/>
                              <w:kern w:val="20"/>
                              <w:sz w:val="32"/>
                            </w:rPr>
                          </w:pPr>
                          <w:sdt>
                            <w:sdtPr>
                              <w:rPr>
                                <w:rFonts w:ascii="Arial" w:hAnsi="Arial" w:cs="Arial"/>
                                <w:kern w:val="20"/>
                                <w:sz w:val="32"/>
                              </w:rPr>
                              <w:alias w:val="Compañía"/>
                              <w:tag w:val=""/>
                              <w:id w:val="-1516756383"/>
                              <w:dataBinding w:prefixMappings="xmlns:ns0='http://schemas.openxmlformats.org/officeDocument/2006/extended-properties' " w:xpath="/ns0:Properties[1]/ns0:Company[1]" w:storeItemID="{6668398D-A668-4E3E-A5EB-62B293D839F1}"/>
                              <w:text/>
                            </w:sdtPr>
                            <w:sdtEndPr/>
                            <w:sdtContent>
                              <w:r w:rsidR="00370F35" w:rsidRPr="00C47C28">
                                <w:rPr>
                                  <w:rFonts w:ascii="Arial" w:hAnsi="Arial" w:cs="Arial"/>
                                  <w:kern w:val="20"/>
                                  <w:sz w:val="32"/>
                                </w:rPr>
                                <w:t>INSTITUTO DISTRITAL DE PROTECCIÓN Y BIENESTAR ANIMAL</w:t>
                              </w:r>
                            </w:sdtContent>
                          </w:sdt>
                        </w:p>
                        <w:p w14:paraId="5E631463" w14:textId="77777777" w:rsidR="00370F35" w:rsidRPr="00C47C28" w:rsidRDefault="00EB444E" w:rsidP="0090431D">
                          <w:pPr>
                            <w:pStyle w:val="Sinespaciado"/>
                            <w:jc w:val="center"/>
                            <w:rPr>
                              <w:rFonts w:ascii="Arial" w:hAnsi="Arial" w:cs="Arial"/>
                              <w:sz w:val="32"/>
                            </w:rPr>
                          </w:pPr>
                          <w:sdt>
                            <w:sdtPr>
                              <w:rPr>
                                <w:rFonts w:ascii="Arial" w:hAnsi="Arial" w:cs="Arial"/>
                                <w:sz w:val="32"/>
                              </w:rPr>
                              <w:alias w:val="Dirección postal"/>
                              <w:tag w:val="Dirección postal"/>
                              <w:id w:val="985824367"/>
                              <w:dataBinding w:prefixMappings="xmlns:ns0='http://schemas.microsoft.com/office/2006/coverPageProps' " w:xpath="/ns0:CoverPageProperties[1]/ns0:CompanyAddress[1]" w:storeItemID="{55AF091B-3C7A-41E3-B477-F2FDAA23CFDA}"/>
                              <w:text w:multiLine="1"/>
                            </w:sdtPr>
                            <w:sdtEndPr/>
                            <w:sdtContent>
                              <w:r w:rsidR="00370F35" w:rsidRPr="00C47C28">
                                <w:rPr>
                                  <w:rFonts w:ascii="Arial" w:hAnsi="Arial" w:cs="Arial"/>
                                  <w:sz w:val="32"/>
                                </w:rPr>
                                <w:t>BOGOTÁ D.C.</w:t>
                              </w:r>
                            </w:sdtContent>
                          </w:sdt>
                        </w:p>
                        <w:sdt>
                          <w:sdtPr>
                            <w:rPr>
                              <w:rFonts w:ascii="Arial" w:hAnsi="Arial" w:cs="Arial"/>
                              <w:sz w:val="32"/>
                            </w:rPr>
                            <w:alias w:val="Sitio web"/>
                            <w:tag w:val="Sitio web"/>
                            <w:id w:val="665754443"/>
                            <w:dataBinding w:prefixMappings="xmlns:ns0='http://purl.org/dc/elements/1.1/' xmlns:ns1='http://schemas.openxmlformats.org/package/2006/metadata/core-properties' " w:xpath="/ns1:coreProperties[1]/ns1:keywords[1]" w:storeItemID="{6C3C8BC8-F283-45AE-878A-BAB7291924A1}"/>
                            <w:text/>
                          </w:sdtPr>
                          <w:sdtEndPr/>
                          <w:sdtContent>
                            <w:p w14:paraId="1A11FA8D" w14:textId="77777777" w:rsidR="00370F35" w:rsidRPr="00C47C28" w:rsidRDefault="00713D81" w:rsidP="0090431D">
                              <w:pPr>
                                <w:jc w:val="center"/>
                                <w:rPr>
                                  <w:rFonts w:ascii="Arial" w:hAnsi="Arial" w:cs="Arial"/>
                                  <w:sz w:val="28"/>
                                </w:rPr>
                              </w:pPr>
                              <w:r>
                                <w:rPr>
                                  <w:rFonts w:ascii="Arial" w:hAnsi="Arial" w:cs="Arial"/>
                                  <w:sz w:val="32"/>
                                </w:rPr>
                                <w:t>2018</w:t>
                              </w:r>
                            </w:p>
                          </w:sdtContent>
                        </w:sdt>
                        <w:p w14:paraId="3EC5ABDE" w14:textId="77777777" w:rsidR="00370F35" w:rsidRPr="00C6198E" w:rsidRDefault="00370F35"/>
                      </w:txbxContent>
                    </v:textbox>
                    <w10:wrap type="topAndBottom" anchorx="page" anchory="page"/>
                  </v:shape>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13988DF9" wp14:editId="5E8B42DA">
                    <wp:simplePos x="0" y="0"/>
                    <mc:AlternateContent>
                      <mc:Choice Requires="wp14">
                        <wp:positionH relativeFrom="page">
                          <wp14:pctPosHOffset>9300</wp14:pctPosHOffset>
                        </wp:positionH>
                      </mc:Choice>
                      <mc:Fallback>
                        <wp:positionH relativeFrom="page">
                          <wp:posOffset>702945</wp:posOffset>
                        </wp:positionH>
                      </mc:Fallback>
                    </mc:AlternateContent>
                    <wp:positionV relativeFrom="margin">
                      <wp:align>bottom</wp:align>
                    </wp:positionV>
                    <wp:extent cx="5640705" cy="6610985"/>
                    <wp:effectExtent l="0" t="0" r="0" b="0"/>
                    <wp:wrapTopAndBottom/>
                    <wp:docPr id="6" name="Cuadro de texto 6" descr="Title, Subtitle, and Abstr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0705" cy="6610985"/>
                            </a:xfrm>
                            <a:prstGeom prst="rect">
                              <a:avLst/>
                            </a:prstGeom>
                            <a:noFill/>
                            <a:ln w="6350">
                              <a:noFill/>
                            </a:ln>
                            <a:effectLst/>
                          </wps:spPr>
                          <wps:txbx>
                            <w:txbxContent>
                              <w:p w14:paraId="229E20E0" w14:textId="77777777" w:rsidR="00370F35" w:rsidRPr="00C91884" w:rsidRDefault="00EB444E" w:rsidP="004C209E">
                                <w:pPr>
                                  <w:pStyle w:val="Ttulo"/>
                                  <w:shd w:val="clear" w:color="auto" w:fill="00B0F0"/>
                                  <w:rPr>
                                    <w:rFonts w:ascii="Times New Roman" w:hAnsi="Times New Roman" w:cs="Times New Roman"/>
                                    <w:b/>
                                    <w:sz w:val="72"/>
                                  </w:rPr>
                                </w:pPr>
                                <w:sdt>
                                  <w:sdtPr>
                                    <w:rPr>
                                      <w:rFonts w:ascii="Arial" w:hAnsi="Arial" w:cs="Arial"/>
                                      <w:b/>
                                      <w:sz w:val="72"/>
                                    </w:rPr>
                                    <w:alias w:val="Título"/>
                                    <w:tag w:val=""/>
                                    <w:id w:val="10693184"/>
                                    <w:dataBinding w:prefixMappings="xmlns:ns0='http://purl.org/dc/elements/1.1/' xmlns:ns1='http://schemas.openxmlformats.org/package/2006/metadata/core-properties' " w:xpath="/ns1:coreProperties[1]/ns0:title[1]" w:storeItemID="{6C3C8BC8-F283-45AE-878A-BAB7291924A1}"/>
                                    <w:text/>
                                  </w:sdtPr>
                                  <w:sdtEndPr/>
                                  <w:sdtContent>
                                    <w:r w:rsidR="00370F35" w:rsidRPr="0090431D">
                                      <w:rPr>
                                        <w:rFonts w:ascii="Arial" w:hAnsi="Arial" w:cs="Arial"/>
                                        <w:b/>
                                        <w:sz w:val="72"/>
                                      </w:rPr>
                                      <w:t>PLAN ANTICORRUPCIÓN Y ATENCIÓN AL CIUDADANO PAAC</w:t>
                                    </w:r>
                                  </w:sdtContent>
                                </w:sdt>
                              </w:p>
                              <w:p w14:paraId="275FF317" w14:textId="77777777" w:rsidR="00370F35" w:rsidRPr="00C6198E" w:rsidRDefault="00EB444E" w:rsidP="00DB3445">
                                <w:pPr>
                                  <w:pStyle w:val="Subttulo"/>
                                  <w:ind w:left="0"/>
                                </w:pPr>
                                <w:sdt>
                                  <w:sdtPr>
                                    <w:alias w:val="Fecha"/>
                                    <w:tag w:val="Fecha"/>
                                    <w:id w:val="1417830956"/>
                                    <w:showingPlcHdr/>
                                    <w:dataBinding w:prefixMappings="xmlns:ns0='http://schemas.microsoft.com/office/2006/coverPageProps' " w:xpath="/ns0:CoverPageProperties[1]/ns0:PublishDate[1]" w:storeItemID="{55AF091B-3C7A-41E3-B477-F2FDAA23CFDA}"/>
                                    <w:date w:fullDate="2018-01-01T00:00:00Z">
                                      <w:dateFormat w:val="yyyy"/>
                                      <w:lid w:val="es-ES"/>
                                      <w:storeMappedDataAs w:val="dateTime"/>
                                      <w:calendar w:val="gregorian"/>
                                    </w:date>
                                  </w:sdtPr>
                                  <w:sdtEndPr/>
                                  <w:sdtContent>
                                    <w:r w:rsidR="00713D81">
                                      <w:t xml:space="preserve">     </w:t>
                                    </w:r>
                                  </w:sdtContent>
                                </w:sdt>
                              </w:p>
                              <w:sdt>
                                <w:sdtPr>
                                  <w:alias w:val="Descripción breve"/>
                                  <w:tag w:val="Descripción breve"/>
                                  <w:id w:val="106622669"/>
                                  <w:dataBinding w:prefixMappings="xmlns:ns0='http://schemas.microsoft.com/office/2006/coverPageProps'" w:xpath="/ns0:CoverPageProperties[1]/ns0:Abstract[1]" w:storeItemID="{55AF091B-3C7A-41E3-B477-F2FDAA23CFDA}"/>
                                  <w:text/>
                                </w:sdtPr>
                                <w:sdtEndPr/>
                                <w:sdtContent>
                                  <w:p w14:paraId="26FD784C" w14:textId="77777777" w:rsidR="00370F35" w:rsidRPr="00C6198E" w:rsidRDefault="00370F35">
                                    <w:pPr>
                                      <w:pStyle w:val="Descripcinbreve"/>
                                    </w:pPr>
                                    <w:r>
                                      <w:t>OFICINA ASESORA DE PLANEACIÓN</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85000</wp14:pctHeight>
                    </wp14:sizeRelV>
                  </wp:anchor>
                </w:drawing>
              </mc:Choice>
              <mc:Fallback>
                <w:pict>
                  <v:shape w14:anchorId="13988DF9" id="Cuadro de texto 6" o:spid="_x0000_s1027" type="#_x0000_t202" alt="Title, Subtitle, and Abstract" style="position:absolute;margin-left:0;margin-top:0;width:444.15pt;height:520.55pt;z-index:251659264;visibility:visible;mso-wrap-style:square;mso-width-percent:1000;mso-height-percent:850;mso-left-percent:93;mso-wrap-distance-left:9pt;mso-wrap-distance-top:0;mso-wrap-distance-right:9pt;mso-wrap-distance-bottom:0;mso-position-horizontal-relative:page;mso-position-vertical:bottom;mso-position-vertical-relative:margin;mso-width-percent:1000;mso-height-percent:850;mso-left-percent:93;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" filled="f" stroked="f" strokeweight=".5pt">
                    <v:textbox inset="0,0,0,0">
                      <w:txbxContent>
                        <w:p w14:paraId="229E20E0" w14:textId="77777777" w:rsidR="00370F35" w:rsidRPr="00C91884" w:rsidRDefault="00EB444E" w:rsidP="004C209E">
                          <w:pPr>
                            <w:pStyle w:val="Ttulo"/>
                            <w:shd w:val="clear" w:color="auto" w:fill="00B0F0"/>
                            <w:rPr>
                              <w:rFonts w:ascii="Times New Roman" w:hAnsi="Times New Roman" w:cs="Times New Roman"/>
                              <w:b/>
                              <w:sz w:val="72"/>
                            </w:rPr>
                          </w:pPr>
                          <w:sdt>
                            <w:sdtPr>
                              <w:rPr>
                                <w:rFonts w:ascii="Arial" w:hAnsi="Arial" w:cs="Arial"/>
                                <w:b/>
                                <w:sz w:val="72"/>
                              </w:rPr>
                              <w:alias w:val="Título"/>
                              <w:tag w:val=""/>
                              <w:id w:val="10693184"/>
                              <w:dataBinding w:prefixMappings="xmlns:ns0='http://purl.org/dc/elements/1.1/' xmlns:ns1='http://schemas.openxmlformats.org/package/2006/metadata/core-properties' " w:xpath="/ns1:coreProperties[1]/ns0:title[1]" w:storeItemID="{6C3C8BC8-F283-45AE-878A-BAB7291924A1}"/>
                              <w:text/>
                            </w:sdtPr>
                            <w:sdtEndPr/>
                            <w:sdtContent>
                              <w:r w:rsidR="00370F35" w:rsidRPr="0090431D">
                                <w:rPr>
                                  <w:rFonts w:ascii="Arial" w:hAnsi="Arial" w:cs="Arial"/>
                                  <w:b/>
                                  <w:sz w:val="72"/>
                                </w:rPr>
                                <w:t>PLAN ANTICORRUPCIÓN Y ATENCIÓN AL CIUDADANO PAAC</w:t>
                              </w:r>
                            </w:sdtContent>
                          </w:sdt>
                        </w:p>
                        <w:p w14:paraId="275FF317" w14:textId="77777777" w:rsidR="00370F35" w:rsidRPr="00C6198E" w:rsidRDefault="00EB444E" w:rsidP="00DB3445">
                          <w:pPr>
                            <w:pStyle w:val="Subttulo"/>
                            <w:ind w:left="0"/>
                          </w:pPr>
                          <w:sdt>
                            <w:sdtPr>
                              <w:alias w:val="Fecha"/>
                              <w:tag w:val="Fecha"/>
                              <w:id w:val="1417830956"/>
                              <w:showingPlcHdr/>
                              <w:dataBinding w:prefixMappings="xmlns:ns0='http://schemas.microsoft.com/office/2006/coverPageProps' " w:xpath="/ns0:CoverPageProperties[1]/ns0:PublishDate[1]" w:storeItemID="{55AF091B-3C7A-41E3-B477-F2FDAA23CFDA}"/>
                              <w:date w:fullDate="2018-01-01T00:00:00Z">
                                <w:dateFormat w:val="yyyy"/>
                                <w:lid w:val="es-ES"/>
                                <w:storeMappedDataAs w:val="dateTime"/>
                                <w:calendar w:val="gregorian"/>
                              </w:date>
                            </w:sdtPr>
                            <w:sdtEndPr/>
                            <w:sdtContent>
                              <w:r w:rsidR="00713D81">
                                <w:t xml:space="preserve">     </w:t>
                              </w:r>
                            </w:sdtContent>
                          </w:sdt>
                        </w:p>
                        <w:sdt>
                          <w:sdtPr>
                            <w:alias w:val="Descripción breve"/>
                            <w:tag w:val="Descripción breve"/>
                            <w:id w:val="106622669"/>
                            <w:dataBinding w:prefixMappings="xmlns:ns0='http://schemas.microsoft.com/office/2006/coverPageProps'" w:xpath="/ns0:CoverPageProperties[1]/ns0:Abstract[1]" w:storeItemID="{55AF091B-3C7A-41E3-B477-F2FDAA23CFDA}"/>
                            <w:text/>
                          </w:sdtPr>
                          <w:sdtEndPr/>
                          <w:sdtContent>
                            <w:p w14:paraId="26FD784C" w14:textId="77777777" w:rsidR="00370F35" w:rsidRPr="00C6198E" w:rsidRDefault="00370F35">
                              <w:pPr>
                                <w:pStyle w:val="Descripcinbreve"/>
                              </w:pPr>
                              <w:r>
                                <w:t>OFICINA ASESORA DE PLANEACIÓN</w:t>
                              </w:r>
                            </w:p>
                          </w:sdtContent>
                        </w:sdt>
                      </w:txbxContent>
                    </v:textbox>
                    <w10:wrap type="topAndBottom" anchorx="page" anchory="margin"/>
                  </v:shape>
                </w:pict>
              </mc:Fallback>
            </mc:AlternateContent>
          </w:r>
        </w:p>
      </w:sdtContent>
    </w:sdt>
    <w:bookmarkStart w:id="1" w:name="_Toc329767338" w:displacedByCustomXml="prev"/>
    <w:p w14:paraId="646142F9" w14:textId="77777777" w:rsidR="00C91884" w:rsidRPr="00370F35" w:rsidRDefault="00C91884" w:rsidP="00BE1368">
      <w:pPr>
        <w:pStyle w:val="Listaconnmeros"/>
      </w:pPr>
      <w:r w:rsidRPr="00370F35">
        <w:lastRenderedPageBreak/>
        <w:t>INTRODUCCIÓN</w:t>
      </w:r>
    </w:p>
    <w:p w14:paraId="0253268C" w14:textId="77777777" w:rsidR="00DB3445" w:rsidRPr="00B26D59" w:rsidRDefault="00DB3445"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t xml:space="preserve">En cumplimiento de la ley 1474 de </w:t>
      </w:r>
      <w:r w:rsidRPr="00B26D59">
        <w:rPr>
          <w:rFonts w:ascii="Arial" w:eastAsia="Calibri" w:hAnsi="Arial" w:cs="Arial"/>
          <w:i/>
          <w:color w:val="auto"/>
          <w:sz w:val="24"/>
          <w:lang w:val="es-CO"/>
        </w:rPr>
        <w:t>2011 “Por la cual se dictan las normas orientadas a fortalecer los mecanismos de prevención, investigación y sanción de actos de corrupción y la efectividad del control de la gestión pública”</w:t>
      </w:r>
      <w:r w:rsidRPr="00B26D59">
        <w:rPr>
          <w:rFonts w:ascii="Arial" w:eastAsia="Calibri" w:hAnsi="Arial" w:cs="Arial"/>
          <w:color w:val="auto"/>
          <w:sz w:val="24"/>
          <w:lang w:val="es-CO"/>
        </w:rPr>
        <w:t xml:space="preserve">, y de acuerdo con el Decreto 124 de 2016 por medio del cual se hacen ajustes al plan anticorrupción y donde se establecen las guías metodológicas para la gestión del riesgo de corrupción y de estrategias para la construcción del plan anticorrupción y de atención al ciudadano (versión 2) de 2015, El </w:t>
      </w:r>
      <w:r w:rsidR="006535D4">
        <w:rPr>
          <w:rFonts w:ascii="Arial" w:eastAsia="Calibri" w:hAnsi="Arial" w:cs="Arial"/>
          <w:color w:val="auto"/>
          <w:sz w:val="24"/>
          <w:lang w:val="es-CO"/>
        </w:rPr>
        <w:t>Instituto Distrital de Protección</w:t>
      </w:r>
      <w:r w:rsidR="0090431D">
        <w:rPr>
          <w:rFonts w:ascii="Arial" w:eastAsia="Calibri" w:hAnsi="Arial" w:cs="Arial"/>
          <w:color w:val="auto"/>
          <w:sz w:val="24"/>
          <w:lang w:val="es-CO"/>
        </w:rPr>
        <w:t xml:space="preserve"> </w:t>
      </w:r>
      <w:r w:rsidRPr="00B26D59">
        <w:rPr>
          <w:rFonts w:ascii="Arial" w:eastAsia="Calibri" w:hAnsi="Arial" w:cs="Arial"/>
          <w:color w:val="auto"/>
          <w:sz w:val="24"/>
          <w:lang w:val="es-CO"/>
        </w:rPr>
        <w:t>y Bienestar Animal formula el siguiente plan anticorrupción para la vigencia 2018 como una propuesta inicial, teniendo en cuenta que el instituto se encuentra en proceso de implementación de todas las herramientas y documentos que se requieren para su buen funcionamiento.</w:t>
      </w:r>
    </w:p>
    <w:p w14:paraId="4AFA8567" w14:textId="77777777" w:rsidR="00DB3445" w:rsidRPr="00B26D59" w:rsidRDefault="00944818"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t xml:space="preserve">Para la debida realización del Plan Anticorrupción y Atención al Ciudadano, se hace necesario la contextualización de la entidad desde el punto de vista externo e interno, con el fin de contar con una visión </w:t>
      </w:r>
      <w:r w:rsidR="00AD028E" w:rsidRPr="00B26D59">
        <w:rPr>
          <w:rFonts w:ascii="Arial" w:eastAsia="Calibri" w:hAnsi="Arial" w:cs="Arial"/>
          <w:color w:val="auto"/>
          <w:sz w:val="24"/>
          <w:lang w:val="es-CO"/>
        </w:rPr>
        <w:t>más</w:t>
      </w:r>
      <w:r w:rsidRPr="00B26D59">
        <w:rPr>
          <w:rFonts w:ascii="Arial" w:eastAsia="Calibri" w:hAnsi="Arial" w:cs="Arial"/>
          <w:color w:val="auto"/>
          <w:sz w:val="24"/>
          <w:lang w:val="es-CO"/>
        </w:rPr>
        <w:t xml:space="preserve"> amplia a la hora de abordar los componentes que se desarrollan en el plan. </w:t>
      </w:r>
    </w:p>
    <w:p w14:paraId="07DC9146" w14:textId="77777777" w:rsidR="00944818" w:rsidRPr="00B26D59" w:rsidRDefault="00944818"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t>El primer componente describe la gestión de riesgos de corrupci</w:t>
      </w:r>
      <w:r w:rsidR="00AD028E" w:rsidRPr="00B26D59">
        <w:rPr>
          <w:rFonts w:ascii="Arial" w:eastAsia="Calibri" w:hAnsi="Arial" w:cs="Arial"/>
          <w:color w:val="auto"/>
          <w:sz w:val="24"/>
          <w:lang w:val="es-CO"/>
        </w:rPr>
        <w:t>ón, la cual se desarrolla bajo los  lineamientos del Modelo Estándar de Control Interno MECI 2014, y la Guía de la Función Pública.</w:t>
      </w:r>
    </w:p>
    <w:p w14:paraId="33BDCE2C" w14:textId="77777777" w:rsidR="00AD028E" w:rsidRPr="00B26D59" w:rsidRDefault="00AD028E"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t xml:space="preserve">El segundo componente se refiere a la racionalización de trámites en las Entidades Públicas, la cual es una política que viene siendo liderada por la Función Pública, a través de la Dirección de Control Interno y Racionalización de Trámites. </w:t>
      </w:r>
    </w:p>
    <w:p w14:paraId="139B3A1D" w14:textId="77777777" w:rsidR="00AD028E" w:rsidRPr="00B26D59" w:rsidRDefault="00AD028E"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t xml:space="preserve">En el tercer componente se desarrollan los lineamientos generales de la política de rendición de cuentas, conforme al </w:t>
      </w:r>
      <w:r w:rsidR="000E7FF0" w:rsidRPr="00B26D59">
        <w:rPr>
          <w:rFonts w:ascii="Arial" w:eastAsia="Calibri" w:hAnsi="Arial" w:cs="Arial"/>
          <w:color w:val="auto"/>
          <w:sz w:val="24"/>
          <w:lang w:val="es-CO"/>
        </w:rPr>
        <w:t>Artículo</w:t>
      </w:r>
      <w:r w:rsidRPr="00B26D59">
        <w:rPr>
          <w:rFonts w:ascii="Arial" w:eastAsia="Calibri" w:hAnsi="Arial" w:cs="Arial"/>
          <w:color w:val="auto"/>
          <w:sz w:val="24"/>
          <w:lang w:val="es-CO"/>
        </w:rPr>
        <w:t xml:space="preserve"> 52 </w:t>
      </w:r>
      <w:r w:rsidR="000E7FF0" w:rsidRPr="00B26D59">
        <w:rPr>
          <w:rFonts w:ascii="Arial" w:eastAsia="Calibri" w:hAnsi="Arial" w:cs="Arial"/>
          <w:color w:val="auto"/>
          <w:sz w:val="24"/>
          <w:lang w:val="es-CO"/>
        </w:rPr>
        <w:t>de la</w:t>
      </w:r>
      <w:r w:rsidRPr="00B26D59">
        <w:rPr>
          <w:rFonts w:ascii="Arial" w:eastAsia="Calibri" w:hAnsi="Arial" w:cs="Arial"/>
          <w:color w:val="auto"/>
          <w:sz w:val="24"/>
          <w:lang w:val="es-CO"/>
        </w:rPr>
        <w:t xml:space="preserve"> ley 1757 de 2015</w:t>
      </w:r>
      <w:r w:rsidR="000E7FF0" w:rsidRPr="00B26D59">
        <w:rPr>
          <w:rFonts w:ascii="Arial" w:eastAsia="Calibri" w:hAnsi="Arial" w:cs="Arial"/>
          <w:color w:val="auto"/>
          <w:sz w:val="24"/>
          <w:lang w:val="es-CO"/>
        </w:rPr>
        <w:t xml:space="preserve"> y del proyecto de democratización de Función Pública.</w:t>
      </w:r>
    </w:p>
    <w:p w14:paraId="451132FE" w14:textId="77777777" w:rsidR="000E7FF0" w:rsidRPr="00B26D59" w:rsidRDefault="000E7FF0"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t>En cuanto a los elementos que integran una estrategia de servicio al ciudadano, se encuentra el cuarto componente, el  cual indica la secuencia las actividades que deben desarrollarse al interior de las Entidades para mejorar la accesibilidad y calidad de los trámites y el servicio que se  ofrece a las partes interesadas.</w:t>
      </w:r>
    </w:p>
    <w:p w14:paraId="3FDE068D" w14:textId="77777777" w:rsidR="000E7FF0" w:rsidRPr="00B26D59" w:rsidRDefault="000E7FF0"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t>Dando cumplimiento a la ley 1712 de 2014 “ley de transparencia y accesos a la información, se crea el quinto componente, que describe las generalidades de la política de acceso a la información liderada por l</w:t>
      </w:r>
      <w:r w:rsidR="00C91884" w:rsidRPr="00B26D59">
        <w:rPr>
          <w:rFonts w:ascii="Arial" w:eastAsia="Calibri" w:hAnsi="Arial" w:cs="Arial"/>
          <w:color w:val="auto"/>
          <w:sz w:val="24"/>
          <w:lang w:val="es-CO"/>
        </w:rPr>
        <w:t>a</w:t>
      </w:r>
      <w:r w:rsidRPr="00B26D59">
        <w:rPr>
          <w:rFonts w:ascii="Arial" w:eastAsia="Calibri" w:hAnsi="Arial" w:cs="Arial"/>
          <w:color w:val="auto"/>
          <w:sz w:val="24"/>
          <w:lang w:val="es-CO"/>
        </w:rPr>
        <w:t xml:space="preserve"> Secretaría de Transparencia.</w:t>
      </w:r>
    </w:p>
    <w:p w14:paraId="43AE259D" w14:textId="77777777" w:rsidR="000E7FF0" w:rsidRPr="00B26D59" w:rsidRDefault="000E7FF0"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lastRenderedPageBreak/>
        <w:t xml:space="preserve">Por </w:t>
      </w:r>
      <w:r w:rsidR="00C91884" w:rsidRPr="00B26D59">
        <w:rPr>
          <w:rFonts w:ascii="Arial" w:eastAsia="Calibri" w:hAnsi="Arial" w:cs="Arial"/>
          <w:color w:val="auto"/>
          <w:sz w:val="24"/>
          <w:lang w:val="es-CO"/>
        </w:rPr>
        <w:t>último</w:t>
      </w:r>
      <w:r w:rsidRPr="00B26D59">
        <w:rPr>
          <w:rFonts w:ascii="Arial" w:eastAsia="Calibri" w:hAnsi="Arial" w:cs="Arial"/>
          <w:color w:val="auto"/>
          <w:sz w:val="24"/>
          <w:lang w:val="es-CO"/>
        </w:rPr>
        <w:t xml:space="preserve"> se propone la implementación de las </w:t>
      </w:r>
      <w:r w:rsidR="00C91884" w:rsidRPr="00B26D59">
        <w:rPr>
          <w:rFonts w:ascii="Arial" w:eastAsia="Calibri" w:hAnsi="Arial" w:cs="Arial"/>
          <w:color w:val="auto"/>
          <w:sz w:val="24"/>
          <w:lang w:val="es-CO"/>
        </w:rPr>
        <w:t>iniciativas</w:t>
      </w:r>
      <w:r w:rsidRPr="00B26D59">
        <w:rPr>
          <w:rFonts w:ascii="Arial" w:eastAsia="Calibri" w:hAnsi="Arial" w:cs="Arial"/>
          <w:color w:val="auto"/>
          <w:sz w:val="24"/>
          <w:lang w:val="es-CO"/>
        </w:rPr>
        <w:t xml:space="preserve"> adicionales que inviten a las entidades a incorporar estrategas para fomentar la ética, </w:t>
      </w:r>
      <w:r w:rsidR="00C91884" w:rsidRPr="00B26D59">
        <w:rPr>
          <w:rFonts w:ascii="Arial" w:eastAsia="Calibri" w:hAnsi="Arial" w:cs="Arial"/>
          <w:color w:val="auto"/>
          <w:sz w:val="24"/>
          <w:lang w:val="es-CO"/>
        </w:rPr>
        <w:t>la transparencia</w:t>
      </w:r>
      <w:r w:rsidRPr="00B26D59">
        <w:rPr>
          <w:rFonts w:ascii="Arial" w:eastAsia="Calibri" w:hAnsi="Arial" w:cs="Arial"/>
          <w:color w:val="auto"/>
          <w:sz w:val="24"/>
          <w:lang w:val="es-CO"/>
        </w:rPr>
        <w:t xml:space="preserve"> y </w:t>
      </w:r>
      <w:r w:rsidR="00C91884" w:rsidRPr="00B26D59">
        <w:rPr>
          <w:rFonts w:ascii="Arial" w:eastAsia="Calibri" w:hAnsi="Arial" w:cs="Arial"/>
          <w:color w:val="auto"/>
          <w:sz w:val="24"/>
          <w:lang w:val="es-CO"/>
        </w:rPr>
        <w:t>las acciones</w:t>
      </w:r>
      <w:r w:rsidRPr="00B26D59">
        <w:rPr>
          <w:rFonts w:ascii="Arial" w:eastAsia="Calibri" w:hAnsi="Arial" w:cs="Arial"/>
          <w:color w:val="auto"/>
          <w:sz w:val="24"/>
          <w:lang w:val="es-CO"/>
        </w:rPr>
        <w:t xml:space="preserve"> de mejora en pro de la participación ciudadana y el acceso de la información.</w:t>
      </w:r>
    </w:p>
    <w:p w14:paraId="0AE5E270" w14:textId="77777777" w:rsidR="00C91884" w:rsidRPr="00370F35" w:rsidRDefault="00C91884" w:rsidP="00BE1368">
      <w:pPr>
        <w:pStyle w:val="Listaconnmeros"/>
      </w:pPr>
      <w:r w:rsidRPr="00370F35">
        <w:t>RESPONSABLES</w:t>
      </w:r>
    </w:p>
    <w:p w14:paraId="302C9378" w14:textId="77777777" w:rsidR="00C91884" w:rsidRPr="00B26D59" w:rsidRDefault="00C91884" w:rsidP="00DB3445">
      <w:pPr>
        <w:spacing w:after="200"/>
        <w:jc w:val="both"/>
        <w:rPr>
          <w:rFonts w:ascii="Arial" w:eastAsia="Calibri" w:hAnsi="Arial" w:cs="Arial"/>
          <w:color w:val="auto"/>
          <w:sz w:val="24"/>
          <w:lang w:val="es-CO"/>
        </w:rPr>
      </w:pPr>
      <w:r w:rsidRPr="00B26D59">
        <w:rPr>
          <w:rFonts w:ascii="Arial" w:eastAsia="Calibri" w:hAnsi="Arial" w:cs="Arial"/>
          <w:color w:val="auto"/>
          <w:sz w:val="24"/>
          <w:lang w:val="es-CO"/>
        </w:rPr>
        <w:t xml:space="preserve">En el </w:t>
      </w:r>
      <w:r w:rsidR="006535D4">
        <w:rPr>
          <w:rFonts w:ascii="Arial" w:eastAsia="Calibri" w:hAnsi="Arial" w:cs="Arial"/>
          <w:color w:val="auto"/>
          <w:sz w:val="24"/>
          <w:lang w:val="es-CO"/>
        </w:rPr>
        <w:t>Instituto Distrital de Protección</w:t>
      </w:r>
      <w:r w:rsidR="00783235">
        <w:rPr>
          <w:rFonts w:ascii="Arial" w:eastAsia="Calibri" w:hAnsi="Arial" w:cs="Arial"/>
          <w:color w:val="auto"/>
          <w:sz w:val="24"/>
          <w:lang w:val="es-CO"/>
        </w:rPr>
        <w:t xml:space="preserve"> </w:t>
      </w:r>
      <w:r w:rsidRPr="00B26D59">
        <w:rPr>
          <w:rFonts w:ascii="Arial" w:eastAsia="Calibri" w:hAnsi="Arial" w:cs="Arial"/>
          <w:color w:val="auto"/>
          <w:sz w:val="24"/>
          <w:lang w:val="es-CO"/>
        </w:rPr>
        <w:t xml:space="preserve">y Bienestar Animal se determinó un equipo para liderar la construcción y seguimiento para la construcción del PAAC, conformado por la Oficina Asesora de Planeación, </w:t>
      </w:r>
      <w:r w:rsidR="0041315F" w:rsidRPr="00B26D59">
        <w:rPr>
          <w:rFonts w:ascii="Arial" w:eastAsia="Calibri" w:hAnsi="Arial" w:cs="Arial"/>
          <w:color w:val="auto"/>
          <w:sz w:val="24"/>
          <w:lang w:val="es-CO"/>
        </w:rPr>
        <w:t xml:space="preserve">la Oficina de Control Interno, </w:t>
      </w:r>
      <w:r w:rsidRPr="00B26D59">
        <w:rPr>
          <w:rFonts w:ascii="Arial" w:eastAsia="Calibri" w:hAnsi="Arial" w:cs="Arial"/>
          <w:color w:val="auto"/>
          <w:sz w:val="24"/>
          <w:lang w:val="es-CO"/>
        </w:rPr>
        <w:t>la Oficina de Atención a la Ciudadanía y el Despacho del Instituto.</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8"/>
        <w:gridCol w:w="2382"/>
        <w:gridCol w:w="1986"/>
      </w:tblGrid>
      <w:tr w:rsidR="0041315F" w:rsidRPr="00B26D59" w14:paraId="40C783B4" w14:textId="77777777" w:rsidTr="00783235">
        <w:trPr>
          <w:jc w:val="center"/>
        </w:trPr>
        <w:tc>
          <w:tcPr>
            <w:tcW w:w="4558" w:type="dxa"/>
            <w:shd w:val="clear" w:color="auto" w:fill="D9D9D9"/>
            <w:vAlign w:val="center"/>
          </w:tcPr>
          <w:p w14:paraId="39221F96" w14:textId="77777777" w:rsidR="0041315F" w:rsidRPr="00B26D59" w:rsidRDefault="0041315F" w:rsidP="00837D36">
            <w:pPr>
              <w:jc w:val="center"/>
              <w:rPr>
                <w:rFonts w:ascii="Arial" w:hAnsi="Arial" w:cs="Arial"/>
                <w:b/>
                <w:color w:val="auto"/>
                <w:sz w:val="18"/>
                <w:szCs w:val="18"/>
                <w:lang w:val="es-CO"/>
              </w:rPr>
            </w:pPr>
            <w:r w:rsidRPr="00B26D59">
              <w:rPr>
                <w:rFonts w:ascii="Arial" w:hAnsi="Arial" w:cs="Arial"/>
                <w:b/>
                <w:color w:val="auto"/>
                <w:sz w:val="18"/>
                <w:szCs w:val="18"/>
                <w:lang w:val="es-CO"/>
              </w:rPr>
              <w:t>COMPONENTE PAAC</w:t>
            </w:r>
          </w:p>
        </w:tc>
        <w:tc>
          <w:tcPr>
            <w:tcW w:w="2382" w:type="dxa"/>
            <w:shd w:val="clear" w:color="auto" w:fill="D9D9D9"/>
            <w:vAlign w:val="center"/>
          </w:tcPr>
          <w:p w14:paraId="6D2291C9" w14:textId="77777777" w:rsidR="0041315F" w:rsidRPr="00B26D59" w:rsidRDefault="0041315F" w:rsidP="00837D36">
            <w:pPr>
              <w:jc w:val="center"/>
              <w:rPr>
                <w:rFonts w:ascii="Arial" w:hAnsi="Arial" w:cs="Arial"/>
                <w:b/>
                <w:color w:val="auto"/>
                <w:sz w:val="18"/>
                <w:szCs w:val="18"/>
                <w:lang w:val="es-CO"/>
              </w:rPr>
            </w:pPr>
            <w:r w:rsidRPr="00B26D59">
              <w:rPr>
                <w:rFonts w:ascii="Arial" w:hAnsi="Arial" w:cs="Arial"/>
                <w:b/>
                <w:color w:val="auto"/>
                <w:sz w:val="18"/>
                <w:szCs w:val="18"/>
                <w:lang w:val="es-CO"/>
              </w:rPr>
              <w:t xml:space="preserve">AREA </w:t>
            </w:r>
          </w:p>
        </w:tc>
        <w:tc>
          <w:tcPr>
            <w:tcW w:w="1986" w:type="dxa"/>
            <w:shd w:val="clear" w:color="auto" w:fill="D9D9D9"/>
            <w:vAlign w:val="center"/>
          </w:tcPr>
          <w:p w14:paraId="623FB31E" w14:textId="77777777" w:rsidR="0041315F" w:rsidRPr="00B26D59" w:rsidRDefault="0041315F" w:rsidP="00837D36">
            <w:pPr>
              <w:jc w:val="center"/>
              <w:rPr>
                <w:rFonts w:ascii="Arial" w:hAnsi="Arial" w:cs="Arial"/>
                <w:b/>
                <w:color w:val="auto"/>
                <w:sz w:val="18"/>
                <w:szCs w:val="18"/>
                <w:lang w:val="es-CO"/>
              </w:rPr>
            </w:pPr>
            <w:r w:rsidRPr="00B26D59">
              <w:rPr>
                <w:rFonts w:ascii="Arial" w:hAnsi="Arial" w:cs="Arial"/>
                <w:b/>
                <w:color w:val="auto"/>
                <w:sz w:val="18"/>
                <w:szCs w:val="18"/>
                <w:lang w:val="es-CO"/>
              </w:rPr>
              <w:t>CARGO</w:t>
            </w:r>
          </w:p>
        </w:tc>
      </w:tr>
      <w:tr w:rsidR="0041315F" w:rsidRPr="00B26D59" w14:paraId="3652541E" w14:textId="77777777" w:rsidTr="00783235">
        <w:trPr>
          <w:trHeight w:val="762"/>
          <w:jc w:val="center"/>
        </w:trPr>
        <w:tc>
          <w:tcPr>
            <w:tcW w:w="4558" w:type="dxa"/>
            <w:shd w:val="clear" w:color="auto" w:fill="auto"/>
            <w:vAlign w:val="center"/>
          </w:tcPr>
          <w:p w14:paraId="41146941" w14:textId="77777777" w:rsidR="0041315F" w:rsidRPr="00B26D59" w:rsidRDefault="0041315F" w:rsidP="0041315F">
            <w:pPr>
              <w:rPr>
                <w:rFonts w:ascii="Arial" w:hAnsi="Arial" w:cs="Arial"/>
                <w:color w:val="auto"/>
                <w:sz w:val="18"/>
                <w:szCs w:val="18"/>
                <w:lang w:val="es-CO"/>
              </w:rPr>
            </w:pPr>
            <w:r w:rsidRPr="00B26D59">
              <w:rPr>
                <w:rFonts w:ascii="Arial" w:eastAsia="Calibri" w:hAnsi="Arial" w:cs="Arial"/>
                <w:color w:val="auto"/>
                <w:sz w:val="18"/>
                <w:szCs w:val="18"/>
                <w:lang w:val="es-CO"/>
              </w:rPr>
              <w:t xml:space="preserve">Plan de acción para abordar la implementación del PAAC </w:t>
            </w:r>
          </w:p>
        </w:tc>
        <w:tc>
          <w:tcPr>
            <w:tcW w:w="2382" w:type="dxa"/>
            <w:shd w:val="clear" w:color="auto" w:fill="auto"/>
            <w:vAlign w:val="center"/>
          </w:tcPr>
          <w:p w14:paraId="4716CCC9"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Oficina Asesora de Planeación</w:t>
            </w:r>
          </w:p>
        </w:tc>
        <w:tc>
          <w:tcPr>
            <w:tcW w:w="1986" w:type="dxa"/>
            <w:shd w:val="clear" w:color="auto" w:fill="auto"/>
            <w:vAlign w:val="center"/>
          </w:tcPr>
          <w:p w14:paraId="50BB239E"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Jefe Oficina Asesora de Planeación / Profesional OAP</w:t>
            </w:r>
          </w:p>
        </w:tc>
      </w:tr>
      <w:tr w:rsidR="0041315F" w:rsidRPr="00B26D59" w14:paraId="3E19513F" w14:textId="77777777" w:rsidTr="00783235">
        <w:trPr>
          <w:trHeight w:val="1244"/>
          <w:jc w:val="center"/>
        </w:trPr>
        <w:tc>
          <w:tcPr>
            <w:tcW w:w="4558" w:type="dxa"/>
            <w:shd w:val="clear" w:color="auto" w:fill="auto"/>
            <w:vAlign w:val="center"/>
          </w:tcPr>
          <w:p w14:paraId="0F71D612" w14:textId="77777777" w:rsidR="0041315F" w:rsidRPr="00B26D59" w:rsidRDefault="0041315F" w:rsidP="0041315F">
            <w:pPr>
              <w:jc w:val="center"/>
              <w:rPr>
                <w:rFonts w:ascii="Arial" w:eastAsia="Calibri" w:hAnsi="Arial" w:cs="Arial"/>
                <w:color w:val="auto"/>
                <w:sz w:val="18"/>
                <w:szCs w:val="18"/>
                <w:lang w:val="es-CO"/>
              </w:rPr>
            </w:pPr>
            <w:r w:rsidRPr="00B26D59">
              <w:rPr>
                <w:rFonts w:ascii="Arial" w:eastAsia="Calibri" w:hAnsi="Arial" w:cs="Arial"/>
                <w:color w:val="auto"/>
                <w:sz w:val="18"/>
                <w:szCs w:val="18"/>
                <w:lang w:val="es-CO"/>
              </w:rPr>
              <w:t>Determinar los trámites y servicios de la entidad, Diagnóstico de la implementación de la Política Pública Distrital de Servicio a la Ciudadanía y necesidades de información de los usuarios y ciudadanos: R</w:t>
            </w:r>
            <w:r w:rsidRPr="00B26D59">
              <w:rPr>
                <w:rFonts w:ascii="Arial" w:hAnsi="Arial" w:cs="Arial"/>
                <w:color w:val="auto"/>
                <w:sz w:val="18"/>
                <w:szCs w:val="18"/>
                <w:lang w:val="es-CO"/>
              </w:rPr>
              <w:t>acionalización de trámites  y Mecanismos para mejorar la atención al ciudadano</w:t>
            </w:r>
          </w:p>
        </w:tc>
        <w:tc>
          <w:tcPr>
            <w:tcW w:w="2382" w:type="dxa"/>
            <w:shd w:val="clear" w:color="auto" w:fill="auto"/>
            <w:vAlign w:val="center"/>
          </w:tcPr>
          <w:p w14:paraId="1D2E3BD8" w14:textId="77777777" w:rsidR="0041315F" w:rsidRPr="00B26D59" w:rsidRDefault="0041315F" w:rsidP="0041315F">
            <w:pPr>
              <w:jc w:val="center"/>
              <w:rPr>
                <w:rFonts w:ascii="Arial" w:hAnsi="Arial" w:cs="Arial"/>
                <w:color w:val="auto"/>
                <w:sz w:val="18"/>
                <w:szCs w:val="18"/>
                <w:lang w:val="es-CO"/>
              </w:rPr>
            </w:pPr>
            <w:r w:rsidRPr="00B26D59">
              <w:rPr>
                <w:rFonts w:ascii="Arial" w:hAnsi="Arial" w:cs="Arial"/>
                <w:color w:val="auto"/>
                <w:sz w:val="18"/>
                <w:szCs w:val="18"/>
                <w:lang w:val="es-CO"/>
              </w:rPr>
              <w:t>Oficina de atención al Ciudadano</w:t>
            </w:r>
          </w:p>
        </w:tc>
        <w:tc>
          <w:tcPr>
            <w:tcW w:w="1986" w:type="dxa"/>
            <w:shd w:val="clear" w:color="auto" w:fill="auto"/>
            <w:vAlign w:val="center"/>
          </w:tcPr>
          <w:p w14:paraId="11BA9601"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 xml:space="preserve">Profesional </w:t>
            </w:r>
          </w:p>
        </w:tc>
      </w:tr>
      <w:tr w:rsidR="0041315F" w:rsidRPr="00B26D59" w14:paraId="4C755DA0" w14:textId="77777777" w:rsidTr="00783235">
        <w:trPr>
          <w:trHeight w:val="498"/>
          <w:jc w:val="center"/>
        </w:trPr>
        <w:tc>
          <w:tcPr>
            <w:tcW w:w="4558" w:type="dxa"/>
            <w:shd w:val="clear" w:color="auto" w:fill="auto"/>
            <w:vAlign w:val="center"/>
          </w:tcPr>
          <w:p w14:paraId="6C4EB028" w14:textId="77777777" w:rsidR="0041315F" w:rsidRPr="00B26D59" w:rsidRDefault="0058118B" w:rsidP="0058118B">
            <w:pPr>
              <w:jc w:val="center"/>
              <w:rPr>
                <w:rFonts w:ascii="Arial" w:eastAsia="Calibri" w:hAnsi="Arial" w:cs="Arial"/>
                <w:color w:val="auto"/>
                <w:sz w:val="18"/>
                <w:szCs w:val="18"/>
                <w:lang w:val="es-CO"/>
              </w:rPr>
            </w:pPr>
            <w:r w:rsidRPr="00B26D59">
              <w:rPr>
                <w:rFonts w:ascii="Arial" w:eastAsia="Calibri" w:hAnsi="Arial" w:cs="Arial"/>
                <w:color w:val="auto"/>
                <w:sz w:val="18"/>
                <w:szCs w:val="18"/>
                <w:lang w:val="es-CO"/>
              </w:rPr>
              <w:t xml:space="preserve">Seguimiento y </w:t>
            </w:r>
            <w:r w:rsidR="0041315F" w:rsidRPr="00B26D59">
              <w:rPr>
                <w:rFonts w:ascii="Arial" w:eastAsia="Calibri" w:hAnsi="Arial" w:cs="Arial"/>
                <w:color w:val="auto"/>
                <w:sz w:val="18"/>
                <w:szCs w:val="18"/>
                <w:lang w:val="es-CO"/>
              </w:rPr>
              <w:t>Resultados de evaluación del PAAC 201</w:t>
            </w:r>
            <w:r w:rsidRPr="00B26D59">
              <w:rPr>
                <w:rFonts w:ascii="Arial" w:eastAsia="Calibri" w:hAnsi="Arial" w:cs="Arial"/>
                <w:color w:val="auto"/>
                <w:sz w:val="18"/>
                <w:szCs w:val="18"/>
                <w:lang w:val="es-CO"/>
              </w:rPr>
              <w:t>8</w:t>
            </w:r>
            <w:r w:rsidR="0041315F" w:rsidRPr="00B26D59">
              <w:rPr>
                <w:rFonts w:ascii="Arial" w:eastAsia="Calibri" w:hAnsi="Arial" w:cs="Arial"/>
                <w:color w:val="auto"/>
                <w:sz w:val="18"/>
                <w:szCs w:val="18"/>
                <w:lang w:val="es-CO"/>
              </w:rPr>
              <w:t xml:space="preserve"> </w:t>
            </w:r>
          </w:p>
        </w:tc>
        <w:tc>
          <w:tcPr>
            <w:tcW w:w="2382" w:type="dxa"/>
            <w:shd w:val="clear" w:color="auto" w:fill="auto"/>
            <w:vAlign w:val="center"/>
          </w:tcPr>
          <w:p w14:paraId="21C8D94E" w14:textId="77777777" w:rsidR="0041315F" w:rsidRPr="00B26D59" w:rsidRDefault="0041315F" w:rsidP="00837D36">
            <w:pPr>
              <w:jc w:val="center"/>
              <w:rPr>
                <w:rFonts w:ascii="Arial" w:hAnsi="Arial" w:cs="Arial"/>
                <w:color w:val="auto"/>
                <w:sz w:val="18"/>
                <w:szCs w:val="18"/>
                <w:lang w:val="es-CO"/>
              </w:rPr>
            </w:pPr>
            <w:r w:rsidRPr="00B26D59">
              <w:rPr>
                <w:rFonts w:ascii="Arial" w:eastAsia="Calibri" w:hAnsi="Arial" w:cs="Arial"/>
                <w:color w:val="auto"/>
                <w:sz w:val="18"/>
                <w:szCs w:val="18"/>
                <w:lang w:val="es-CO"/>
              </w:rPr>
              <w:t>Oficina de Control Interno</w:t>
            </w:r>
          </w:p>
        </w:tc>
        <w:tc>
          <w:tcPr>
            <w:tcW w:w="1986" w:type="dxa"/>
            <w:shd w:val="clear" w:color="auto" w:fill="auto"/>
            <w:vAlign w:val="center"/>
          </w:tcPr>
          <w:p w14:paraId="31455908"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Jefe Oficina Control Interno</w:t>
            </w:r>
          </w:p>
        </w:tc>
      </w:tr>
      <w:tr w:rsidR="0041315F" w:rsidRPr="00B26D59" w14:paraId="594EAF69" w14:textId="77777777" w:rsidTr="00783235">
        <w:trPr>
          <w:trHeight w:val="636"/>
          <w:jc w:val="center"/>
        </w:trPr>
        <w:tc>
          <w:tcPr>
            <w:tcW w:w="4558" w:type="dxa"/>
            <w:shd w:val="clear" w:color="auto" w:fill="auto"/>
            <w:vAlign w:val="center"/>
          </w:tcPr>
          <w:p w14:paraId="4D95952C"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Componente Administración del riesgo de corrupción (Mapa de riesgos de corrupción)</w:t>
            </w:r>
          </w:p>
        </w:tc>
        <w:tc>
          <w:tcPr>
            <w:tcW w:w="2382" w:type="dxa"/>
            <w:shd w:val="clear" w:color="auto" w:fill="auto"/>
            <w:vAlign w:val="center"/>
          </w:tcPr>
          <w:p w14:paraId="7E888ED9" w14:textId="77777777" w:rsidR="0041315F" w:rsidRPr="00B26D59" w:rsidRDefault="0041315F" w:rsidP="0058118B">
            <w:pPr>
              <w:jc w:val="center"/>
              <w:rPr>
                <w:rFonts w:ascii="Arial" w:hAnsi="Arial" w:cs="Arial"/>
                <w:color w:val="auto"/>
                <w:sz w:val="18"/>
                <w:szCs w:val="18"/>
                <w:lang w:val="es-CO"/>
              </w:rPr>
            </w:pPr>
            <w:r w:rsidRPr="00B26D59">
              <w:rPr>
                <w:rFonts w:ascii="Arial" w:hAnsi="Arial" w:cs="Arial"/>
                <w:color w:val="auto"/>
                <w:sz w:val="18"/>
                <w:szCs w:val="18"/>
                <w:lang w:val="es-CO"/>
              </w:rPr>
              <w:t xml:space="preserve">Oficina Asesora </w:t>
            </w:r>
            <w:r w:rsidR="0058118B" w:rsidRPr="00B26D59">
              <w:rPr>
                <w:rFonts w:ascii="Arial" w:hAnsi="Arial" w:cs="Arial"/>
                <w:color w:val="auto"/>
                <w:sz w:val="18"/>
                <w:szCs w:val="18"/>
                <w:lang w:val="es-CO"/>
              </w:rPr>
              <w:t xml:space="preserve">     </w:t>
            </w:r>
            <w:r w:rsidRPr="00B26D59">
              <w:rPr>
                <w:rFonts w:ascii="Arial" w:hAnsi="Arial" w:cs="Arial"/>
                <w:color w:val="auto"/>
                <w:sz w:val="18"/>
                <w:szCs w:val="18"/>
                <w:lang w:val="es-CO"/>
              </w:rPr>
              <w:t>de Planeación</w:t>
            </w:r>
          </w:p>
        </w:tc>
        <w:tc>
          <w:tcPr>
            <w:tcW w:w="1986" w:type="dxa"/>
            <w:shd w:val="clear" w:color="auto" w:fill="auto"/>
            <w:vAlign w:val="center"/>
          </w:tcPr>
          <w:p w14:paraId="57DD212D" w14:textId="77777777" w:rsidR="0041315F" w:rsidRPr="00B26D59" w:rsidRDefault="0058118B" w:rsidP="00837D36">
            <w:pPr>
              <w:jc w:val="center"/>
              <w:rPr>
                <w:rFonts w:ascii="Arial" w:hAnsi="Arial" w:cs="Arial"/>
                <w:color w:val="auto"/>
                <w:sz w:val="18"/>
                <w:szCs w:val="18"/>
                <w:lang w:val="es-CO"/>
              </w:rPr>
            </w:pPr>
            <w:r w:rsidRPr="00B26D59">
              <w:rPr>
                <w:rFonts w:ascii="Arial" w:hAnsi="Arial" w:cs="Arial"/>
                <w:color w:val="auto"/>
                <w:sz w:val="18"/>
                <w:szCs w:val="18"/>
                <w:lang w:val="es-CO"/>
              </w:rPr>
              <w:t>Jefe Oficina Asesora de Planeación / Profesional OAP</w:t>
            </w:r>
          </w:p>
        </w:tc>
      </w:tr>
      <w:tr w:rsidR="0058118B" w:rsidRPr="00B26D59" w14:paraId="7568DE2E" w14:textId="77777777" w:rsidTr="00783235">
        <w:trPr>
          <w:jc w:val="center"/>
        </w:trPr>
        <w:tc>
          <w:tcPr>
            <w:tcW w:w="4558" w:type="dxa"/>
            <w:shd w:val="clear" w:color="auto" w:fill="auto"/>
            <w:vAlign w:val="center"/>
          </w:tcPr>
          <w:p w14:paraId="3AAC36D9" w14:textId="77777777" w:rsidR="0058118B" w:rsidRPr="00B26D59" w:rsidRDefault="0058118B" w:rsidP="00837D36">
            <w:pPr>
              <w:jc w:val="center"/>
              <w:rPr>
                <w:rFonts w:ascii="Arial" w:hAnsi="Arial" w:cs="Arial"/>
                <w:color w:val="auto"/>
                <w:sz w:val="18"/>
                <w:szCs w:val="18"/>
                <w:lang w:val="es-CO"/>
              </w:rPr>
            </w:pPr>
            <w:r w:rsidRPr="00B26D59">
              <w:rPr>
                <w:rFonts w:ascii="Arial" w:hAnsi="Arial" w:cs="Arial"/>
                <w:color w:val="auto"/>
                <w:sz w:val="18"/>
                <w:szCs w:val="18"/>
                <w:lang w:val="es-CO"/>
              </w:rPr>
              <w:t xml:space="preserve">Rendición de cuentas </w:t>
            </w:r>
          </w:p>
        </w:tc>
        <w:tc>
          <w:tcPr>
            <w:tcW w:w="2382" w:type="dxa"/>
            <w:shd w:val="clear" w:color="auto" w:fill="auto"/>
            <w:vAlign w:val="center"/>
          </w:tcPr>
          <w:p w14:paraId="7BC0E54A" w14:textId="77777777" w:rsidR="0058118B" w:rsidRPr="00B26D59" w:rsidRDefault="0058118B" w:rsidP="0058118B">
            <w:pPr>
              <w:jc w:val="center"/>
              <w:rPr>
                <w:rFonts w:ascii="Arial" w:hAnsi="Arial" w:cs="Arial"/>
                <w:color w:val="auto"/>
                <w:sz w:val="18"/>
                <w:szCs w:val="18"/>
                <w:lang w:val="es-CO"/>
              </w:rPr>
            </w:pPr>
            <w:r w:rsidRPr="00B26D59">
              <w:rPr>
                <w:rFonts w:ascii="Arial" w:hAnsi="Arial" w:cs="Arial"/>
                <w:color w:val="auto"/>
                <w:sz w:val="18"/>
                <w:szCs w:val="18"/>
                <w:lang w:val="es-CO"/>
              </w:rPr>
              <w:t>Oficina Asesora      de Planeación / Oficina de Comunicaciones</w:t>
            </w:r>
          </w:p>
        </w:tc>
        <w:tc>
          <w:tcPr>
            <w:tcW w:w="1986" w:type="dxa"/>
            <w:shd w:val="clear" w:color="auto" w:fill="auto"/>
            <w:vAlign w:val="center"/>
          </w:tcPr>
          <w:p w14:paraId="32294C82" w14:textId="77777777" w:rsidR="0058118B" w:rsidRPr="00B26D59" w:rsidRDefault="0058118B" w:rsidP="00837D36">
            <w:pPr>
              <w:jc w:val="center"/>
              <w:rPr>
                <w:rFonts w:ascii="Arial" w:hAnsi="Arial" w:cs="Arial"/>
                <w:color w:val="auto"/>
                <w:sz w:val="18"/>
                <w:szCs w:val="18"/>
                <w:lang w:val="es-CO"/>
              </w:rPr>
            </w:pPr>
            <w:r w:rsidRPr="00B26D59">
              <w:rPr>
                <w:rFonts w:ascii="Arial" w:hAnsi="Arial" w:cs="Arial"/>
                <w:color w:val="auto"/>
                <w:sz w:val="18"/>
                <w:szCs w:val="18"/>
                <w:lang w:val="es-CO"/>
              </w:rPr>
              <w:t>Jefe Oficina Asesora de Planeación / Profesional OAP /Profesional de comunicaciones</w:t>
            </w:r>
          </w:p>
        </w:tc>
      </w:tr>
      <w:tr w:rsidR="0058118B" w:rsidRPr="00B26D59" w14:paraId="4CD7C75F" w14:textId="77777777" w:rsidTr="00783235">
        <w:trPr>
          <w:jc w:val="center"/>
        </w:trPr>
        <w:tc>
          <w:tcPr>
            <w:tcW w:w="4558" w:type="dxa"/>
            <w:shd w:val="clear" w:color="auto" w:fill="auto"/>
            <w:vAlign w:val="center"/>
          </w:tcPr>
          <w:p w14:paraId="53208B70" w14:textId="77777777" w:rsidR="0058118B" w:rsidRPr="00B26D59" w:rsidRDefault="0058118B" w:rsidP="00837D36">
            <w:pPr>
              <w:jc w:val="center"/>
              <w:rPr>
                <w:rFonts w:ascii="Arial" w:hAnsi="Arial" w:cs="Arial"/>
                <w:color w:val="auto"/>
                <w:sz w:val="18"/>
                <w:szCs w:val="18"/>
                <w:lang w:val="es-CO"/>
              </w:rPr>
            </w:pPr>
            <w:r w:rsidRPr="00B26D59">
              <w:rPr>
                <w:rFonts w:ascii="Arial" w:hAnsi="Arial" w:cs="Arial"/>
                <w:color w:val="auto"/>
                <w:sz w:val="18"/>
                <w:szCs w:val="18"/>
                <w:lang w:val="es-CO"/>
              </w:rPr>
              <w:t>Acceso a la información</w:t>
            </w:r>
          </w:p>
        </w:tc>
        <w:tc>
          <w:tcPr>
            <w:tcW w:w="2382" w:type="dxa"/>
            <w:shd w:val="clear" w:color="auto" w:fill="auto"/>
            <w:vAlign w:val="center"/>
          </w:tcPr>
          <w:p w14:paraId="229223ED" w14:textId="77777777" w:rsidR="0058118B" w:rsidRPr="00B26D59" w:rsidRDefault="0058118B" w:rsidP="0058118B">
            <w:pPr>
              <w:jc w:val="center"/>
              <w:rPr>
                <w:rFonts w:ascii="Arial" w:hAnsi="Arial" w:cs="Arial"/>
                <w:color w:val="auto"/>
                <w:sz w:val="18"/>
                <w:szCs w:val="18"/>
                <w:lang w:val="es-CO"/>
              </w:rPr>
            </w:pPr>
            <w:r w:rsidRPr="00B26D59">
              <w:rPr>
                <w:rFonts w:ascii="Arial" w:hAnsi="Arial" w:cs="Arial"/>
                <w:color w:val="auto"/>
                <w:sz w:val="18"/>
                <w:szCs w:val="18"/>
                <w:lang w:val="es-CO"/>
              </w:rPr>
              <w:t>Oficina Asesora      de Planeación / Sistemas / Despacho</w:t>
            </w:r>
          </w:p>
        </w:tc>
        <w:tc>
          <w:tcPr>
            <w:tcW w:w="1986" w:type="dxa"/>
            <w:shd w:val="clear" w:color="auto" w:fill="auto"/>
            <w:vAlign w:val="center"/>
          </w:tcPr>
          <w:p w14:paraId="5B790593" w14:textId="77777777" w:rsidR="0058118B" w:rsidRPr="00B26D59" w:rsidRDefault="0058118B" w:rsidP="00837D36">
            <w:pPr>
              <w:jc w:val="center"/>
              <w:rPr>
                <w:rFonts w:ascii="Arial" w:hAnsi="Arial" w:cs="Arial"/>
                <w:color w:val="auto"/>
                <w:sz w:val="18"/>
                <w:szCs w:val="18"/>
                <w:lang w:val="es-CO"/>
              </w:rPr>
            </w:pPr>
            <w:r w:rsidRPr="00B26D59">
              <w:rPr>
                <w:rFonts w:ascii="Arial" w:hAnsi="Arial" w:cs="Arial"/>
                <w:color w:val="auto"/>
                <w:sz w:val="18"/>
                <w:szCs w:val="18"/>
                <w:lang w:val="es-CO"/>
              </w:rPr>
              <w:t>Profesional OAP /Profesional de Sistemas / Asesor Despacho</w:t>
            </w:r>
          </w:p>
        </w:tc>
      </w:tr>
      <w:tr w:rsidR="0041315F" w:rsidRPr="00B26D59" w14:paraId="04C77BDC" w14:textId="77777777" w:rsidTr="00783235">
        <w:trPr>
          <w:jc w:val="center"/>
        </w:trPr>
        <w:tc>
          <w:tcPr>
            <w:tcW w:w="4558" w:type="dxa"/>
            <w:shd w:val="clear" w:color="auto" w:fill="auto"/>
            <w:vAlign w:val="center"/>
          </w:tcPr>
          <w:p w14:paraId="0D0861BB" w14:textId="77777777" w:rsidR="0041315F" w:rsidRPr="00B26D59" w:rsidRDefault="0041315F" w:rsidP="00837D36">
            <w:pPr>
              <w:jc w:val="center"/>
              <w:rPr>
                <w:rFonts w:ascii="Arial" w:hAnsi="Arial" w:cs="Arial"/>
                <w:color w:val="auto"/>
                <w:sz w:val="18"/>
                <w:szCs w:val="18"/>
              </w:rPr>
            </w:pPr>
            <w:r w:rsidRPr="00B26D59">
              <w:rPr>
                <w:rFonts w:ascii="Arial" w:hAnsi="Arial" w:cs="Arial"/>
                <w:color w:val="auto"/>
                <w:sz w:val="18"/>
                <w:szCs w:val="18"/>
                <w:lang w:val="es-CO"/>
              </w:rPr>
              <w:t>Iniciativas adicionales</w:t>
            </w:r>
          </w:p>
        </w:tc>
        <w:tc>
          <w:tcPr>
            <w:tcW w:w="2382" w:type="dxa"/>
            <w:shd w:val="clear" w:color="auto" w:fill="auto"/>
            <w:vAlign w:val="center"/>
          </w:tcPr>
          <w:p w14:paraId="1599EAB9" w14:textId="77777777" w:rsidR="0041315F" w:rsidRPr="00B26D59" w:rsidRDefault="0058118B" w:rsidP="00837D36">
            <w:pPr>
              <w:jc w:val="center"/>
              <w:rPr>
                <w:rFonts w:ascii="Arial" w:hAnsi="Arial" w:cs="Arial"/>
                <w:color w:val="auto"/>
                <w:sz w:val="18"/>
                <w:szCs w:val="18"/>
                <w:lang w:val="es-CO"/>
              </w:rPr>
            </w:pPr>
            <w:r w:rsidRPr="00B26D59">
              <w:rPr>
                <w:rFonts w:ascii="Arial" w:hAnsi="Arial" w:cs="Arial"/>
                <w:color w:val="auto"/>
                <w:sz w:val="18"/>
                <w:szCs w:val="18"/>
                <w:lang w:val="es-CO"/>
              </w:rPr>
              <w:t>Subdirección</w:t>
            </w:r>
            <w:r w:rsidR="0041315F" w:rsidRPr="00B26D59">
              <w:rPr>
                <w:rFonts w:ascii="Arial" w:hAnsi="Arial" w:cs="Arial"/>
                <w:color w:val="auto"/>
                <w:sz w:val="18"/>
                <w:szCs w:val="18"/>
                <w:lang w:val="es-CO"/>
              </w:rPr>
              <w:t xml:space="preserve"> de Gestión Corporativa</w:t>
            </w:r>
          </w:p>
          <w:p w14:paraId="4CCE7FFE"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Oficina Asesora de Planeación</w:t>
            </w:r>
          </w:p>
        </w:tc>
        <w:tc>
          <w:tcPr>
            <w:tcW w:w="1986" w:type="dxa"/>
            <w:shd w:val="clear" w:color="auto" w:fill="auto"/>
            <w:vAlign w:val="center"/>
          </w:tcPr>
          <w:p w14:paraId="29110360" w14:textId="77777777" w:rsidR="0041315F" w:rsidRPr="00B26D59" w:rsidRDefault="0058118B" w:rsidP="00837D36">
            <w:pPr>
              <w:jc w:val="center"/>
              <w:rPr>
                <w:rFonts w:ascii="Arial" w:hAnsi="Arial" w:cs="Arial"/>
                <w:color w:val="auto"/>
                <w:sz w:val="18"/>
                <w:szCs w:val="18"/>
                <w:lang w:val="es-CO"/>
              </w:rPr>
            </w:pPr>
            <w:r w:rsidRPr="00B26D59">
              <w:rPr>
                <w:rFonts w:ascii="Arial" w:hAnsi="Arial" w:cs="Arial"/>
                <w:color w:val="auto"/>
                <w:sz w:val="18"/>
                <w:szCs w:val="18"/>
                <w:lang w:val="es-CO"/>
              </w:rPr>
              <w:t xml:space="preserve">Subdirector </w:t>
            </w:r>
            <w:r w:rsidR="0041315F" w:rsidRPr="00B26D59">
              <w:rPr>
                <w:rFonts w:ascii="Arial" w:hAnsi="Arial" w:cs="Arial"/>
                <w:color w:val="auto"/>
                <w:sz w:val="18"/>
                <w:szCs w:val="18"/>
                <w:lang w:val="es-CO"/>
              </w:rPr>
              <w:t xml:space="preserve"> de Gestión Corporativa</w:t>
            </w:r>
          </w:p>
          <w:p w14:paraId="0CBB3406"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Jefe Oficina Asesora de Planeación</w:t>
            </w:r>
          </w:p>
        </w:tc>
      </w:tr>
      <w:tr w:rsidR="0041315F" w:rsidRPr="00B26D59" w14:paraId="74AF2BDE" w14:textId="77777777" w:rsidTr="00783235">
        <w:trPr>
          <w:jc w:val="center"/>
        </w:trPr>
        <w:tc>
          <w:tcPr>
            <w:tcW w:w="4558" w:type="dxa"/>
            <w:shd w:val="clear" w:color="auto" w:fill="auto"/>
            <w:vAlign w:val="center"/>
          </w:tcPr>
          <w:p w14:paraId="73E76ACE" w14:textId="77777777" w:rsidR="00612E52" w:rsidRPr="00B26D59" w:rsidRDefault="00316C58" w:rsidP="00316C58">
            <w:pPr>
              <w:jc w:val="center"/>
              <w:rPr>
                <w:rFonts w:ascii="Arial" w:eastAsia="+mj-ea" w:hAnsi="Arial" w:cs="Arial"/>
                <w:bCs/>
                <w:color w:val="auto"/>
                <w:sz w:val="18"/>
                <w:szCs w:val="18"/>
                <w:lang w:eastAsia="es-ES"/>
              </w:rPr>
            </w:pPr>
            <w:r w:rsidRPr="00B26D59">
              <w:rPr>
                <w:rFonts w:ascii="Arial" w:eastAsia="+mj-ea" w:hAnsi="Arial" w:cs="Arial"/>
                <w:bCs/>
                <w:color w:val="auto"/>
                <w:sz w:val="18"/>
                <w:szCs w:val="18"/>
                <w:lang w:eastAsia="es-ES"/>
              </w:rPr>
              <w:t>Código de integridad</w:t>
            </w:r>
            <w:r w:rsidR="0041315F" w:rsidRPr="00B26D59">
              <w:rPr>
                <w:rFonts w:ascii="Arial" w:eastAsia="+mj-ea" w:hAnsi="Arial" w:cs="Arial"/>
                <w:bCs/>
                <w:color w:val="auto"/>
                <w:sz w:val="18"/>
                <w:szCs w:val="18"/>
                <w:lang w:eastAsia="es-ES"/>
              </w:rPr>
              <w:t xml:space="preserve"> </w:t>
            </w:r>
          </w:p>
        </w:tc>
        <w:tc>
          <w:tcPr>
            <w:tcW w:w="2382" w:type="dxa"/>
            <w:shd w:val="clear" w:color="auto" w:fill="auto"/>
            <w:vAlign w:val="center"/>
          </w:tcPr>
          <w:p w14:paraId="0FF95068"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Oficina Asesora de Planeación</w:t>
            </w:r>
          </w:p>
        </w:tc>
        <w:tc>
          <w:tcPr>
            <w:tcW w:w="1986" w:type="dxa"/>
            <w:shd w:val="clear" w:color="auto" w:fill="auto"/>
            <w:vAlign w:val="center"/>
          </w:tcPr>
          <w:p w14:paraId="6A8E6B16" w14:textId="77777777" w:rsidR="0041315F" w:rsidRPr="00B26D59" w:rsidRDefault="0041315F" w:rsidP="00837D36">
            <w:pPr>
              <w:jc w:val="center"/>
              <w:rPr>
                <w:rFonts w:ascii="Arial" w:hAnsi="Arial" w:cs="Arial"/>
                <w:color w:val="auto"/>
                <w:sz w:val="18"/>
                <w:szCs w:val="18"/>
                <w:lang w:val="es-CO"/>
              </w:rPr>
            </w:pPr>
            <w:r w:rsidRPr="00B26D59">
              <w:rPr>
                <w:rFonts w:ascii="Arial" w:hAnsi="Arial" w:cs="Arial"/>
                <w:color w:val="auto"/>
                <w:sz w:val="18"/>
                <w:szCs w:val="18"/>
                <w:lang w:val="es-CO"/>
              </w:rPr>
              <w:t>Jefe Oficina Asesora de Planeación</w:t>
            </w:r>
          </w:p>
        </w:tc>
      </w:tr>
    </w:tbl>
    <w:p w14:paraId="7F32CDAB" w14:textId="77777777" w:rsidR="00C91884" w:rsidRPr="00C91884" w:rsidRDefault="00C91884" w:rsidP="00DB3445">
      <w:pPr>
        <w:spacing w:after="200"/>
        <w:jc w:val="both"/>
        <w:rPr>
          <w:rFonts w:ascii="Arial" w:eastAsia="Calibri" w:hAnsi="Arial" w:cs="Arial"/>
          <w:sz w:val="24"/>
          <w:lang w:val="es-CO"/>
        </w:rPr>
      </w:pPr>
    </w:p>
    <w:p w14:paraId="5B091A39" w14:textId="77777777" w:rsidR="00C91884" w:rsidRPr="0058118B" w:rsidRDefault="0058118B" w:rsidP="00BE1368">
      <w:pPr>
        <w:pStyle w:val="Listaconnmeros"/>
        <w:rPr>
          <w:lang w:val="es-CO"/>
        </w:rPr>
      </w:pPr>
      <w:r w:rsidRPr="0058118B">
        <w:rPr>
          <w:lang w:val="es-CO"/>
        </w:rPr>
        <w:t>BASE LEGAL</w:t>
      </w:r>
    </w:p>
    <w:p w14:paraId="073FD55A" w14:textId="77777777" w:rsidR="0058118B" w:rsidRPr="0058118B" w:rsidRDefault="0058118B" w:rsidP="0058118B">
      <w:pPr>
        <w:spacing w:before="0" w:after="0"/>
        <w:jc w:val="both"/>
        <w:rPr>
          <w:rFonts w:ascii="Arial" w:hAnsi="Arial" w:cs="Arial"/>
          <w:sz w:val="24"/>
          <w:szCs w:val="24"/>
          <w:lang w:val="es-CO"/>
        </w:rPr>
      </w:pPr>
    </w:p>
    <w:p w14:paraId="36E88C9A" w14:textId="77777777" w:rsidR="0058118B" w:rsidRPr="0058118B" w:rsidRDefault="0058118B" w:rsidP="00911A81">
      <w:pPr>
        <w:pStyle w:val="Prrafodelista"/>
        <w:numPr>
          <w:ilvl w:val="0"/>
          <w:numId w:val="8"/>
        </w:numPr>
        <w:spacing w:before="0" w:after="0" w:line="240" w:lineRule="auto"/>
        <w:jc w:val="both"/>
        <w:rPr>
          <w:rFonts w:ascii="Arial" w:eastAsia="Calibri" w:hAnsi="Arial" w:cs="Arial"/>
          <w:sz w:val="24"/>
          <w:szCs w:val="24"/>
          <w:lang w:val="es-CO"/>
        </w:rPr>
      </w:pPr>
      <w:r w:rsidRPr="00590CD1">
        <w:rPr>
          <w:rFonts w:ascii="Arial" w:eastAsia="Calibri" w:hAnsi="Arial" w:cs="Arial"/>
          <w:b/>
          <w:color w:val="0070C0"/>
          <w:sz w:val="24"/>
          <w:szCs w:val="24"/>
          <w:lang w:val="es-CO"/>
        </w:rPr>
        <w:t>Constitución Política de Colombia</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Artículos relacionados con la lucha contra la corrupción; 23,90,122,123,124,125,126,127,128,129,183,184,209 y 270.</w:t>
      </w:r>
    </w:p>
    <w:p w14:paraId="1266BE8C" w14:textId="77777777" w:rsidR="0058118B" w:rsidRPr="0058118B" w:rsidRDefault="0058118B" w:rsidP="0058118B">
      <w:pPr>
        <w:spacing w:before="0" w:after="0"/>
        <w:ind w:left="720"/>
        <w:contextualSpacing/>
        <w:jc w:val="both"/>
        <w:rPr>
          <w:rFonts w:ascii="Arial" w:eastAsia="Calibri" w:hAnsi="Arial" w:cs="Arial"/>
          <w:sz w:val="24"/>
          <w:szCs w:val="24"/>
          <w:lang w:val="es-CO"/>
        </w:rPr>
      </w:pPr>
    </w:p>
    <w:p w14:paraId="0AA8C918" w14:textId="77777777" w:rsidR="00590CD1" w:rsidRPr="00B26D59" w:rsidRDefault="00590CD1"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Ley 909 de 2004</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la cual se expiden normas que regulan el empleo público, la carrera administrativa, Gerencia publica y se dictan otras disposiciones”.</w:t>
      </w:r>
    </w:p>
    <w:p w14:paraId="08375518" w14:textId="77777777" w:rsidR="00590CD1" w:rsidRPr="00590CD1" w:rsidRDefault="00590CD1" w:rsidP="00590CD1">
      <w:pPr>
        <w:pStyle w:val="Prrafodelista"/>
        <w:rPr>
          <w:rFonts w:ascii="Arial" w:eastAsia="Calibri" w:hAnsi="Arial" w:cs="Arial"/>
          <w:b/>
          <w:color w:val="0070C0"/>
          <w:sz w:val="24"/>
          <w:szCs w:val="24"/>
          <w:lang w:val="es-CO"/>
        </w:rPr>
      </w:pPr>
    </w:p>
    <w:p w14:paraId="4DC8361C" w14:textId="77777777" w:rsidR="0058118B" w:rsidRPr="0058118B" w:rsidRDefault="0058118B" w:rsidP="00911A81">
      <w:pPr>
        <w:pStyle w:val="Prrafodelista"/>
        <w:numPr>
          <w:ilvl w:val="0"/>
          <w:numId w:val="8"/>
        </w:numPr>
        <w:spacing w:before="0" w:after="0" w:line="240" w:lineRule="auto"/>
        <w:jc w:val="both"/>
        <w:rPr>
          <w:rFonts w:ascii="Arial" w:eastAsia="Calibri" w:hAnsi="Arial" w:cs="Arial"/>
          <w:sz w:val="24"/>
          <w:szCs w:val="24"/>
          <w:lang w:val="es-CO"/>
        </w:rPr>
      </w:pPr>
      <w:r w:rsidRPr="00590CD1">
        <w:rPr>
          <w:rFonts w:ascii="Arial" w:eastAsia="Calibri" w:hAnsi="Arial" w:cs="Arial"/>
          <w:b/>
          <w:color w:val="0070C0"/>
          <w:sz w:val="24"/>
          <w:szCs w:val="24"/>
          <w:lang w:val="es-CO"/>
        </w:rPr>
        <w:t>Ley 80 de 1993</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la cual se expide el Estatuto General de Contratación de la Administración Pública”.</w:t>
      </w:r>
    </w:p>
    <w:p w14:paraId="14D0B973" w14:textId="77777777" w:rsidR="0058118B" w:rsidRPr="0058118B" w:rsidRDefault="0058118B" w:rsidP="0058118B">
      <w:pPr>
        <w:spacing w:before="0" w:after="0"/>
        <w:ind w:left="720"/>
        <w:contextualSpacing/>
        <w:jc w:val="both"/>
        <w:rPr>
          <w:rFonts w:ascii="Arial" w:eastAsia="Calibri" w:hAnsi="Arial" w:cs="Arial"/>
          <w:sz w:val="24"/>
          <w:szCs w:val="24"/>
          <w:lang w:val="es-CO"/>
        </w:rPr>
      </w:pPr>
    </w:p>
    <w:p w14:paraId="26672C1F"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Ley 87 de 1993</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la cual se establecen normas para el ejercicio del Control Interno en las entidades y organismos del Estado y se dictan otras disposiciones”.</w:t>
      </w:r>
    </w:p>
    <w:p w14:paraId="5F1475B4" w14:textId="77777777" w:rsidR="0058118B" w:rsidRPr="0058118B" w:rsidRDefault="0058118B" w:rsidP="00590CD1">
      <w:pPr>
        <w:spacing w:before="0" w:after="0"/>
        <w:contextualSpacing/>
        <w:jc w:val="both"/>
        <w:rPr>
          <w:rFonts w:ascii="Arial" w:eastAsia="Calibri" w:hAnsi="Arial" w:cs="Arial"/>
          <w:sz w:val="24"/>
          <w:szCs w:val="24"/>
          <w:lang w:val="es-CO"/>
        </w:rPr>
      </w:pPr>
    </w:p>
    <w:p w14:paraId="2EF46F6E"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Ley 734 de 2002</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la cual se expide el código disciplinario único”.</w:t>
      </w:r>
    </w:p>
    <w:p w14:paraId="72639E28" w14:textId="77777777" w:rsidR="00590CD1" w:rsidRPr="00590CD1" w:rsidRDefault="00590CD1" w:rsidP="00590CD1">
      <w:pPr>
        <w:pStyle w:val="Prrafodelista"/>
        <w:rPr>
          <w:rFonts w:ascii="Arial" w:eastAsia="Calibri" w:hAnsi="Arial" w:cs="Arial"/>
          <w:sz w:val="24"/>
          <w:szCs w:val="24"/>
          <w:lang w:val="es-CO"/>
        </w:rPr>
      </w:pPr>
    </w:p>
    <w:p w14:paraId="72B76482" w14:textId="77777777" w:rsidR="00590CD1" w:rsidRDefault="00590CD1" w:rsidP="00911A81">
      <w:pPr>
        <w:pStyle w:val="Prrafodelista"/>
        <w:numPr>
          <w:ilvl w:val="0"/>
          <w:numId w:val="8"/>
        </w:numPr>
        <w:spacing w:before="0" w:after="0" w:line="240" w:lineRule="auto"/>
        <w:jc w:val="both"/>
        <w:rPr>
          <w:rFonts w:ascii="Arial" w:eastAsia="Calibri" w:hAnsi="Arial" w:cs="Arial"/>
          <w:sz w:val="24"/>
          <w:szCs w:val="24"/>
          <w:lang w:val="es-CO"/>
        </w:rPr>
      </w:pPr>
      <w:r w:rsidRPr="00590CD1">
        <w:rPr>
          <w:rFonts w:ascii="Arial" w:eastAsia="Calibri" w:hAnsi="Arial" w:cs="Arial"/>
          <w:b/>
          <w:color w:val="0070C0"/>
          <w:sz w:val="24"/>
          <w:szCs w:val="24"/>
          <w:lang w:val="es-CO"/>
        </w:rPr>
        <w:t>Ley 1474 de 2011</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la cual se dictan normas orientadas a fortalecer los mecanismos de prevención, investigación y sanción de actos de corrupción y la efectividad del control de la gestión”.</w:t>
      </w:r>
    </w:p>
    <w:p w14:paraId="0097B25C" w14:textId="77777777" w:rsidR="00590CD1" w:rsidRPr="00590CD1" w:rsidRDefault="00590CD1" w:rsidP="00590CD1">
      <w:pPr>
        <w:pStyle w:val="Prrafodelista"/>
        <w:rPr>
          <w:rFonts w:ascii="Arial" w:eastAsia="Calibri" w:hAnsi="Arial" w:cs="Arial"/>
          <w:sz w:val="24"/>
          <w:szCs w:val="24"/>
          <w:lang w:val="es-CO"/>
        </w:rPr>
      </w:pPr>
    </w:p>
    <w:p w14:paraId="56A232E3" w14:textId="77777777" w:rsidR="00590CD1" w:rsidRPr="00590CD1" w:rsidRDefault="00590CD1" w:rsidP="00911A81">
      <w:pPr>
        <w:pStyle w:val="Prrafodelista"/>
        <w:numPr>
          <w:ilvl w:val="0"/>
          <w:numId w:val="8"/>
        </w:numPr>
        <w:spacing w:before="0" w:after="0" w:line="240" w:lineRule="auto"/>
        <w:jc w:val="both"/>
        <w:rPr>
          <w:rFonts w:ascii="Arial" w:eastAsia="Calibri" w:hAnsi="Arial" w:cs="Arial"/>
          <w:sz w:val="24"/>
          <w:szCs w:val="24"/>
          <w:lang w:val="es-CO"/>
        </w:rPr>
      </w:pPr>
      <w:r w:rsidRPr="00590CD1">
        <w:rPr>
          <w:rFonts w:ascii="Arial" w:eastAsia="Calibri" w:hAnsi="Arial" w:cs="Arial"/>
          <w:b/>
          <w:color w:val="0070C0"/>
          <w:sz w:val="24"/>
          <w:szCs w:val="24"/>
          <w:lang w:val="es-CO"/>
        </w:rPr>
        <w:t>Ley 1437 de 2011</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la cual se expide el código de procedimiento administrativo y de lo contencioso administrativo”.</w:t>
      </w:r>
    </w:p>
    <w:p w14:paraId="2787028A" w14:textId="77777777" w:rsidR="0058118B" w:rsidRPr="0058118B" w:rsidRDefault="0058118B" w:rsidP="00590CD1">
      <w:pPr>
        <w:spacing w:before="0" w:after="0"/>
        <w:contextualSpacing/>
        <w:jc w:val="both"/>
        <w:rPr>
          <w:rFonts w:ascii="Arial" w:eastAsia="Calibri" w:hAnsi="Arial" w:cs="Arial"/>
          <w:sz w:val="24"/>
          <w:szCs w:val="24"/>
          <w:lang w:val="es-CO"/>
        </w:rPr>
      </w:pPr>
    </w:p>
    <w:p w14:paraId="01791F6F"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Acuerdo 131 de 2004</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el cual se establecen informes de rendición de cuentas de la gestión contractual y administrativa a cargo del Distrito, sus localidades y entidades descentralizadas y se dictan otras disposiciones”.</w:t>
      </w:r>
    </w:p>
    <w:p w14:paraId="1EB79AC0" w14:textId="77777777" w:rsidR="0058118B" w:rsidRPr="0058118B" w:rsidRDefault="0058118B" w:rsidP="00590CD1">
      <w:pPr>
        <w:spacing w:before="0" w:after="0"/>
        <w:contextualSpacing/>
        <w:jc w:val="both"/>
        <w:rPr>
          <w:rFonts w:ascii="Arial" w:eastAsia="Calibri" w:hAnsi="Arial" w:cs="Arial"/>
          <w:sz w:val="24"/>
          <w:szCs w:val="24"/>
          <w:lang w:val="es-CO"/>
        </w:rPr>
      </w:pPr>
    </w:p>
    <w:p w14:paraId="04B87ECA"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Decreto 371 de 2010</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el cual se establecen lineamientos para preservar y fortalecer la transparencia y para la prevención de la corrupción en las entidades y organismos del Distrito Capital”.</w:t>
      </w:r>
    </w:p>
    <w:p w14:paraId="34E4AB7E" w14:textId="77777777" w:rsidR="0058118B" w:rsidRPr="0058118B" w:rsidRDefault="0058118B" w:rsidP="00590CD1">
      <w:pPr>
        <w:spacing w:before="0" w:after="0"/>
        <w:contextualSpacing/>
        <w:jc w:val="both"/>
        <w:rPr>
          <w:rFonts w:ascii="Arial" w:eastAsia="Calibri" w:hAnsi="Arial" w:cs="Arial"/>
          <w:sz w:val="24"/>
          <w:szCs w:val="24"/>
          <w:lang w:val="es-CO"/>
        </w:rPr>
      </w:pPr>
    </w:p>
    <w:p w14:paraId="4393C106" w14:textId="77777777" w:rsidR="0058118B" w:rsidRPr="00590CD1" w:rsidRDefault="0058118B" w:rsidP="0058118B">
      <w:pPr>
        <w:pStyle w:val="Prrafodelista"/>
        <w:spacing w:before="0" w:after="0"/>
        <w:rPr>
          <w:rFonts w:ascii="Arial" w:eastAsia="Calibri" w:hAnsi="Arial" w:cs="Arial"/>
          <w:color w:val="0070C0"/>
          <w:sz w:val="24"/>
          <w:szCs w:val="24"/>
          <w:lang w:val="es-CO"/>
        </w:rPr>
      </w:pPr>
    </w:p>
    <w:p w14:paraId="1660E6E0"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Decreto 019 de 2012</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el cual se dictan normas para suprimir o reformar regulaciones, procedimientos y trámites innecesarios existentes en la administración pública”.</w:t>
      </w:r>
    </w:p>
    <w:p w14:paraId="1E85D986" w14:textId="77777777" w:rsidR="0058118B" w:rsidRPr="0058118B" w:rsidRDefault="0058118B" w:rsidP="0058118B">
      <w:pPr>
        <w:spacing w:before="0" w:after="0"/>
        <w:ind w:left="720"/>
        <w:contextualSpacing/>
        <w:jc w:val="both"/>
        <w:rPr>
          <w:rFonts w:ascii="Arial" w:eastAsia="Calibri" w:hAnsi="Arial" w:cs="Arial"/>
          <w:sz w:val="24"/>
          <w:szCs w:val="24"/>
          <w:lang w:val="es-CO"/>
        </w:rPr>
      </w:pPr>
    </w:p>
    <w:p w14:paraId="0FF69B5C"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Decreto 2641 de 2012</w:t>
      </w:r>
      <w:r w:rsidRPr="00B26D59">
        <w:rPr>
          <w:rFonts w:ascii="Arial" w:eastAsia="Calibri" w:hAnsi="Arial" w:cs="Arial"/>
          <w:color w:val="auto"/>
          <w:sz w:val="24"/>
          <w:szCs w:val="24"/>
          <w:lang w:val="es-CO"/>
        </w:rPr>
        <w:t>: “Por la cual se reglamenta los artículos 73 y 76 de la ley 1474 de 2011”.</w:t>
      </w:r>
    </w:p>
    <w:p w14:paraId="02B2DC50" w14:textId="77777777" w:rsidR="0058118B" w:rsidRPr="0058118B" w:rsidRDefault="0058118B" w:rsidP="0058118B">
      <w:pPr>
        <w:pStyle w:val="Prrafodelista"/>
        <w:spacing w:before="0" w:after="0"/>
        <w:rPr>
          <w:rFonts w:ascii="Arial" w:hAnsi="Arial" w:cs="Arial"/>
          <w:b/>
          <w:bCs/>
          <w:sz w:val="24"/>
          <w:szCs w:val="24"/>
          <w:shd w:val="clear" w:color="auto" w:fill="FFFFFF"/>
          <w:lang w:val="es-CO"/>
        </w:rPr>
      </w:pPr>
    </w:p>
    <w:p w14:paraId="22BA8BE8"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hAnsi="Arial" w:cs="Arial"/>
          <w:b/>
          <w:bCs/>
          <w:color w:val="0070C0"/>
          <w:sz w:val="24"/>
          <w:szCs w:val="24"/>
          <w:shd w:val="clear" w:color="auto" w:fill="FFFFFF"/>
          <w:lang w:val="es-CO"/>
        </w:rPr>
        <w:t>Decreto Nacional 1510 de 2013</w:t>
      </w:r>
      <w:r w:rsidRPr="0058118B">
        <w:rPr>
          <w:rFonts w:ascii="Arial" w:hAnsi="Arial" w:cs="Arial"/>
          <w:bCs/>
          <w:sz w:val="24"/>
          <w:szCs w:val="24"/>
          <w:shd w:val="clear" w:color="auto" w:fill="FFFFFF"/>
          <w:lang w:val="es-CO"/>
        </w:rPr>
        <w:t>:</w:t>
      </w:r>
      <w:r w:rsidRPr="0058118B">
        <w:rPr>
          <w:rStyle w:val="apple-converted-space"/>
          <w:rFonts w:ascii="Arial" w:hAnsi="Arial" w:cs="Arial"/>
          <w:b/>
          <w:bCs/>
          <w:sz w:val="24"/>
          <w:szCs w:val="24"/>
          <w:shd w:val="clear" w:color="auto" w:fill="FFFFFF"/>
          <w:lang w:val="es-CO"/>
        </w:rPr>
        <w:t> </w:t>
      </w:r>
      <w:r w:rsidRPr="00B26D59">
        <w:rPr>
          <w:rFonts w:ascii="Arial" w:hAnsi="Arial" w:cs="Arial"/>
          <w:color w:val="auto"/>
          <w:sz w:val="24"/>
          <w:szCs w:val="24"/>
          <w:shd w:val="clear" w:color="auto" w:fill="FFFFFF"/>
          <w:lang w:val="es-CO"/>
        </w:rPr>
        <w:t>“Por la cual se reglamenta el sistema de compras y contratación pública”.</w:t>
      </w:r>
    </w:p>
    <w:p w14:paraId="69960884" w14:textId="77777777" w:rsidR="0058118B" w:rsidRPr="0058118B" w:rsidRDefault="0058118B" w:rsidP="0058118B">
      <w:pPr>
        <w:spacing w:before="0" w:after="0"/>
        <w:ind w:left="720"/>
        <w:contextualSpacing/>
        <w:jc w:val="both"/>
        <w:rPr>
          <w:rFonts w:ascii="Arial" w:eastAsia="Calibri" w:hAnsi="Arial" w:cs="Arial"/>
          <w:sz w:val="24"/>
          <w:szCs w:val="24"/>
          <w:lang w:val="es-CO"/>
        </w:rPr>
      </w:pPr>
    </w:p>
    <w:p w14:paraId="3BD19A80"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Decreto Nacional 943 de 2014</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el cual se actualiza el Modelo Estándar de Control Interno (MECI)”.</w:t>
      </w:r>
    </w:p>
    <w:p w14:paraId="73210593" w14:textId="77777777" w:rsidR="0058118B" w:rsidRPr="0058118B" w:rsidRDefault="0058118B" w:rsidP="0058118B">
      <w:pPr>
        <w:spacing w:before="0" w:after="0"/>
        <w:ind w:left="720"/>
        <w:contextualSpacing/>
        <w:jc w:val="both"/>
        <w:rPr>
          <w:rFonts w:ascii="Arial" w:eastAsia="Calibri" w:hAnsi="Arial" w:cs="Arial"/>
          <w:sz w:val="24"/>
          <w:szCs w:val="24"/>
          <w:lang w:val="es-CO"/>
        </w:rPr>
      </w:pPr>
    </w:p>
    <w:p w14:paraId="54DFD9E1"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Ley 1712 de 2014</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 xml:space="preserve">“Por medio de la cual se crea la Ley de Transparencia y del Derecho de Acceso a la Información Pública nacional y se dictan otras disposiciones”. </w:t>
      </w:r>
    </w:p>
    <w:p w14:paraId="2AB661C9" w14:textId="77777777" w:rsidR="0058118B" w:rsidRPr="0058118B" w:rsidRDefault="0058118B" w:rsidP="0058118B">
      <w:pPr>
        <w:spacing w:before="0" w:after="0"/>
        <w:ind w:left="720"/>
        <w:contextualSpacing/>
        <w:jc w:val="both"/>
        <w:rPr>
          <w:rFonts w:ascii="Arial" w:eastAsia="Calibri" w:hAnsi="Arial" w:cs="Arial"/>
          <w:sz w:val="24"/>
          <w:szCs w:val="24"/>
          <w:lang w:val="es-CO"/>
        </w:rPr>
      </w:pPr>
    </w:p>
    <w:p w14:paraId="31D215B7" w14:textId="77777777" w:rsidR="0058118B" w:rsidRPr="0058118B" w:rsidRDefault="0058118B" w:rsidP="00911A81">
      <w:pPr>
        <w:pStyle w:val="Prrafodelista"/>
        <w:numPr>
          <w:ilvl w:val="0"/>
          <w:numId w:val="8"/>
        </w:numPr>
        <w:spacing w:before="0" w:after="0" w:line="240" w:lineRule="auto"/>
        <w:jc w:val="both"/>
        <w:rPr>
          <w:rFonts w:ascii="Arial" w:eastAsia="Calibri" w:hAnsi="Arial" w:cs="Arial"/>
          <w:sz w:val="24"/>
          <w:szCs w:val="24"/>
          <w:lang w:val="es-CO"/>
        </w:rPr>
      </w:pPr>
      <w:r w:rsidRPr="00590CD1">
        <w:rPr>
          <w:rFonts w:ascii="Arial" w:eastAsia="Calibri" w:hAnsi="Arial" w:cs="Arial"/>
          <w:b/>
          <w:color w:val="0070C0"/>
          <w:sz w:val="24"/>
          <w:szCs w:val="24"/>
          <w:lang w:val="es-CO"/>
        </w:rPr>
        <w:t>Ley 1755 de 2015</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medio de la cual se regula el Derecho Fundamental de Petición y se sustituye un título del Código de Procedimiento Administrativo y de lo Contencioso Administrativo”.</w:t>
      </w:r>
    </w:p>
    <w:p w14:paraId="6397E213" w14:textId="77777777" w:rsidR="0058118B" w:rsidRPr="0058118B" w:rsidRDefault="0058118B" w:rsidP="0058118B">
      <w:pPr>
        <w:spacing w:before="0" w:after="0"/>
        <w:ind w:left="720"/>
        <w:contextualSpacing/>
        <w:jc w:val="both"/>
        <w:rPr>
          <w:rFonts w:ascii="Arial" w:eastAsia="Calibri" w:hAnsi="Arial" w:cs="Arial"/>
          <w:sz w:val="24"/>
          <w:szCs w:val="24"/>
          <w:lang w:val="es-CO"/>
        </w:rPr>
      </w:pPr>
    </w:p>
    <w:p w14:paraId="54C8CF83" w14:textId="77777777" w:rsidR="0058118B" w:rsidRPr="0058118B" w:rsidRDefault="0058118B" w:rsidP="00911A81">
      <w:pPr>
        <w:pStyle w:val="Prrafodelista"/>
        <w:numPr>
          <w:ilvl w:val="0"/>
          <w:numId w:val="8"/>
        </w:numPr>
        <w:spacing w:before="0" w:after="0" w:line="240" w:lineRule="auto"/>
        <w:jc w:val="both"/>
        <w:rPr>
          <w:rFonts w:ascii="Arial" w:eastAsia="Calibri" w:hAnsi="Arial" w:cs="Arial"/>
          <w:sz w:val="24"/>
          <w:szCs w:val="24"/>
          <w:lang w:val="es-CO"/>
        </w:rPr>
      </w:pPr>
      <w:r w:rsidRPr="00590CD1">
        <w:rPr>
          <w:rFonts w:ascii="Arial" w:eastAsia="Calibri" w:hAnsi="Arial" w:cs="Arial"/>
          <w:b/>
          <w:color w:val="0070C0"/>
          <w:sz w:val="24"/>
          <w:szCs w:val="24"/>
          <w:lang w:val="es-CO"/>
        </w:rPr>
        <w:t>Ley estatutaria 1757 de 2015</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 xml:space="preserve">“Por la cual se dictan disposiciones en materia de promoción y protección del derecho a la participación democrática” </w:t>
      </w:r>
    </w:p>
    <w:p w14:paraId="36CDC1E9" w14:textId="77777777" w:rsidR="0058118B" w:rsidRPr="0058118B" w:rsidRDefault="0058118B" w:rsidP="0058118B">
      <w:pPr>
        <w:spacing w:before="0" w:after="0"/>
        <w:ind w:left="720"/>
        <w:contextualSpacing/>
        <w:jc w:val="both"/>
        <w:rPr>
          <w:rFonts w:ascii="Arial" w:eastAsia="Calibri" w:hAnsi="Arial" w:cs="Arial"/>
          <w:sz w:val="24"/>
          <w:szCs w:val="24"/>
          <w:lang w:val="es-CO"/>
        </w:rPr>
      </w:pPr>
    </w:p>
    <w:p w14:paraId="0E94E203" w14:textId="77777777" w:rsidR="0058118B" w:rsidRPr="0058118B" w:rsidRDefault="0058118B" w:rsidP="00911A81">
      <w:pPr>
        <w:pStyle w:val="Prrafodelista"/>
        <w:numPr>
          <w:ilvl w:val="0"/>
          <w:numId w:val="8"/>
        </w:numPr>
        <w:spacing w:before="0" w:after="0" w:line="240" w:lineRule="auto"/>
        <w:jc w:val="both"/>
        <w:rPr>
          <w:rFonts w:ascii="Arial" w:eastAsia="Calibri" w:hAnsi="Arial" w:cs="Arial"/>
          <w:sz w:val="24"/>
          <w:szCs w:val="24"/>
          <w:lang w:val="es-CO"/>
        </w:rPr>
      </w:pPr>
      <w:r w:rsidRPr="00590CD1">
        <w:rPr>
          <w:rFonts w:ascii="Arial" w:eastAsia="Calibri" w:hAnsi="Arial" w:cs="Arial"/>
          <w:b/>
          <w:color w:val="0070C0"/>
          <w:sz w:val="24"/>
          <w:szCs w:val="24"/>
          <w:lang w:val="es-CO"/>
        </w:rPr>
        <w:t>Decreto 1081 de 2015</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medio del cual se expide el Decreto Reglamentario Único del Sector Presidencia de la República” que contiene un apartado específico para la reglamentación de la Ley 1712 de 2014 en este sector. Título 1. Disposiciones generales en materia de transparencia y del derecho a la información pública nacional</w:t>
      </w:r>
      <w:r w:rsidRPr="0058118B">
        <w:rPr>
          <w:rFonts w:ascii="Arial" w:eastAsia="Calibri" w:hAnsi="Arial" w:cs="Arial"/>
          <w:sz w:val="24"/>
          <w:szCs w:val="24"/>
          <w:lang w:val="es-CO"/>
        </w:rPr>
        <w:t>.</w:t>
      </w:r>
    </w:p>
    <w:p w14:paraId="00AF42D1" w14:textId="77777777" w:rsidR="0058118B" w:rsidRPr="0058118B" w:rsidRDefault="0058118B" w:rsidP="0058118B">
      <w:pPr>
        <w:spacing w:before="0" w:after="0"/>
        <w:contextualSpacing/>
        <w:jc w:val="both"/>
        <w:rPr>
          <w:rFonts w:ascii="Arial" w:eastAsia="Calibri" w:hAnsi="Arial" w:cs="Arial"/>
          <w:sz w:val="24"/>
          <w:szCs w:val="24"/>
          <w:lang w:val="es-CO"/>
        </w:rPr>
      </w:pPr>
    </w:p>
    <w:p w14:paraId="5EA30877" w14:textId="77777777" w:rsidR="0058118B" w:rsidRPr="00B26D59" w:rsidRDefault="0058118B" w:rsidP="00911A81">
      <w:pPr>
        <w:pStyle w:val="Prrafodelista"/>
        <w:numPr>
          <w:ilvl w:val="0"/>
          <w:numId w:val="8"/>
        </w:numPr>
        <w:spacing w:before="0" w:after="0" w:line="240" w:lineRule="auto"/>
        <w:jc w:val="both"/>
        <w:rPr>
          <w:rFonts w:ascii="Arial" w:eastAsia="Calibri" w:hAnsi="Arial" w:cs="Arial"/>
          <w:color w:val="auto"/>
          <w:sz w:val="24"/>
          <w:szCs w:val="24"/>
          <w:lang w:val="es-CO"/>
        </w:rPr>
      </w:pPr>
      <w:r w:rsidRPr="00590CD1">
        <w:rPr>
          <w:rFonts w:ascii="Arial" w:eastAsia="Calibri" w:hAnsi="Arial" w:cs="Arial"/>
          <w:b/>
          <w:color w:val="0070C0"/>
          <w:sz w:val="24"/>
          <w:szCs w:val="24"/>
          <w:lang w:val="es-CO"/>
        </w:rPr>
        <w:t>Decreto 124 de 2016</w:t>
      </w:r>
      <w:r w:rsidRPr="0058118B">
        <w:rPr>
          <w:rFonts w:ascii="Arial" w:eastAsia="Calibri" w:hAnsi="Arial" w:cs="Arial"/>
          <w:sz w:val="24"/>
          <w:szCs w:val="24"/>
          <w:lang w:val="es-CO"/>
        </w:rPr>
        <w:t xml:space="preserve">: </w:t>
      </w:r>
      <w:r w:rsidRPr="00B26D59">
        <w:rPr>
          <w:rFonts w:ascii="Arial" w:eastAsia="Calibri" w:hAnsi="Arial" w:cs="Arial"/>
          <w:color w:val="auto"/>
          <w:sz w:val="24"/>
          <w:szCs w:val="24"/>
          <w:lang w:val="es-CO"/>
        </w:rPr>
        <w:t>“Por el cual se sustituye el Titulo 4 de la parte 1 del Libro 2 del Decreto 1081 de 2015, relativo al “Plan Anticorrupción y de Atención al Ciudadano”.</w:t>
      </w:r>
    </w:p>
    <w:p w14:paraId="2F88B472" w14:textId="77777777" w:rsidR="00211954" w:rsidRPr="00211954" w:rsidRDefault="00211954" w:rsidP="00211954">
      <w:pPr>
        <w:pStyle w:val="Prrafodelista"/>
        <w:rPr>
          <w:rFonts w:ascii="Arial" w:eastAsia="Calibri" w:hAnsi="Arial" w:cs="Arial"/>
          <w:sz w:val="24"/>
          <w:szCs w:val="24"/>
          <w:lang w:val="es-CO"/>
        </w:rPr>
      </w:pPr>
    </w:p>
    <w:p w14:paraId="2A7F37FB" w14:textId="77777777" w:rsidR="00211954" w:rsidRDefault="00211954" w:rsidP="00911A81">
      <w:pPr>
        <w:pStyle w:val="Prrafodelista"/>
        <w:numPr>
          <w:ilvl w:val="0"/>
          <w:numId w:val="8"/>
        </w:numPr>
        <w:spacing w:before="0" w:after="0" w:line="240" w:lineRule="auto"/>
        <w:jc w:val="both"/>
        <w:rPr>
          <w:rFonts w:ascii="Arial" w:eastAsia="Calibri" w:hAnsi="Arial" w:cs="Arial"/>
          <w:sz w:val="24"/>
          <w:szCs w:val="24"/>
          <w:lang w:val="es-CO"/>
        </w:rPr>
      </w:pPr>
      <w:r w:rsidRPr="00211954">
        <w:rPr>
          <w:rFonts w:ascii="Arial" w:eastAsia="Calibri" w:hAnsi="Arial" w:cs="Arial"/>
          <w:b/>
          <w:color w:val="0070C0"/>
          <w:sz w:val="24"/>
          <w:szCs w:val="24"/>
          <w:lang w:val="es-CO"/>
        </w:rPr>
        <w:t>Decreto 1499 de 2017</w:t>
      </w:r>
      <w:r w:rsidRPr="00211954">
        <w:rPr>
          <w:rFonts w:ascii="Arial" w:eastAsia="Calibri" w:hAnsi="Arial" w:cs="Arial"/>
          <w:color w:val="0070C0"/>
          <w:sz w:val="24"/>
          <w:szCs w:val="24"/>
          <w:lang w:val="es-CO"/>
        </w:rPr>
        <w:t xml:space="preserve"> </w:t>
      </w:r>
      <w:r w:rsidRPr="00B26D59">
        <w:rPr>
          <w:rFonts w:ascii="Arial" w:eastAsia="Calibri" w:hAnsi="Arial" w:cs="Arial"/>
          <w:color w:val="auto"/>
          <w:sz w:val="24"/>
          <w:szCs w:val="24"/>
          <w:lang w:val="es-CO"/>
        </w:rPr>
        <w:t>“Por el cual se modifica el decreto 1083 de 2015, Decreto Único Reglamentario del Sector Función Pública, en lo relacionado el sistema de gestión establecido en el artículo 133 de la ley 1753 de 2015”.</w:t>
      </w:r>
    </w:p>
    <w:p w14:paraId="6D93655B" w14:textId="77777777" w:rsidR="00590CD1" w:rsidRDefault="00590CD1" w:rsidP="00590CD1">
      <w:pPr>
        <w:pStyle w:val="Prrafodelista"/>
        <w:rPr>
          <w:rFonts w:ascii="Arial" w:eastAsia="Calibri" w:hAnsi="Arial" w:cs="Arial"/>
          <w:sz w:val="24"/>
          <w:szCs w:val="24"/>
          <w:lang w:val="es-CO"/>
        </w:rPr>
      </w:pPr>
    </w:p>
    <w:p w14:paraId="4AA457B5" w14:textId="77777777" w:rsidR="00211954" w:rsidRDefault="00211954" w:rsidP="00590CD1">
      <w:pPr>
        <w:pStyle w:val="Prrafodelista"/>
        <w:rPr>
          <w:rFonts w:ascii="Arial" w:eastAsia="Calibri" w:hAnsi="Arial" w:cs="Arial"/>
          <w:sz w:val="24"/>
          <w:szCs w:val="24"/>
          <w:lang w:val="es-CO"/>
        </w:rPr>
      </w:pPr>
    </w:p>
    <w:p w14:paraId="1DC59A24" w14:textId="77777777" w:rsidR="00211954" w:rsidRPr="00590CD1" w:rsidRDefault="00211954" w:rsidP="00590CD1">
      <w:pPr>
        <w:pStyle w:val="Prrafodelista"/>
        <w:rPr>
          <w:rFonts w:ascii="Arial" w:eastAsia="Calibri" w:hAnsi="Arial" w:cs="Arial"/>
          <w:sz w:val="24"/>
          <w:szCs w:val="24"/>
          <w:lang w:val="es-CO"/>
        </w:rPr>
      </w:pPr>
    </w:p>
    <w:p w14:paraId="40B71352" w14:textId="77777777" w:rsidR="00590CD1" w:rsidRPr="00B26D59" w:rsidRDefault="00590CD1" w:rsidP="00BE1368">
      <w:pPr>
        <w:pStyle w:val="Listaconnmeros"/>
        <w:rPr>
          <w:lang w:val="es-CO"/>
        </w:rPr>
      </w:pPr>
      <w:r w:rsidRPr="00B26D59">
        <w:rPr>
          <w:lang w:val="es-CO"/>
        </w:rPr>
        <w:t>DEFINICIONES</w:t>
      </w:r>
    </w:p>
    <w:p w14:paraId="4A6D0C20" w14:textId="77777777" w:rsidR="00590CD1" w:rsidRPr="00F84F91" w:rsidRDefault="00590CD1" w:rsidP="00590CD1">
      <w:pPr>
        <w:spacing w:before="100" w:beforeAutospacing="1" w:after="100" w:afterAutospacing="1"/>
        <w:jc w:val="both"/>
        <w:rPr>
          <w:rFonts w:ascii="Arial" w:eastAsia="Calibri" w:hAnsi="Arial" w:cs="Arial"/>
          <w:color w:val="auto"/>
          <w:sz w:val="24"/>
          <w:szCs w:val="24"/>
          <w:lang w:val="es-CO"/>
        </w:rPr>
      </w:pPr>
      <w:r w:rsidRPr="00211954">
        <w:rPr>
          <w:rFonts w:ascii="Arial" w:eastAsia="Calibri" w:hAnsi="Arial" w:cs="Arial"/>
          <w:b/>
          <w:color w:val="0070C0"/>
          <w:sz w:val="24"/>
          <w:szCs w:val="24"/>
          <w:lang w:val="es-CO"/>
        </w:rPr>
        <w:t>Audiencia Pública</w:t>
      </w:r>
      <w:r w:rsidRPr="00590CD1">
        <w:rPr>
          <w:rFonts w:ascii="Arial" w:eastAsia="Calibri" w:hAnsi="Arial" w:cs="Arial"/>
          <w:sz w:val="24"/>
          <w:szCs w:val="24"/>
          <w:lang w:val="es-CO"/>
        </w:rPr>
        <w:t>: </w:t>
      </w:r>
      <w:r w:rsidRPr="00F84F91">
        <w:rPr>
          <w:rFonts w:ascii="Arial" w:eastAsia="Calibri" w:hAnsi="Arial" w:cs="Arial"/>
          <w:color w:val="auto"/>
          <w:sz w:val="24"/>
          <w:szCs w:val="24"/>
          <w:lang w:val="es-CO"/>
        </w:rPr>
        <w:t>Es un espacio de participación ciudadana, propiciado por las Entidades u Organismos de la Administración Pública, donde personas naturales o jurídica y las organizaciones sociales se reúnen en un acto público para intercambiar información, explicaciones, evaluaciones y propuestas sobre aspectos relacionados con la formulación, ejecución y evaluación de políticas y programas a cargo de cada entidad, así como sobre el manejo de los recursos para cumplir con dichos programas</w:t>
      </w:r>
      <w:r w:rsidRPr="00370F35">
        <w:rPr>
          <w:rFonts w:ascii="Arial" w:eastAsia="Calibri" w:hAnsi="Arial" w:cs="Arial"/>
          <w:color w:val="auto"/>
          <w:sz w:val="24"/>
          <w:szCs w:val="24"/>
          <w:vertAlign w:val="superscript"/>
          <w:lang w:val="es-CO"/>
        </w:rPr>
        <w:footnoteReference w:id="1"/>
      </w:r>
      <w:r w:rsidRPr="00370F35">
        <w:rPr>
          <w:rFonts w:ascii="Arial" w:eastAsia="Calibri" w:hAnsi="Arial" w:cs="Arial"/>
          <w:color w:val="auto"/>
          <w:sz w:val="24"/>
          <w:szCs w:val="24"/>
          <w:vertAlign w:val="superscript"/>
          <w:lang w:val="es-CO"/>
        </w:rPr>
        <w:t>.</w:t>
      </w:r>
    </w:p>
    <w:p w14:paraId="54771193" w14:textId="77777777" w:rsidR="00590CD1" w:rsidRPr="00590CD1" w:rsidRDefault="00590CD1" w:rsidP="00590CD1">
      <w:pPr>
        <w:spacing w:before="100" w:beforeAutospacing="1" w:after="100" w:afterAutospacing="1"/>
        <w:jc w:val="both"/>
        <w:rPr>
          <w:rFonts w:ascii="Arial" w:eastAsia="Calibri" w:hAnsi="Arial" w:cs="Arial"/>
          <w:sz w:val="24"/>
          <w:szCs w:val="24"/>
          <w:lang w:val="es-CO"/>
        </w:rPr>
      </w:pPr>
      <w:r w:rsidRPr="00211954">
        <w:rPr>
          <w:rFonts w:ascii="Arial" w:eastAsia="Calibri" w:hAnsi="Arial" w:cs="Arial"/>
          <w:b/>
          <w:color w:val="0070C0"/>
          <w:sz w:val="24"/>
          <w:szCs w:val="24"/>
          <w:lang w:val="es-CO"/>
        </w:rPr>
        <w:t>Auditoría</w:t>
      </w:r>
      <w:r w:rsidRPr="00F84F91">
        <w:rPr>
          <w:rFonts w:ascii="Arial" w:eastAsia="Calibri" w:hAnsi="Arial" w:cs="Arial"/>
          <w:color w:val="auto"/>
          <w:sz w:val="24"/>
          <w:szCs w:val="24"/>
          <w:lang w:val="es-CO"/>
        </w:rPr>
        <w:t>: herramienta de control y supervisión que contribuye a la creación de una cultura de la disciplina de la organización y permite descubrir fallas en las estructuras o vulnerabilidades existentes en la organización.</w:t>
      </w:r>
    </w:p>
    <w:p w14:paraId="76EA0818" w14:textId="77777777" w:rsidR="00590CD1" w:rsidRPr="00370F35" w:rsidRDefault="00590CD1" w:rsidP="00590CD1">
      <w:pPr>
        <w:spacing w:before="100" w:beforeAutospacing="1" w:after="100" w:afterAutospacing="1"/>
        <w:jc w:val="both"/>
        <w:rPr>
          <w:rFonts w:ascii="Arial" w:eastAsia="Calibri" w:hAnsi="Arial" w:cs="Arial"/>
          <w:color w:val="auto"/>
          <w:sz w:val="24"/>
          <w:szCs w:val="24"/>
          <w:vertAlign w:val="superscript"/>
          <w:lang w:val="es-CO"/>
        </w:rPr>
      </w:pPr>
      <w:r w:rsidRPr="00211954">
        <w:rPr>
          <w:rFonts w:ascii="Arial" w:eastAsia="Calibri" w:hAnsi="Arial" w:cs="Arial"/>
          <w:b/>
          <w:color w:val="0070C0"/>
          <w:sz w:val="24"/>
          <w:szCs w:val="24"/>
          <w:lang w:val="es-CO"/>
        </w:rPr>
        <w:t>Celebración indebida de contratos</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El servidor público que en ejercicio de sus funciones intervenga en la tramitación, aprobación o celebración de un contrato con violación al régimen legal o a lo dispuesto en normas constitucionales</w:t>
      </w:r>
      <w:r w:rsidRPr="00370F35">
        <w:rPr>
          <w:rFonts w:ascii="Arial" w:eastAsia="Calibri" w:hAnsi="Arial" w:cs="Arial"/>
          <w:color w:val="auto"/>
          <w:sz w:val="24"/>
          <w:szCs w:val="24"/>
          <w:vertAlign w:val="superscript"/>
          <w:lang w:val="es-CO"/>
        </w:rPr>
        <w:t>.</w:t>
      </w:r>
      <w:r w:rsidRPr="00370F35">
        <w:rPr>
          <w:rFonts w:ascii="Arial" w:eastAsia="Calibri" w:hAnsi="Arial" w:cs="Arial"/>
          <w:color w:val="auto"/>
          <w:sz w:val="24"/>
          <w:szCs w:val="24"/>
          <w:vertAlign w:val="superscript"/>
          <w:lang w:val="es-CO"/>
        </w:rPr>
        <w:footnoteReference w:id="2"/>
      </w:r>
    </w:p>
    <w:p w14:paraId="0B457CCE" w14:textId="77777777" w:rsidR="00590CD1" w:rsidRPr="00F84F91" w:rsidRDefault="00590CD1" w:rsidP="00590CD1">
      <w:pPr>
        <w:spacing w:before="100" w:beforeAutospacing="1" w:after="100" w:afterAutospacing="1"/>
        <w:jc w:val="both"/>
        <w:rPr>
          <w:rFonts w:ascii="Arial" w:eastAsia="Calibri" w:hAnsi="Arial" w:cs="Arial"/>
          <w:color w:val="auto"/>
          <w:sz w:val="24"/>
          <w:szCs w:val="24"/>
          <w:lang w:val="es-CO"/>
        </w:rPr>
      </w:pPr>
      <w:r w:rsidRPr="00211954">
        <w:rPr>
          <w:rFonts w:ascii="Arial" w:eastAsia="Calibri" w:hAnsi="Arial" w:cs="Arial"/>
          <w:b/>
          <w:color w:val="0070C0"/>
          <w:sz w:val="24"/>
          <w:szCs w:val="24"/>
          <w:lang w:val="es-CO"/>
        </w:rPr>
        <w:t>Celebración de contratos sin el lleno de los requisitos legales</w:t>
      </w:r>
      <w:r w:rsidRPr="00590CD1">
        <w:rPr>
          <w:rFonts w:ascii="Arial" w:eastAsia="Calibri" w:hAnsi="Arial" w:cs="Arial"/>
          <w:sz w:val="24"/>
          <w:szCs w:val="24"/>
          <w:lang w:val="es-CO"/>
        </w:rPr>
        <w:t>:  </w:t>
      </w:r>
      <w:r w:rsidRPr="00F84F91">
        <w:rPr>
          <w:rFonts w:ascii="Arial" w:eastAsia="Calibri" w:hAnsi="Arial" w:cs="Arial"/>
          <w:color w:val="auto"/>
          <w:sz w:val="24"/>
          <w:szCs w:val="24"/>
          <w:lang w:val="es-CO"/>
        </w:rPr>
        <w:t>El empleado oficial que por razón del ejercicio de sus funciones y con el propósito de obtener un provecho ilícito para sí, para el contratista o para un tercero, tramite contratos sin observancia de los requisitos legales esenciales o los celebre o liquide sin verificar el cumplimiento de los mismos</w:t>
      </w:r>
      <w:r w:rsidRPr="00370F35">
        <w:rPr>
          <w:rFonts w:ascii="Arial" w:eastAsia="Calibri" w:hAnsi="Arial" w:cs="Arial"/>
          <w:color w:val="auto"/>
          <w:sz w:val="24"/>
          <w:szCs w:val="24"/>
          <w:vertAlign w:val="superscript"/>
          <w:lang w:val="es-CO"/>
        </w:rPr>
        <w:footnoteReference w:id="3"/>
      </w:r>
      <w:r w:rsidRPr="00370F35">
        <w:rPr>
          <w:rFonts w:ascii="Arial" w:eastAsia="Calibri" w:hAnsi="Arial" w:cs="Arial"/>
          <w:color w:val="auto"/>
          <w:sz w:val="24"/>
          <w:szCs w:val="24"/>
          <w:vertAlign w:val="superscript"/>
          <w:lang w:val="es-CO"/>
        </w:rPr>
        <w:t>.</w:t>
      </w:r>
    </w:p>
    <w:p w14:paraId="03D19686" w14:textId="77777777" w:rsidR="00590CD1" w:rsidRPr="00F84F91" w:rsidRDefault="00590CD1" w:rsidP="00590CD1">
      <w:pPr>
        <w:spacing w:before="100" w:beforeAutospacing="1" w:after="100" w:afterAutospacing="1"/>
        <w:jc w:val="both"/>
        <w:rPr>
          <w:rFonts w:ascii="Arial" w:eastAsia="Calibri" w:hAnsi="Arial" w:cs="Arial"/>
          <w:color w:val="auto"/>
          <w:sz w:val="24"/>
          <w:szCs w:val="24"/>
          <w:lang w:val="es-CO"/>
        </w:rPr>
      </w:pPr>
      <w:r w:rsidRPr="00211954">
        <w:rPr>
          <w:rFonts w:ascii="Arial" w:eastAsia="Calibri" w:hAnsi="Arial" w:cs="Arial"/>
          <w:b/>
          <w:color w:val="0070C0"/>
          <w:sz w:val="24"/>
          <w:szCs w:val="24"/>
          <w:lang w:val="es-CO"/>
        </w:rPr>
        <w:t>Cohecho propio</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El  servidor público que reciba para sí o para otro, dinero u otra utilidad, o acepte promesa remuneratoria, directa o indirectamente, para retardar u omitir un acto propio de su cargo, o para ejecutar uno contrario a sus deberes oficiales</w:t>
      </w:r>
      <w:r w:rsidRPr="00370F35">
        <w:rPr>
          <w:rFonts w:ascii="Arial" w:eastAsia="Calibri" w:hAnsi="Arial" w:cs="Arial"/>
          <w:color w:val="auto"/>
          <w:sz w:val="24"/>
          <w:szCs w:val="24"/>
          <w:vertAlign w:val="superscript"/>
          <w:lang w:val="es-CO"/>
        </w:rPr>
        <w:footnoteReference w:id="4"/>
      </w:r>
      <w:r w:rsidRPr="00F84F91">
        <w:rPr>
          <w:rFonts w:ascii="Arial" w:eastAsia="Calibri" w:hAnsi="Arial" w:cs="Arial"/>
          <w:color w:val="auto"/>
          <w:sz w:val="24"/>
          <w:szCs w:val="24"/>
          <w:lang w:val="es-CO"/>
        </w:rPr>
        <w:t>.</w:t>
      </w:r>
    </w:p>
    <w:p w14:paraId="1A884230" w14:textId="77777777" w:rsidR="00590CD1" w:rsidRPr="00590CD1" w:rsidRDefault="00590CD1" w:rsidP="00590CD1">
      <w:pPr>
        <w:spacing w:before="100" w:beforeAutospacing="1" w:after="100" w:afterAutospacing="1"/>
        <w:jc w:val="both"/>
        <w:rPr>
          <w:rFonts w:ascii="Arial" w:eastAsia="Calibri" w:hAnsi="Arial" w:cs="Arial"/>
          <w:sz w:val="24"/>
          <w:szCs w:val="24"/>
          <w:lang w:val="es-CO"/>
        </w:rPr>
      </w:pPr>
      <w:r w:rsidRPr="00211954">
        <w:rPr>
          <w:rFonts w:ascii="Arial" w:eastAsia="Calibri" w:hAnsi="Arial" w:cs="Arial"/>
          <w:b/>
          <w:color w:val="0070C0"/>
          <w:sz w:val="24"/>
          <w:szCs w:val="24"/>
          <w:lang w:val="es-CO"/>
        </w:rPr>
        <w:t>Cohecho impropio</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El  servidor público que acepte para sí o para otro, dinero u otra utilidad o promesa remuneratoria, directa o indirecta, por acto que deba ejecutar en el desempeño de sus funciones</w:t>
      </w:r>
      <w:r w:rsidRPr="00370F35">
        <w:rPr>
          <w:rFonts w:ascii="Arial" w:eastAsia="Calibri" w:hAnsi="Arial" w:cs="Arial"/>
          <w:color w:val="auto"/>
          <w:sz w:val="24"/>
          <w:szCs w:val="24"/>
          <w:vertAlign w:val="superscript"/>
          <w:lang w:val="es-CO"/>
        </w:rPr>
        <w:footnoteReference w:id="5"/>
      </w:r>
      <w:r w:rsidRPr="00370F35">
        <w:rPr>
          <w:rFonts w:ascii="Arial" w:eastAsia="Calibri" w:hAnsi="Arial" w:cs="Arial"/>
          <w:color w:val="auto"/>
          <w:sz w:val="24"/>
          <w:szCs w:val="24"/>
          <w:vertAlign w:val="superscript"/>
          <w:lang w:val="es-CO"/>
        </w:rPr>
        <w:t>.</w:t>
      </w:r>
    </w:p>
    <w:p w14:paraId="785FE50E" w14:textId="77777777" w:rsidR="00590CD1" w:rsidRPr="00590CD1" w:rsidRDefault="00590CD1" w:rsidP="00590CD1">
      <w:pPr>
        <w:spacing w:before="100" w:beforeAutospacing="1" w:after="100" w:afterAutospacing="1"/>
        <w:jc w:val="both"/>
        <w:rPr>
          <w:rFonts w:ascii="Arial" w:eastAsia="Calibri" w:hAnsi="Arial" w:cs="Arial"/>
          <w:sz w:val="24"/>
          <w:szCs w:val="24"/>
          <w:lang w:val="es-CO"/>
        </w:rPr>
      </w:pPr>
      <w:r w:rsidRPr="00211954">
        <w:rPr>
          <w:rFonts w:ascii="Arial" w:eastAsia="Calibri" w:hAnsi="Arial" w:cs="Arial"/>
          <w:b/>
          <w:color w:val="0070C0"/>
          <w:sz w:val="24"/>
          <w:szCs w:val="24"/>
          <w:lang w:val="es-CO"/>
        </w:rPr>
        <w:t>Cohecho por dar u ofrecer</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El que dé u ofrezca dinero u otra utilidad a servidor público, en los casos previstos en los dos artículos anteriores</w:t>
      </w:r>
      <w:r w:rsidRPr="00590CD1">
        <w:rPr>
          <w:rFonts w:ascii="Arial" w:eastAsia="Calibri" w:hAnsi="Arial" w:cs="Arial"/>
          <w:sz w:val="24"/>
          <w:szCs w:val="24"/>
          <w:lang w:val="es-CO"/>
        </w:rPr>
        <w:t>.</w:t>
      </w:r>
    </w:p>
    <w:p w14:paraId="11E33E14" w14:textId="77777777" w:rsidR="00590CD1" w:rsidRPr="00F84F91" w:rsidRDefault="00590CD1" w:rsidP="00590CD1">
      <w:pPr>
        <w:spacing w:before="100" w:beforeAutospacing="1" w:after="100" w:afterAutospacing="1"/>
        <w:jc w:val="both"/>
        <w:rPr>
          <w:rFonts w:ascii="Arial" w:eastAsia="Calibri" w:hAnsi="Arial" w:cs="Arial"/>
          <w:color w:val="auto"/>
          <w:sz w:val="24"/>
          <w:szCs w:val="24"/>
          <w:lang w:val="es-CO"/>
        </w:rPr>
      </w:pPr>
      <w:r w:rsidRPr="00211954">
        <w:rPr>
          <w:rFonts w:ascii="Arial" w:eastAsia="Calibri" w:hAnsi="Arial" w:cs="Arial"/>
          <w:b/>
          <w:color w:val="0070C0"/>
          <w:sz w:val="24"/>
          <w:szCs w:val="24"/>
          <w:lang w:val="es-CO"/>
        </w:rPr>
        <w:t>Concierto para delinquir</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 xml:space="preserve">Se presenta cuando dos o más personas se reúnen o </w:t>
      </w:r>
      <w:hyperlink r:id="rId11" w:tooltip="Conciertan (aún no redactado)" w:history="1">
        <w:r w:rsidRPr="00F84F91">
          <w:rPr>
            <w:rFonts w:ascii="Arial" w:eastAsia="Calibri" w:hAnsi="Arial" w:cs="Arial"/>
            <w:color w:val="auto"/>
            <w:sz w:val="24"/>
            <w:szCs w:val="24"/>
            <w:lang w:val="es-CO"/>
          </w:rPr>
          <w:t>conciertan</w:t>
        </w:r>
      </w:hyperlink>
      <w:r w:rsidRPr="00F84F91">
        <w:rPr>
          <w:rFonts w:ascii="Arial" w:eastAsia="Calibri" w:hAnsi="Arial" w:cs="Arial"/>
          <w:color w:val="auto"/>
          <w:sz w:val="24"/>
          <w:szCs w:val="24"/>
          <w:lang w:val="es-CO"/>
        </w:rPr>
        <w:t xml:space="preserve"> para celebrar un convenio o un </w:t>
      </w:r>
      <w:hyperlink r:id="rId12" w:tooltip="Pacto" w:history="1">
        <w:r w:rsidRPr="00F84F91">
          <w:rPr>
            <w:rFonts w:ascii="Arial" w:eastAsia="Calibri" w:hAnsi="Arial" w:cs="Arial"/>
            <w:color w:val="auto"/>
            <w:sz w:val="24"/>
            <w:szCs w:val="24"/>
            <w:lang w:val="es-CO"/>
          </w:rPr>
          <w:t>pacto</w:t>
        </w:r>
      </w:hyperlink>
      <w:r w:rsidRPr="00F84F91">
        <w:rPr>
          <w:rFonts w:ascii="Arial" w:eastAsia="Calibri" w:hAnsi="Arial" w:cs="Arial"/>
          <w:color w:val="auto"/>
          <w:sz w:val="24"/>
          <w:szCs w:val="24"/>
          <w:lang w:val="es-CO"/>
        </w:rPr>
        <w:t xml:space="preserve"> que tiene como fin la organización de dichos individuos en una sociedad con fines </w:t>
      </w:r>
      <w:hyperlink r:id="rId13" w:tooltip="Delito" w:history="1">
        <w:r w:rsidRPr="00F84F91">
          <w:rPr>
            <w:rFonts w:ascii="Arial" w:eastAsia="Calibri" w:hAnsi="Arial" w:cs="Arial"/>
            <w:color w:val="auto"/>
            <w:sz w:val="24"/>
            <w:szCs w:val="24"/>
            <w:lang w:val="es-CO"/>
          </w:rPr>
          <w:t>delictivos</w:t>
        </w:r>
      </w:hyperlink>
      <w:r w:rsidRPr="00F84F91">
        <w:rPr>
          <w:rFonts w:ascii="Arial" w:eastAsia="Calibri" w:hAnsi="Arial" w:cs="Arial"/>
          <w:color w:val="auto"/>
          <w:sz w:val="24"/>
          <w:szCs w:val="24"/>
          <w:lang w:val="es-CO"/>
        </w:rPr>
        <w:t>, sin que se especifique qué tipo de delitos se cometerá,</w:t>
      </w:r>
      <w:r w:rsidRPr="00F84F91">
        <w:rPr>
          <w:rFonts w:ascii="Arial" w:hAnsi="Arial" w:cs="Arial"/>
          <w:color w:val="auto"/>
          <w:lang w:eastAsia="es-ES"/>
        </w:rPr>
        <w:t xml:space="preserve"> </w:t>
      </w:r>
      <w:r w:rsidRPr="00F84F91">
        <w:rPr>
          <w:rFonts w:ascii="Arial" w:eastAsia="Calibri" w:hAnsi="Arial" w:cs="Arial"/>
          <w:color w:val="auto"/>
          <w:sz w:val="24"/>
          <w:szCs w:val="24"/>
          <w:lang w:val="es-CO"/>
        </w:rPr>
        <w:t>el momento y el lugar ni contra quién o qué se va a atentar, pero sí cuál va a ser su actividad principal: delinquir.</w:t>
      </w:r>
    </w:p>
    <w:p w14:paraId="55D13FA2" w14:textId="77777777" w:rsidR="00590CD1" w:rsidRPr="00590CD1" w:rsidRDefault="00590CD1" w:rsidP="00590CD1">
      <w:pPr>
        <w:spacing w:before="100" w:beforeAutospacing="1" w:after="100" w:afterAutospacing="1"/>
        <w:jc w:val="both"/>
        <w:rPr>
          <w:rFonts w:ascii="Arial" w:eastAsia="Calibri" w:hAnsi="Arial" w:cs="Arial"/>
          <w:sz w:val="24"/>
          <w:szCs w:val="24"/>
          <w:lang w:val="es-CO"/>
        </w:rPr>
      </w:pPr>
      <w:r w:rsidRPr="00211954">
        <w:rPr>
          <w:rFonts w:ascii="Arial" w:eastAsia="Calibri" w:hAnsi="Arial" w:cs="Arial"/>
          <w:b/>
          <w:color w:val="0070C0"/>
          <w:sz w:val="24"/>
          <w:szCs w:val="24"/>
          <w:lang w:val="es-CO"/>
        </w:rPr>
        <w:t>Concusión</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El  servidor público que abusando de su cargo o de sus funciones constriña o induzca a alguien a dar o prometer al mismo servidor o a un tercero, dinero o cualquier otra utilidad indebidos, o los solicite.</w:t>
      </w:r>
      <w:r w:rsidRPr="00370F35">
        <w:rPr>
          <w:rFonts w:ascii="Arial" w:eastAsia="Calibri" w:hAnsi="Arial" w:cs="Arial"/>
          <w:color w:val="auto"/>
          <w:sz w:val="24"/>
          <w:szCs w:val="24"/>
          <w:vertAlign w:val="superscript"/>
          <w:lang w:val="es-CO"/>
        </w:rPr>
        <w:footnoteReference w:id="6"/>
      </w:r>
    </w:p>
    <w:p w14:paraId="578316CC" w14:textId="77777777" w:rsidR="00590CD1" w:rsidRPr="00590CD1" w:rsidRDefault="00590CD1" w:rsidP="00590CD1">
      <w:pPr>
        <w:spacing w:before="100" w:beforeAutospacing="1" w:after="100" w:afterAutospacing="1"/>
        <w:jc w:val="both"/>
        <w:rPr>
          <w:rFonts w:ascii="Arial" w:eastAsia="Calibri" w:hAnsi="Arial" w:cs="Arial"/>
          <w:sz w:val="24"/>
          <w:szCs w:val="24"/>
          <w:lang w:val="es-CO"/>
        </w:rPr>
      </w:pPr>
      <w:r w:rsidRPr="00211954">
        <w:rPr>
          <w:rFonts w:ascii="Arial" w:eastAsia="Calibri" w:hAnsi="Arial" w:cs="Arial"/>
          <w:b/>
          <w:color w:val="0070C0"/>
          <w:sz w:val="24"/>
          <w:szCs w:val="24"/>
          <w:lang w:val="es-CO"/>
        </w:rPr>
        <w:t>Control Social</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Ejercicio consiente, permanente y juicioso de los ciudadanos, frente al cumplimiento de las metas propuestas por las Entidades</w:t>
      </w:r>
      <w:r w:rsidRPr="00590CD1">
        <w:rPr>
          <w:rFonts w:ascii="Arial" w:eastAsia="Calibri" w:hAnsi="Arial" w:cs="Arial"/>
          <w:sz w:val="24"/>
          <w:szCs w:val="24"/>
          <w:lang w:val="es-CO"/>
        </w:rPr>
        <w:t>.</w:t>
      </w:r>
    </w:p>
    <w:p w14:paraId="5B0E6DFE" w14:textId="77777777" w:rsidR="00590CD1" w:rsidRPr="00F84F91" w:rsidRDefault="00590CD1" w:rsidP="00590CD1">
      <w:pPr>
        <w:jc w:val="both"/>
        <w:rPr>
          <w:rFonts w:ascii="Arial" w:eastAsia="Calibri" w:hAnsi="Arial" w:cs="Arial"/>
          <w:color w:val="auto"/>
          <w:sz w:val="24"/>
          <w:szCs w:val="24"/>
          <w:lang w:val="es-CO"/>
        </w:rPr>
      </w:pPr>
      <w:r w:rsidRPr="00211954">
        <w:rPr>
          <w:rFonts w:ascii="Arial" w:eastAsia="Calibri" w:hAnsi="Arial" w:cs="Arial"/>
          <w:b/>
          <w:color w:val="0070C0"/>
          <w:sz w:val="24"/>
          <w:szCs w:val="24"/>
          <w:lang w:val="es-CO"/>
        </w:rPr>
        <w:t>Corrupción Administrativa</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es un comportamiento de uso en el ejercicio de la función pública y de la legitimidad del Estado en beneficio personal o particular y en detrimento del interés general y/o colectivo.</w:t>
      </w:r>
    </w:p>
    <w:p w14:paraId="539E99F7" w14:textId="77777777" w:rsidR="00590CD1" w:rsidRPr="00F84F91" w:rsidRDefault="00590CD1" w:rsidP="00590CD1">
      <w:pPr>
        <w:jc w:val="both"/>
        <w:rPr>
          <w:rFonts w:ascii="Arial" w:eastAsia="Calibri" w:hAnsi="Arial" w:cs="Arial"/>
          <w:color w:val="auto"/>
          <w:sz w:val="24"/>
          <w:szCs w:val="24"/>
          <w:lang w:val="es-CO"/>
        </w:rPr>
      </w:pPr>
      <w:r w:rsidRPr="00211954">
        <w:rPr>
          <w:rFonts w:ascii="Arial" w:eastAsia="Calibri" w:hAnsi="Arial" w:cs="Arial"/>
          <w:b/>
          <w:color w:val="0070C0"/>
          <w:sz w:val="24"/>
          <w:szCs w:val="24"/>
          <w:lang w:val="es-CO"/>
        </w:rPr>
        <w:t>Riesgo de corrupción</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 xml:space="preserve">es la posibilidad de que una acción u omisión, mediante el uso indebido del poder de los recursos o de la información, se lesionen los intereses de una entidad y en consecuencia del Estado, para la obtención de un beneficio particular.  </w:t>
      </w:r>
    </w:p>
    <w:p w14:paraId="068579C4" w14:textId="77777777" w:rsidR="00590CD1" w:rsidRPr="00F84F91" w:rsidRDefault="00590CD1" w:rsidP="00590CD1">
      <w:pPr>
        <w:spacing w:after="200"/>
        <w:jc w:val="both"/>
        <w:rPr>
          <w:rFonts w:ascii="Arial" w:eastAsia="Calibri" w:hAnsi="Arial" w:cs="Arial"/>
          <w:color w:val="auto"/>
          <w:sz w:val="24"/>
          <w:szCs w:val="24"/>
          <w:lang w:val="es-CO"/>
        </w:rPr>
      </w:pPr>
      <w:r w:rsidRPr="00211954">
        <w:rPr>
          <w:rFonts w:ascii="Arial" w:eastAsia="Calibri" w:hAnsi="Arial" w:cs="Arial"/>
          <w:b/>
          <w:color w:val="0070C0"/>
          <w:sz w:val="24"/>
          <w:szCs w:val="24"/>
          <w:lang w:val="es-CO"/>
        </w:rPr>
        <w:t>Denuncia</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acción y efecto de denunciar (avisar, noticiar, declarar la irregularidad o ilegalidad de algo, delatar). La denuncia puede realizarse ante las autoridades correspondientes (lo que implica la puesta en marcha de un mecanismo judicial) o de forma pública (sólo con valor testimonial).</w:t>
      </w:r>
    </w:p>
    <w:p w14:paraId="499D104C" w14:textId="77777777" w:rsidR="00590CD1" w:rsidRPr="00590CD1" w:rsidRDefault="00590CD1" w:rsidP="00590CD1">
      <w:pPr>
        <w:shd w:val="clear" w:color="auto" w:fill="FFFFFF"/>
        <w:spacing w:after="200"/>
        <w:jc w:val="both"/>
        <w:rPr>
          <w:rFonts w:ascii="Arial" w:eastAsia="Calibri" w:hAnsi="Arial" w:cs="Arial"/>
          <w:sz w:val="24"/>
          <w:szCs w:val="24"/>
          <w:lang w:val="es-CO"/>
        </w:rPr>
      </w:pPr>
      <w:r w:rsidRPr="00211954">
        <w:rPr>
          <w:rFonts w:ascii="Arial" w:eastAsia="Calibri" w:hAnsi="Arial" w:cs="Arial"/>
          <w:b/>
          <w:color w:val="0070C0"/>
          <w:sz w:val="24"/>
          <w:szCs w:val="24"/>
          <w:lang w:val="es-CO"/>
        </w:rPr>
        <w:t>Derecho de Petición</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 xml:space="preserve">Derecho constitucional que tiene toda persona a presentar peticiones respetuosas a las autoridades por motivos de interés general o particular y a obtener pronta solución. </w:t>
      </w:r>
    </w:p>
    <w:p w14:paraId="29870103" w14:textId="77777777" w:rsidR="00590CD1" w:rsidRPr="00590CD1" w:rsidRDefault="00590CD1" w:rsidP="00590CD1">
      <w:pPr>
        <w:shd w:val="clear" w:color="auto" w:fill="FFFFFF"/>
        <w:spacing w:after="200"/>
        <w:jc w:val="both"/>
        <w:rPr>
          <w:rFonts w:ascii="Arial" w:eastAsia="Calibri" w:hAnsi="Arial" w:cs="Arial"/>
          <w:sz w:val="24"/>
          <w:szCs w:val="24"/>
          <w:lang w:val="es-CO"/>
        </w:rPr>
      </w:pPr>
      <w:r w:rsidRPr="00211954">
        <w:rPr>
          <w:rFonts w:ascii="Arial" w:eastAsia="Calibri" w:hAnsi="Arial" w:cs="Arial"/>
          <w:b/>
          <w:color w:val="0070C0"/>
          <w:sz w:val="24"/>
          <w:szCs w:val="24"/>
          <w:lang w:val="es-CO"/>
        </w:rPr>
        <w:t>Directrices Éticas</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orientaciones acerca de cómo debe relacionarse la entidad y los servidores públicos con los grupos de interés específicos para la puesta en práctica de los principios y valores al que hace referencia la directriz.</w:t>
      </w:r>
    </w:p>
    <w:p w14:paraId="3B3E9BEB" w14:textId="77777777" w:rsidR="00590CD1" w:rsidRPr="00F84F91" w:rsidRDefault="00590CD1" w:rsidP="00590CD1">
      <w:pPr>
        <w:shd w:val="clear" w:color="auto" w:fill="FFFFFF"/>
        <w:spacing w:after="200"/>
        <w:jc w:val="both"/>
        <w:rPr>
          <w:rFonts w:ascii="Arial" w:eastAsia="Calibri" w:hAnsi="Arial" w:cs="Arial"/>
          <w:color w:val="auto"/>
          <w:sz w:val="24"/>
          <w:szCs w:val="24"/>
          <w:lang w:val="es-CO"/>
        </w:rPr>
      </w:pPr>
      <w:r w:rsidRPr="00211954">
        <w:rPr>
          <w:rFonts w:ascii="Arial" w:eastAsia="Calibri" w:hAnsi="Arial" w:cs="Arial"/>
          <w:b/>
          <w:color w:val="0070C0"/>
          <w:sz w:val="24"/>
          <w:szCs w:val="24"/>
          <w:lang w:val="es-CO"/>
        </w:rPr>
        <w:t>Enriquecimiento ilícito</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El  servidor público que durante su vinculación con la administración, o quien haya desempeñado funciones públicas y en los dos años siguientes a su desvinculación, obtenga, para sí o para otro, incremento patrimonial injustificado, siempre que la conducta no constituya otro delito.</w:t>
      </w:r>
    </w:p>
    <w:p w14:paraId="6BF05950" w14:textId="77777777" w:rsidR="00590CD1" w:rsidRPr="00590CD1" w:rsidRDefault="00590CD1" w:rsidP="00590CD1">
      <w:pPr>
        <w:shd w:val="clear" w:color="auto" w:fill="FFFFFF"/>
        <w:spacing w:after="200"/>
        <w:jc w:val="both"/>
        <w:rPr>
          <w:rFonts w:ascii="Arial" w:eastAsia="Calibri" w:hAnsi="Arial" w:cs="Arial"/>
          <w:sz w:val="24"/>
          <w:szCs w:val="24"/>
          <w:lang w:val="es-CO"/>
        </w:rPr>
      </w:pPr>
      <w:r w:rsidRPr="00211954">
        <w:rPr>
          <w:rFonts w:ascii="Arial" w:eastAsia="Calibri" w:hAnsi="Arial" w:cs="Arial"/>
          <w:b/>
          <w:color w:val="0070C0"/>
          <w:sz w:val="24"/>
          <w:szCs w:val="24"/>
          <w:lang w:val="es-CO"/>
        </w:rPr>
        <w:t>Estrategia</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Plan ideado para dirigir un asunto y para designar al conjunto de reglas que aseguran una decisión óptima en cada momento</w:t>
      </w:r>
      <w:r w:rsidRPr="00590CD1">
        <w:rPr>
          <w:rFonts w:ascii="Arial" w:eastAsia="Calibri" w:hAnsi="Arial" w:cs="Arial"/>
          <w:sz w:val="24"/>
          <w:szCs w:val="24"/>
          <w:lang w:val="es-CO"/>
        </w:rPr>
        <w:t>.</w:t>
      </w:r>
    </w:p>
    <w:p w14:paraId="7E9F552F" w14:textId="77777777" w:rsidR="00590CD1" w:rsidRDefault="00590CD1" w:rsidP="00590CD1">
      <w:pPr>
        <w:shd w:val="clear" w:color="auto" w:fill="FFFFFF"/>
        <w:spacing w:after="200"/>
        <w:jc w:val="both"/>
        <w:rPr>
          <w:rFonts w:ascii="Arial" w:eastAsia="Calibri" w:hAnsi="Arial" w:cs="Arial"/>
          <w:sz w:val="24"/>
          <w:szCs w:val="24"/>
          <w:lang w:val="es-CO"/>
        </w:rPr>
      </w:pPr>
      <w:r w:rsidRPr="00211954">
        <w:rPr>
          <w:rFonts w:ascii="Arial" w:eastAsia="Calibri" w:hAnsi="Arial" w:cs="Arial"/>
          <w:b/>
          <w:color w:val="0070C0"/>
          <w:sz w:val="24"/>
          <w:szCs w:val="24"/>
          <w:lang w:val="es-CO"/>
        </w:rPr>
        <w:t>Gobierno en Línea</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estrategia del gobierno nacional para contribuir a la construcción de un estado más eficiencia, más transparente, más participativo y que preste mejores servicios a los ciudadanos y a las empresas, mediante el aprovechamiento de las tecnologías de la información y la comunicación</w:t>
      </w:r>
      <w:r w:rsidRPr="00590CD1">
        <w:rPr>
          <w:rFonts w:ascii="Arial" w:eastAsia="Calibri" w:hAnsi="Arial" w:cs="Arial"/>
          <w:sz w:val="24"/>
          <w:szCs w:val="24"/>
          <w:lang w:val="es-CO"/>
        </w:rPr>
        <w:t>.</w:t>
      </w:r>
    </w:p>
    <w:p w14:paraId="4193E77B" w14:textId="77777777" w:rsidR="00590CD1" w:rsidRDefault="00590CD1" w:rsidP="00590CD1">
      <w:pPr>
        <w:shd w:val="clear" w:color="auto" w:fill="FFFFFF"/>
        <w:spacing w:after="200"/>
        <w:jc w:val="both"/>
        <w:rPr>
          <w:rFonts w:ascii="Arial" w:eastAsia="Calibri" w:hAnsi="Arial" w:cs="Arial"/>
          <w:sz w:val="24"/>
          <w:szCs w:val="24"/>
          <w:lang w:val="es-CO"/>
        </w:rPr>
      </w:pPr>
      <w:r w:rsidRPr="00211954">
        <w:rPr>
          <w:rFonts w:ascii="Arial" w:eastAsia="Calibri" w:hAnsi="Arial" w:cs="Arial"/>
          <w:b/>
          <w:color w:val="0070C0"/>
          <w:sz w:val="24"/>
          <w:szCs w:val="24"/>
          <w:lang w:val="es-CO"/>
        </w:rPr>
        <w:t>Participación ciudadana</w:t>
      </w:r>
      <w:r w:rsidRPr="00590CD1">
        <w:rPr>
          <w:rFonts w:ascii="Arial" w:eastAsia="Calibri" w:hAnsi="Arial" w:cs="Arial"/>
          <w:sz w:val="24"/>
          <w:szCs w:val="24"/>
          <w:lang w:val="es-CO"/>
        </w:rPr>
        <w:t xml:space="preserve">: </w:t>
      </w:r>
      <w:r w:rsidRPr="00F84F91">
        <w:rPr>
          <w:rFonts w:ascii="Arial" w:eastAsia="Calibri" w:hAnsi="Arial" w:cs="Arial"/>
          <w:color w:val="auto"/>
          <w:sz w:val="24"/>
          <w:szCs w:val="24"/>
          <w:lang w:val="es-CO"/>
        </w:rPr>
        <w:t>acciones o iniciativas que pretenden impulsar el </w:t>
      </w:r>
      <w:hyperlink r:id="rId14" w:tooltip="Desarrollo local" w:history="1">
        <w:r w:rsidRPr="00F84F91">
          <w:rPr>
            <w:rFonts w:ascii="Arial" w:eastAsia="Calibri" w:hAnsi="Arial" w:cs="Arial"/>
            <w:color w:val="auto"/>
            <w:sz w:val="24"/>
            <w:szCs w:val="24"/>
            <w:lang w:val="es-CO"/>
          </w:rPr>
          <w:t>desarrollo local</w:t>
        </w:r>
      </w:hyperlink>
      <w:r w:rsidRPr="00F84F91">
        <w:rPr>
          <w:rFonts w:ascii="Arial" w:eastAsia="Calibri" w:hAnsi="Arial" w:cs="Arial"/>
          <w:color w:val="auto"/>
          <w:sz w:val="24"/>
          <w:szCs w:val="24"/>
          <w:lang w:val="es-CO"/>
        </w:rPr>
        <w:t> y la </w:t>
      </w:r>
      <w:hyperlink r:id="rId15" w:tooltip="Democracia participativa" w:history="1">
        <w:r w:rsidRPr="00F84F91">
          <w:rPr>
            <w:rFonts w:ascii="Arial" w:eastAsia="Calibri" w:hAnsi="Arial" w:cs="Arial"/>
            <w:color w:val="auto"/>
            <w:sz w:val="24"/>
            <w:szCs w:val="24"/>
            <w:lang w:val="es-CO"/>
          </w:rPr>
          <w:t>democracia participativa</w:t>
        </w:r>
      </w:hyperlink>
      <w:r w:rsidRPr="00F84F91">
        <w:rPr>
          <w:rFonts w:ascii="Arial" w:eastAsia="Calibri" w:hAnsi="Arial" w:cs="Arial"/>
          <w:color w:val="auto"/>
          <w:sz w:val="24"/>
          <w:szCs w:val="24"/>
          <w:lang w:val="es-CO"/>
        </w:rPr>
        <w:t xml:space="preserve"> a través de la integración de la </w:t>
      </w:r>
      <w:hyperlink r:id="rId16" w:tooltip="Comunidad" w:history="1">
        <w:r w:rsidRPr="00F84F91">
          <w:rPr>
            <w:rFonts w:ascii="Arial" w:eastAsia="Calibri" w:hAnsi="Arial" w:cs="Arial"/>
            <w:color w:val="auto"/>
            <w:sz w:val="24"/>
            <w:szCs w:val="24"/>
            <w:lang w:val="es-CO"/>
          </w:rPr>
          <w:t>comunidad</w:t>
        </w:r>
      </w:hyperlink>
      <w:r w:rsidRPr="00F84F91">
        <w:rPr>
          <w:rFonts w:ascii="Arial" w:eastAsia="Calibri" w:hAnsi="Arial" w:cs="Arial"/>
          <w:color w:val="auto"/>
          <w:sz w:val="24"/>
          <w:szCs w:val="24"/>
          <w:lang w:val="es-CO"/>
        </w:rPr>
        <w:t> al ejercicio de la política. Está basada en varios mecanismos para que la población tenga acceso a las decisiones del </w:t>
      </w:r>
      <w:hyperlink r:id="rId17" w:tooltip="Gobierno" w:history="1">
        <w:r w:rsidRPr="00F84F91">
          <w:rPr>
            <w:rFonts w:ascii="Arial" w:eastAsia="Calibri" w:hAnsi="Arial" w:cs="Arial"/>
            <w:color w:val="auto"/>
            <w:sz w:val="24"/>
            <w:szCs w:val="24"/>
            <w:lang w:val="es-CO"/>
          </w:rPr>
          <w:t>gobierno</w:t>
        </w:r>
      </w:hyperlink>
      <w:r w:rsidRPr="00F84F91">
        <w:rPr>
          <w:rFonts w:ascii="Arial" w:eastAsia="Calibri" w:hAnsi="Arial" w:cs="Arial"/>
          <w:color w:val="auto"/>
          <w:sz w:val="24"/>
          <w:szCs w:val="24"/>
          <w:lang w:val="es-CO"/>
        </w:rPr>
        <w:t> de manera independiente sin necesidad de formar parte de la </w:t>
      </w:r>
      <w:hyperlink r:id="rId18" w:tooltip="Administración pública" w:history="1">
        <w:r w:rsidRPr="00F84F91">
          <w:rPr>
            <w:rFonts w:ascii="Arial" w:eastAsia="Calibri" w:hAnsi="Arial" w:cs="Arial"/>
            <w:color w:val="auto"/>
            <w:sz w:val="24"/>
            <w:szCs w:val="24"/>
            <w:lang w:val="es-CO"/>
          </w:rPr>
          <w:t>administración pública</w:t>
        </w:r>
      </w:hyperlink>
      <w:r w:rsidRPr="00F84F91">
        <w:rPr>
          <w:rFonts w:ascii="Arial" w:eastAsia="Calibri" w:hAnsi="Arial" w:cs="Arial"/>
          <w:color w:val="auto"/>
          <w:sz w:val="24"/>
          <w:szCs w:val="24"/>
          <w:lang w:val="es-CO"/>
        </w:rPr>
        <w:t> o de un </w:t>
      </w:r>
      <w:hyperlink r:id="rId19" w:tooltip="Partido político" w:history="1">
        <w:r w:rsidRPr="00F84F91">
          <w:rPr>
            <w:rFonts w:ascii="Arial" w:eastAsia="Calibri" w:hAnsi="Arial" w:cs="Arial"/>
            <w:color w:val="auto"/>
            <w:sz w:val="24"/>
            <w:szCs w:val="24"/>
            <w:lang w:val="es-CO"/>
          </w:rPr>
          <w:t>partido político</w:t>
        </w:r>
      </w:hyperlink>
      <w:r>
        <w:rPr>
          <w:rFonts w:ascii="Arial" w:eastAsia="Calibri" w:hAnsi="Arial" w:cs="Arial"/>
          <w:sz w:val="24"/>
          <w:szCs w:val="24"/>
          <w:lang w:val="es-CO"/>
        </w:rPr>
        <w:t>.</w:t>
      </w:r>
    </w:p>
    <w:p w14:paraId="622439D1" w14:textId="77777777" w:rsidR="00370F35" w:rsidRDefault="00370F35" w:rsidP="00590CD1">
      <w:pPr>
        <w:shd w:val="clear" w:color="auto" w:fill="FFFFFF"/>
        <w:spacing w:after="200"/>
        <w:jc w:val="both"/>
        <w:rPr>
          <w:rFonts w:ascii="Arial" w:eastAsia="Calibri" w:hAnsi="Arial" w:cs="Arial"/>
          <w:sz w:val="24"/>
          <w:szCs w:val="24"/>
          <w:lang w:val="es-CO"/>
        </w:rPr>
      </w:pPr>
    </w:p>
    <w:p w14:paraId="22CAE27E" w14:textId="77777777" w:rsidR="00316C58" w:rsidRPr="00316C58" w:rsidRDefault="00316C58" w:rsidP="00BE1368">
      <w:pPr>
        <w:pStyle w:val="Listaconnmeros"/>
        <w:rPr>
          <w:lang w:val="es-CO"/>
        </w:rPr>
      </w:pPr>
      <w:r w:rsidRPr="00316C58">
        <w:rPr>
          <w:lang w:val="es-CO"/>
        </w:rPr>
        <w:t>OBJETIVO GENERAL</w:t>
      </w:r>
    </w:p>
    <w:p w14:paraId="5C5FADE6" w14:textId="77777777" w:rsidR="00316C58" w:rsidRPr="00316C58" w:rsidRDefault="00316C58" w:rsidP="00BC381B">
      <w:pPr>
        <w:spacing w:after="200"/>
        <w:jc w:val="both"/>
        <w:rPr>
          <w:rFonts w:ascii="Arial" w:eastAsia="Calibri" w:hAnsi="Arial" w:cs="Arial"/>
          <w:color w:val="auto"/>
          <w:sz w:val="24"/>
          <w:szCs w:val="24"/>
          <w:lang w:val="es-CO"/>
        </w:rPr>
      </w:pPr>
      <w:r w:rsidRPr="00316C58">
        <w:rPr>
          <w:rFonts w:ascii="Arial" w:eastAsia="Calibri" w:hAnsi="Arial" w:cs="Arial"/>
          <w:color w:val="auto"/>
          <w:sz w:val="24"/>
          <w:szCs w:val="24"/>
          <w:lang w:val="es-CO"/>
        </w:rPr>
        <w:t xml:space="preserve">Implementar en el </w:t>
      </w:r>
      <w:r w:rsidR="006535D4">
        <w:rPr>
          <w:rFonts w:ascii="Arial" w:eastAsia="Calibri" w:hAnsi="Arial" w:cs="Arial"/>
          <w:color w:val="auto"/>
          <w:sz w:val="24"/>
          <w:szCs w:val="24"/>
          <w:lang w:val="es-CO"/>
        </w:rPr>
        <w:t>Instituto Distrital de Protección</w:t>
      </w:r>
      <w:r w:rsidRPr="00316C58">
        <w:rPr>
          <w:rFonts w:ascii="Arial" w:eastAsia="Calibri" w:hAnsi="Arial" w:cs="Arial"/>
          <w:color w:val="auto"/>
          <w:sz w:val="24"/>
          <w:szCs w:val="24"/>
          <w:lang w:val="es-CO"/>
        </w:rPr>
        <w:t>y Bienestar Animal la apuesta institucional en la lucha contra la corrupción, por medio del establecimiento de diferentes acciones que permitan el cumplimiento de lo establecido en el Plan Anticorrupción y Atención al Ciudadano.</w:t>
      </w:r>
    </w:p>
    <w:p w14:paraId="5D9F3E40" w14:textId="77777777" w:rsidR="00612E52" w:rsidRPr="00316C58" w:rsidRDefault="00316C58" w:rsidP="00BE1368">
      <w:pPr>
        <w:pStyle w:val="Listaconnmeros"/>
        <w:rPr>
          <w:lang w:val="es-CO"/>
        </w:rPr>
      </w:pPr>
      <w:r w:rsidRPr="00316C58">
        <w:rPr>
          <w:lang w:val="es-CO"/>
        </w:rPr>
        <w:t>OBJETIVOS ESPECIFICOS</w:t>
      </w:r>
    </w:p>
    <w:p w14:paraId="4123F418" w14:textId="77777777" w:rsidR="00316C58" w:rsidRPr="00370F35" w:rsidRDefault="00316C58" w:rsidP="00911A81">
      <w:pPr>
        <w:pStyle w:val="Prrafodelista"/>
        <w:numPr>
          <w:ilvl w:val="0"/>
          <w:numId w:val="15"/>
        </w:numPr>
        <w:spacing w:after="200"/>
        <w:jc w:val="both"/>
        <w:rPr>
          <w:rFonts w:ascii="Arial" w:eastAsia="Calibri" w:hAnsi="Arial" w:cs="Arial"/>
          <w:color w:val="auto"/>
          <w:sz w:val="24"/>
          <w:szCs w:val="24"/>
          <w:lang w:val="es-CO"/>
        </w:rPr>
      </w:pPr>
      <w:r w:rsidRPr="00370F35">
        <w:rPr>
          <w:rFonts w:ascii="Arial" w:eastAsia="Calibri" w:hAnsi="Arial" w:cs="Arial"/>
          <w:color w:val="auto"/>
          <w:sz w:val="24"/>
          <w:szCs w:val="24"/>
          <w:lang w:val="es-CO"/>
        </w:rPr>
        <w:t>Realizar un plan de trabajo que permita formular las acciones encaminadas a la implementación del PAAC.</w:t>
      </w:r>
    </w:p>
    <w:p w14:paraId="1B580434" w14:textId="77777777" w:rsidR="00316C58" w:rsidRPr="00370F35" w:rsidRDefault="00316C58" w:rsidP="00911A81">
      <w:pPr>
        <w:pStyle w:val="Prrafodelista"/>
        <w:numPr>
          <w:ilvl w:val="0"/>
          <w:numId w:val="15"/>
        </w:numPr>
        <w:spacing w:after="200"/>
        <w:jc w:val="both"/>
        <w:rPr>
          <w:rFonts w:ascii="Arial" w:eastAsia="Calibri" w:hAnsi="Arial" w:cs="Arial"/>
          <w:color w:val="auto"/>
          <w:sz w:val="24"/>
          <w:szCs w:val="24"/>
          <w:lang w:val="es-CO"/>
        </w:rPr>
      </w:pPr>
      <w:r w:rsidRPr="00370F35">
        <w:rPr>
          <w:rFonts w:ascii="Arial" w:eastAsia="Calibri" w:hAnsi="Arial" w:cs="Arial"/>
          <w:color w:val="auto"/>
          <w:sz w:val="24"/>
          <w:szCs w:val="24"/>
          <w:lang w:val="es-CO"/>
        </w:rPr>
        <w:t>Diagnóstico del estado actual frente a lo que se requiere implementar.</w:t>
      </w:r>
    </w:p>
    <w:p w14:paraId="1AA5FD4F" w14:textId="77777777" w:rsidR="00316C58" w:rsidRPr="00370F35" w:rsidRDefault="00316C58" w:rsidP="00911A81">
      <w:pPr>
        <w:pStyle w:val="Prrafodelista"/>
        <w:numPr>
          <w:ilvl w:val="0"/>
          <w:numId w:val="15"/>
        </w:numPr>
        <w:spacing w:after="200"/>
        <w:jc w:val="both"/>
        <w:rPr>
          <w:rFonts w:ascii="Arial" w:eastAsia="Calibri" w:hAnsi="Arial" w:cs="Arial"/>
          <w:color w:val="auto"/>
          <w:sz w:val="24"/>
          <w:szCs w:val="24"/>
          <w:lang w:val="es-CO"/>
        </w:rPr>
      </w:pPr>
      <w:r w:rsidRPr="00370F35">
        <w:rPr>
          <w:rFonts w:ascii="Arial" w:eastAsia="Calibri" w:hAnsi="Arial" w:cs="Arial"/>
          <w:color w:val="auto"/>
          <w:sz w:val="24"/>
          <w:szCs w:val="24"/>
          <w:lang w:val="es-CO"/>
        </w:rPr>
        <w:t>Establecer  la matriz de acción por cada uno de los componentes.</w:t>
      </w:r>
    </w:p>
    <w:p w14:paraId="6CF37EF0" w14:textId="77777777" w:rsidR="00316C58" w:rsidRPr="00370F35" w:rsidRDefault="00316C58" w:rsidP="00911A81">
      <w:pPr>
        <w:pStyle w:val="Prrafodelista"/>
        <w:numPr>
          <w:ilvl w:val="0"/>
          <w:numId w:val="15"/>
        </w:numPr>
        <w:spacing w:after="200"/>
        <w:jc w:val="both"/>
        <w:rPr>
          <w:rFonts w:ascii="Arial" w:eastAsia="Calibri" w:hAnsi="Arial" w:cs="Arial"/>
          <w:color w:val="auto"/>
          <w:sz w:val="24"/>
          <w:szCs w:val="24"/>
          <w:lang w:val="es-CO"/>
        </w:rPr>
      </w:pPr>
      <w:r w:rsidRPr="00370F35">
        <w:rPr>
          <w:rFonts w:ascii="Arial" w:eastAsia="Calibri" w:hAnsi="Arial" w:cs="Arial"/>
          <w:color w:val="auto"/>
          <w:sz w:val="24"/>
          <w:szCs w:val="24"/>
          <w:lang w:val="es-CO"/>
        </w:rPr>
        <w:t>Realizar mesas de trabajo con las partes interesas o que intervienen en la consecución y desarrollo de las actividades del plan.</w:t>
      </w:r>
    </w:p>
    <w:p w14:paraId="5459A2B7" w14:textId="77777777" w:rsidR="00316C58" w:rsidRPr="00370F35" w:rsidRDefault="00316C58" w:rsidP="00911A81">
      <w:pPr>
        <w:pStyle w:val="Prrafodelista"/>
        <w:numPr>
          <w:ilvl w:val="0"/>
          <w:numId w:val="15"/>
        </w:numPr>
        <w:spacing w:after="200"/>
        <w:jc w:val="both"/>
        <w:rPr>
          <w:rFonts w:ascii="Arial" w:eastAsia="Calibri" w:hAnsi="Arial" w:cs="Arial"/>
          <w:color w:val="auto"/>
          <w:sz w:val="24"/>
          <w:szCs w:val="24"/>
          <w:lang w:val="es-CO"/>
        </w:rPr>
      </w:pPr>
      <w:r w:rsidRPr="00370F35">
        <w:rPr>
          <w:rFonts w:ascii="Arial" w:eastAsia="Calibri" w:hAnsi="Arial" w:cs="Arial"/>
          <w:color w:val="auto"/>
          <w:sz w:val="24"/>
          <w:szCs w:val="24"/>
          <w:lang w:val="es-CO"/>
        </w:rPr>
        <w:t>Desarrollar la metodología, matriz y política de gestión de riesgos de corrupción, con el de realizar el levantamiento del mapa de riesgos institucional.</w:t>
      </w:r>
    </w:p>
    <w:p w14:paraId="0DC4251E" w14:textId="77777777" w:rsidR="00316C58" w:rsidRPr="00370F35" w:rsidRDefault="00316C58" w:rsidP="00911A81">
      <w:pPr>
        <w:pStyle w:val="Prrafodelista"/>
        <w:numPr>
          <w:ilvl w:val="0"/>
          <w:numId w:val="15"/>
        </w:numPr>
        <w:spacing w:after="200"/>
        <w:jc w:val="both"/>
        <w:rPr>
          <w:rFonts w:ascii="Arial" w:eastAsia="Calibri" w:hAnsi="Arial" w:cs="Arial"/>
          <w:color w:val="auto"/>
          <w:sz w:val="24"/>
          <w:szCs w:val="24"/>
          <w:lang w:val="es-CO"/>
        </w:rPr>
      </w:pPr>
      <w:r w:rsidRPr="00370F35">
        <w:rPr>
          <w:rFonts w:ascii="Arial" w:eastAsia="Calibri" w:hAnsi="Arial" w:cs="Arial"/>
          <w:color w:val="auto"/>
          <w:sz w:val="24"/>
          <w:szCs w:val="24"/>
          <w:lang w:val="es-CO"/>
        </w:rPr>
        <w:t>Consolidar y publicar el PAAC y el mapa de riesgos de corrupción de acuerdo con los requerimientos establecidos para tal fin.</w:t>
      </w:r>
    </w:p>
    <w:p w14:paraId="38D0B32F" w14:textId="77777777" w:rsidR="00316C58" w:rsidRPr="00370F35" w:rsidRDefault="00316C58" w:rsidP="00911A81">
      <w:pPr>
        <w:pStyle w:val="Prrafodelista"/>
        <w:numPr>
          <w:ilvl w:val="0"/>
          <w:numId w:val="15"/>
        </w:numPr>
        <w:spacing w:after="200"/>
        <w:jc w:val="both"/>
        <w:rPr>
          <w:rFonts w:ascii="Arial" w:eastAsia="Calibri" w:hAnsi="Arial" w:cs="Arial"/>
          <w:color w:val="auto"/>
          <w:sz w:val="24"/>
          <w:szCs w:val="24"/>
          <w:lang w:val="es-CO"/>
        </w:rPr>
      </w:pPr>
      <w:r w:rsidRPr="00370F35">
        <w:rPr>
          <w:rFonts w:ascii="Arial" w:eastAsia="Calibri" w:hAnsi="Arial" w:cs="Arial"/>
          <w:color w:val="auto"/>
          <w:sz w:val="24"/>
          <w:szCs w:val="24"/>
          <w:lang w:val="es-CO"/>
        </w:rPr>
        <w:t>Realizar seguimiento al cumplimiento de las acciones propuestas.</w:t>
      </w:r>
    </w:p>
    <w:p w14:paraId="3976F043" w14:textId="77777777" w:rsidR="00590CD1" w:rsidRDefault="00A84820" w:rsidP="00BE1368">
      <w:pPr>
        <w:pStyle w:val="Listaconnmeros"/>
        <w:rPr>
          <w:lang w:val="es-CO"/>
        </w:rPr>
      </w:pPr>
      <w:r w:rsidRPr="00316C58">
        <w:rPr>
          <w:lang w:val="es-CO"/>
        </w:rPr>
        <w:t>PLATAFORMA ESTRATEGICA</w:t>
      </w:r>
    </w:p>
    <w:p w14:paraId="22EBFA2E" w14:textId="77777777" w:rsidR="00316C58" w:rsidRDefault="00316C58" w:rsidP="00590CD1">
      <w:pPr>
        <w:spacing w:after="200"/>
        <w:jc w:val="both"/>
        <w:rPr>
          <w:rFonts w:ascii="Arial" w:eastAsia="Calibri" w:hAnsi="Arial" w:cs="Arial"/>
          <w:color w:val="auto"/>
          <w:sz w:val="24"/>
          <w:szCs w:val="24"/>
          <w:lang w:val="es-CO"/>
        </w:rPr>
      </w:pPr>
      <w:r>
        <w:rPr>
          <w:rFonts w:ascii="Arial" w:eastAsia="Calibri" w:hAnsi="Arial" w:cs="Arial"/>
          <w:color w:val="auto"/>
          <w:sz w:val="24"/>
          <w:szCs w:val="24"/>
          <w:lang w:val="es-CO"/>
        </w:rPr>
        <w:t xml:space="preserve">Actualmente el </w:t>
      </w:r>
      <w:r w:rsidR="006535D4">
        <w:rPr>
          <w:rFonts w:ascii="Arial" w:eastAsia="Calibri" w:hAnsi="Arial" w:cs="Arial"/>
          <w:color w:val="auto"/>
          <w:sz w:val="24"/>
          <w:szCs w:val="24"/>
          <w:lang w:val="es-CO"/>
        </w:rPr>
        <w:t>Instituto Distrital de Protección</w:t>
      </w:r>
      <w:r>
        <w:rPr>
          <w:rFonts w:ascii="Arial" w:eastAsia="Calibri" w:hAnsi="Arial" w:cs="Arial"/>
          <w:color w:val="auto"/>
          <w:sz w:val="24"/>
          <w:szCs w:val="24"/>
          <w:lang w:val="es-CO"/>
        </w:rPr>
        <w:t>y Bienestar Animal se e</w:t>
      </w:r>
      <w:r w:rsidR="00B84829">
        <w:rPr>
          <w:rFonts w:ascii="Arial" w:eastAsia="Calibri" w:hAnsi="Arial" w:cs="Arial"/>
          <w:color w:val="auto"/>
          <w:sz w:val="24"/>
          <w:szCs w:val="24"/>
          <w:lang w:val="es-CO"/>
        </w:rPr>
        <w:t>ncuentra en un proceso de diseño y ajuste</w:t>
      </w:r>
      <w:r w:rsidR="00047381">
        <w:rPr>
          <w:rFonts w:ascii="Arial" w:eastAsia="Calibri" w:hAnsi="Arial" w:cs="Arial"/>
          <w:color w:val="auto"/>
          <w:sz w:val="24"/>
          <w:szCs w:val="24"/>
          <w:lang w:val="es-CO"/>
        </w:rPr>
        <w:t xml:space="preserve"> de la plataforma estratégica, para lo cual se está realizando mesas de trabajo, que mediante la Metodología de Marco Lógico, permita la participación activa de todas las partes interesadas.</w:t>
      </w:r>
    </w:p>
    <w:p w14:paraId="51E98742" w14:textId="77777777" w:rsidR="00047381" w:rsidRPr="00047381" w:rsidRDefault="00047381" w:rsidP="00BE1368">
      <w:pPr>
        <w:pStyle w:val="Listaconnmeros"/>
        <w:rPr>
          <w:lang w:val="es-CO"/>
        </w:rPr>
      </w:pPr>
      <w:r w:rsidRPr="00047381">
        <w:rPr>
          <w:lang w:val="es-CO"/>
        </w:rPr>
        <w:t>ACCIONES PRELIMINARES - PLAN DE TRABAJO</w:t>
      </w:r>
    </w:p>
    <w:p w14:paraId="06F6D2EF" w14:textId="77777777" w:rsidR="00047381" w:rsidRPr="00047381" w:rsidRDefault="00047381" w:rsidP="00370F35">
      <w:pPr>
        <w:pStyle w:val="Listaconnmeros2"/>
        <w:rPr>
          <w:lang w:val="es-CO"/>
        </w:rPr>
      </w:pPr>
      <w:r w:rsidRPr="00047381">
        <w:rPr>
          <w:lang w:val="es-CO"/>
        </w:rPr>
        <w:t>Contexto Estratégico</w:t>
      </w:r>
    </w:p>
    <w:p w14:paraId="4606DA23" w14:textId="77777777" w:rsidR="00047381" w:rsidRPr="00047381" w:rsidRDefault="00047381" w:rsidP="00911A81">
      <w:pPr>
        <w:pStyle w:val="Prrafodelista"/>
        <w:numPr>
          <w:ilvl w:val="0"/>
          <w:numId w:val="9"/>
        </w:numPr>
        <w:spacing w:after="200"/>
        <w:jc w:val="both"/>
        <w:rPr>
          <w:rFonts w:ascii="Arial" w:eastAsia="Calibri" w:hAnsi="Arial" w:cs="Arial"/>
          <w:color w:val="auto"/>
          <w:sz w:val="24"/>
          <w:szCs w:val="24"/>
          <w:lang w:val="es-CO"/>
        </w:rPr>
      </w:pPr>
      <w:r w:rsidRPr="00047381">
        <w:rPr>
          <w:rFonts w:ascii="Arial" w:eastAsia="Calibri" w:hAnsi="Arial" w:cs="Arial"/>
          <w:color w:val="auto"/>
          <w:sz w:val="24"/>
          <w:szCs w:val="24"/>
          <w:lang w:val="es-CO"/>
        </w:rPr>
        <w:t>Diagnóstico de los posibles actos de corrupción o de los que se han materializo en el Instituto.</w:t>
      </w:r>
    </w:p>
    <w:p w14:paraId="0FEB5D37" w14:textId="77777777" w:rsidR="00047381" w:rsidRPr="00047381" w:rsidRDefault="00047381" w:rsidP="00911A81">
      <w:pPr>
        <w:pStyle w:val="Prrafodelista"/>
        <w:numPr>
          <w:ilvl w:val="0"/>
          <w:numId w:val="9"/>
        </w:numPr>
        <w:spacing w:after="200"/>
        <w:jc w:val="both"/>
        <w:rPr>
          <w:rFonts w:ascii="Arial" w:eastAsia="Calibri" w:hAnsi="Arial" w:cs="Arial"/>
          <w:color w:val="auto"/>
          <w:sz w:val="24"/>
          <w:szCs w:val="24"/>
          <w:lang w:val="es-CO"/>
        </w:rPr>
      </w:pPr>
      <w:r w:rsidRPr="00047381">
        <w:rPr>
          <w:rFonts w:ascii="Arial" w:eastAsia="Calibri" w:hAnsi="Arial" w:cs="Arial"/>
          <w:color w:val="auto"/>
          <w:sz w:val="24"/>
          <w:szCs w:val="24"/>
          <w:lang w:val="es-CO"/>
        </w:rPr>
        <w:t>Diagnóstico de los trámites y servicios del instituto.</w:t>
      </w:r>
    </w:p>
    <w:p w14:paraId="5363BB0E" w14:textId="77777777" w:rsidR="00047381" w:rsidRPr="00047381" w:rsidRDefault="00047381" w:rsidP="00911A81">
      <w:pPr>
        <w:pStyle w:val="Prrafodelista"/>
        <w:numPr>
          <w:ilvl w:val="0"/>
          <w:numId w:val="9"/>
        </w:numPr>
        <w:spacing w:after="200"/>
        <w:jc w:val="both"/>
        <w:rPr>
          <w:rFonts w:ascii="Arial" w:eastAsia="Calibri" w:hAnsi="Arial" w:cs="Arial"/>
          <w:color w:val="auto"/>
          <w:sz w:val="24"/>
          <w:szCs w:val="24"/>
          <w:lang w:val="es-CO"/>
        </w:rPr>
      </w:pPr>
      <w:r w:rsidRPr="00047381">
        <w:rPr>
          <w:rFonts w:ascii="Arial" w:eastAsia="Calibri" w:hAnsi="Arial" w:cs="Arial"/>
          <w:color w:val="auto"/>
          <w:sz w:val="24"/>
          <w:szCs w:val="24"/>
          <w:lang w:val="es-CO"/>
        </w:rPr>
        <w:t>Con respecto a la racionalización de trámites, informe de requisitos de racionalización de trámites.</w:t>
      </w:r>
    </w:p>
    <w:p w14:paraId="340BEB24" w14:textId="77777777" w:rsidR="00047381" w:rsidRPr="00047381" w:rsidRDefault="00047381" w:rsidP="00911A81">
      <w:pPr>
        <w:pStyle w:val="Prrafodelista"/>
        <w:numPr>
          <w:ilvl w:val="0"/>
          <w:numId w:val="9"/>
        </w:numPr>
        <w:spacing w:after="200"/>
        <w:jc w:val="both"/>
        <w:rPr>
          <w:rFonts w:ascii="Arial" w:eastAsia="Calibri" w:hAnsi="Arial" w:cs="Arial"/>
          <w:color w:val="auto"/>
          <w:sz w:val="24"/>
          <w:szCs w:val="24"/>
          <w:lang w:val="es-CO"/>
        </w:rPr>
      </w:pPr>
      <w:r w:rsidRPr="00047381">
        <w:rPr>
          <w:rFonts w:ascii="Arial" w:eastAsia="Calibri" w:hAnsi="Arial" w:cs="Arial"/>
          <w:color w:val="auto"/>
          <w:sz w:val="24"/>
          <w:szCs w:val="24"/>
          <w:lang w:val="es-CO"/>
        </w:rPr>
        <w:t>Información requerida por los usuarios y/o partes interesadas.</w:t>
      </w:r>
    </w:p>
    <w:p w14:paraId="4848A2DD" w14:textId="77777777" w:rsidR="00047381" w:rsidRPr="00047381" w:rsidRDefault="00047381" w:rsidP="00911A81">
      <w:pPr>
        <w:pStyle w:val="Prrafodelista"/>
        <w:numPr>
          <w:ilvl w:val="0"/>
          <w:numId w:val="9"/>
        </w:numPr>
        <w:spacing w:after="200"/>
        <w:jc w:val="both"/>
        <w:rPr>
          <w:rFonts w:ascii="Arial" w:eastAsia="Calibri" w:hAnsi="Arial" w:cs="Arial"/>
          <w:color w:val="auto"/>
          <w:sz w:val="24"/>
          <w:szCs w:val="24"/>
          <w:lang w:val="es-CO"/>
        </w:rPr>
      </w:pPr>
      <w:r w:rsidRPr="00047381">
        <w:rPr>
          <w:rFonts w:ascii="Arial" w:eastAsia="Calibri" w:hAnsi="Arial" w:cs="Arial"/>
          <w:color w:val="auto"/>
          <w:sz w:val="24"/>
          <w:szCs w:val="24"/>
          <w:lang w:val="es-CO"/>
        </w:rPr>
        <w:t>Diagnóstico de las estrategias para el servicio a la ciudadanía.</w:t>
      </w:r>
    </w:p>
    <w:p w14:paraId="259CC982" w14:textId="77777777" w:rsidR="00047381" w:rsidRPr="00047381" w:rsidRDefault="00047381" w:rsidP="00911A81">
      <w:pPr>
        <w:pStyle w:val="Prrafodelista"/>
        <w:numPr>
          <w:ilvl w:val="0"/>
          <w:numId w:val="9"/>
        </w:numPr>
        <w:spacing w:after="200"/>
        <w:jc w:val="both"/>
        <w:rPr>
          <w:rFonts w:ascii="Arial" w:eastAsia="Calibri" w:hAnsi="Arial" w:cs="Arial"/>
          <w:color w:val="auto"/>
          <w:sz w:val="24"/>
          <w:szCs w:val="24"/>
          <w:lang w:val="es-CO"/>
        </w:rPr>
      </w:pPr>
      <w:r w:rsidRPr="00047381">
        <w:rPr>
          <w:rFonts w:ascii="Arial" w:eastAsia="Calibri" w:hAnsi="Arial" w:cs="Arial"/>
          <w:color w:val="auto"/>
          <w:sz w:val="24"/>
          <w:szCs w:val="24"/>
          <w:lang w:val="es-CO"/>
        </w:rPr>
        <w:t>Mecanismos para el cumplimiento de la ley de transparencia.</w:t>
      </w:r>
    </w:p>
    <w:p w14:paraId="0AEB562C" w14:textId="77777777" w:rsidR="00F84F91" w:rsidRPr="00047381" w:rsidRDefault="00F84F91" w:rsidP="00047381">
      <w:pPr>
        <w:spacing w:after="200"/>
        <w:jc w:val="both"/>
        <w:rPr>
          <w:rFonts w:ascii="Arial" w:eastAsia="Calibri" w:hAnsi="Arial" w:cs="Arial"/>
          <w:color w:val="auto"/>
          <w:sz w:val="24"/>
          <w:szCs w:val="24"/>
          <w:lang w:val="es-CO"/>
        </w:rPr>
      </w:pPr>
    </w:p>
    <w:p w14:paraId="01559694" w14:textId="77777777" w:rsidR="00047381" w:rsidRPr="00370F35" w:rsidRDefault="00047381" w:rsidP="00BE1368">
      <w:pPr>
        <w:pStyle w:val="Listaconnmeros"/>
        <w:rPr>
          <w:lang w:val="es-CO"/>
        </w:rPr>
      </w:pPr>
      <w:r w:rsidRPr="00370F35">
        <w:rPr>
          <w:lang w:val="es-CO"/>
        </w:rPr>
        <w:t>ASPECTOS IMPORTATES DEL PLAN:</w:t>
      </w:r>
    </w:p>
    <w:p w14:paraId="4B7E4EE8" w14:textId="77777777" w:rsidR="0071038B" w:rsidRPr="0071038B" w:rsidRDefault="0071038B" w:rsidP="00911A81">
      <w:pPr>
        <w:pStyle w:val="Prrafodelista"/>
        <w:numPr>
          <w:ilvl w:val="0"/>
          <w:numId w:val="10"/>
        </w:numPr>
        <w:spacing w:after="200"/>
        <w:jc w:val="both"/>
        <w:rPr>
          <w:rFonts w:ascii="Arial" w:eastAsia="Calibri" w:hAnsi="Arial" w:cs="Arial"/>
          <w:color w:val="auto"/>
          <w:sz w:val="24"/>
          <w:szCs w:val="24"/>
          <w:lang w:val="es-CO"/>
        </w:rPr>
      </w:pPr>
      <w:r w:rsidRPr="0071038B">
        <w:rPr>
          <w:rFonts w:ascii="Arial" w:eastAsia="Calibri" w:hAnsi="Arial" w:cs="Arial"/>
          <w:color w:val="auto"/>
          <w:sz w:val="24"/>
          <w:szCs w:val="24"/>
          <w:lang w:val="es-CO"/>
        </w:rPr>
        <w:t>El Plan Anticorrupción y At</w:t>
      </w:r>
      <w:r w:rsidR="006F52CB">
        <w:rPr>
          <w:rFonts w:ascii="Arial" w:eastAsia="Calibri" w:hAnsi="Arial" w:cs="Arial"/>
          <w:color w:val="auto"/>
          <w:sz w:val="24"/>
          <w:szCs w:val="24"/>
          <w:lang w:val="es-CO"/>
        </w:rPr>
        <w:t xml:space="preserve">ención al Ciudadano </w:t>
      </w:r>
      <w:r w:rsidRPr="0071038B">
        <w:rPr>
          <w:rFonts w:ascii="Arial" w:eastAsia="Calibri" w:hAnsi="Arial" w:cs="Arial"/>
          <w:color w:val="auto"/>
          <w:sz w:val="24"/>
          <w:szCs w:val="24"/>
          <w:lang w:val="es-CO"/>
        </w:rPr>
        <w:t>debe elaborarse anualmente.</w:t>
      </w:r>
    </w:p>
    <w:p w14:paraId="47A5FB64" w14:textId="77777777" w:rsidR="0071038B" w:rsidRPr="0071038B" w:rsidRDefault="0071038B" w:rsidP="00911A81">
      <w:pPr>
        <w:pStyle w:val="Prrafodelista"/>
        <w:numPr>
          <w:ilvl w:val="0"/>
          <w:numId w:val="10"/>
        </w:numPr>
        <w:spacing w:after="200"/>
        <w:jc w:val="both"/>
        <w:rPr>
          <w:rFonts w:ascii="Arial" w:eastAsia="Calibri" w:hAnsi="Arial" w:cs="Arial"/>
          <w:color w:val="auto"/>
          <w:sz w:val="24"/>
          <w:szCs w:val="24"/>
          <w:lang w:val="es-CO"/>
        </w:rPr>
      </w:pPr>
      <w:r w:rsidRPr="0071038B">
        <w:rPr>
          <w:rFonts w:ascii="Arial" w:eastAsia="Calibri" w:hAnsi="Arial" w:cs="Arial"/>
          <w:color w:val="auto"/>
          <w:sz w:val="24"/>
          <w:szCs w:val="24"/>
          <w:lang w:val="es-CO"/>
        </w:rPr>
        <w:t>Su publicación debe ser a más tardar el 31 de enero de cada vigencia.</w:t>
      </w:r>
    </w:p>
    <w:p w14:paraId="45A9F9DA" w14:textId="77777777" w:rsidR="0071038B" w:rsidRPr="0071038B" w:rsidRDefault="0071038B" w:rsidP="00911A81">
      <w:pPr>
        <w:pStyle w:val="Prrafodelista"/>
        <w:numPr>
          <w:ilvl w:val="0"/>
          <w:numId w:val="10"/>
        </w:numPr>
        <w:spacing w:after="200"/>
        <w:jc w:val="both"/>
        <w:rPr>
          <w:rFonts w:ascii="Arial" w:eastAsia="Calibri" w:hAnsi="Arial" w:cs="Arial"/>
          <w:color w:val="auto"/>
          <w:sz w:val="24"/>
          <w:szCs w:val="24"/>
          <w:lang w:val="es-CO"/>
        </w:rPr>
      </w:pPr>
      <w:r w:rsidRPr="0071038B">
        <w:rPr>
          <w:rFonts w:ascii="Arial" w:eastAsia="Calibri" w:hAnsi="Arial" w:cs="Arial"/>
          <w:color w:val="auto"/>
          <w:sz w:val="24"/>
          <w:szCs w:val="24"/>
          <w:lang w:val="es-CO"/>
        </w:rPr>
        <w:t>La Oficina Asesora de Planeación le corresponde liderar su elaboración y su consolidación.</w:t>
      </w:r>
    </w:p>
    <w:p w14:paraId="24E307D3" w14:textId="77777777" w:rsidR="0071038B" w:rsidRPr="0071038B" w:rsidRDefault="0071038B" w:rsidP="00911A81">
      <w:pPr>
        <w:pStyle w:val="Prrafodelista"/>
        <w:numPr>
          <w:ilvl w:val="0"/>
          <w:numId w:val="10"/>
        </w:numPr>
        <w:spacing w:after="200"/>
        <w:jc w:val="both"/>
        <w:rPr>
          <w:rFonts w:ascii="Arial" w:eastAsia="Calibri" w:hAnsi="Arial" w:cs="Arial"/>
          <w:color w:val="auto"/>
          <w:sz w:val="24"/>
          <w:szCs w:val="24"/>
          <w:lang w:val="es-CO"/>
        </w:rPr>
      </w:pPr>
      <w:r w:rsidRPr="0071038B">
        <w:rPr>
          <w:rFonts w:ascii="Arial" w:eastAsia="Calibri" w:hAnsi="Arial" w:cs="Arial"/>
          <w:color w:val="auto"/>
          <w:sz w:val="24"/>
          <w:szCs w:val="24"/>
          <w:lang w:val="es-CO"/>
        </w:rPr>
        <w:t>Cada responsable del componente junto con su equipo propondrá las acciones del PAAC.</w:t>
      </w:r>
    </w:p>
    <w:p w14:paraId="34AFE525" w14:textId="77777777" w:rsidR="00047381" w:rsidRPr="00612E52" w:rsidRDefault="00047381" w:rsidP="00047381">
      <w:pPr>
        <w:spacing w:after="200"/>
        <w:jc w:val="both"/>
        <w:rPr>
          <w:rFonts w:ascii="Arial" w:eastAsia="Calibri" w:hAnsi="Arial" w:cs="Arial"/>
          <w:b/>
          <w:color w:val="auto"/>
          <w:sz w:val="24"/>
          <w:szCs w:val="24"/>
          <w:u w:val="single"/>
          <w:lang w:val="es-CO"/>
        </w:rPr>
      </w:pPr>
      <w:r w:rsidRPr="00612E52">
        <w:rPr>
          <w:rFonts w:ascii="Arial" w:eastAsia="Calibri" w:hAnsi="Arial" w:cs="Arial"/>
          <w:b/>
          <w:color w:val="0070C0"/>
          <w:sz w:val="24"/>
          <w:szCs w:val="24"/>
          <w:u w:val="single"/>
          <w:lang w:val="es-CO"/>
        </w:rPr>
        <w:t xml:space="preserve">Sanción por incumplimiento: </w:t>
      </w:r>
      <w:r w:rsidRPr="00612E52">
        <w:rPr>
          <w:rFonts w:ascii="Arial" w:eastAsia="Calibri" w:hAnsi="Arial" w:cs="Arial"/>
          <w:b/>
          <w:color w:val="auto"/>
          <w:sz w:val="24"/>
          <w:szCs w:val="24"/>
          <w:u w:val="single"/>
          <w:lang w:val="es-CO"/>
        </w:rPr>
        <w:t>Constituye falta disciplinaria grave el incumplimiento de la implementación del Plan Anticorrupción y de Atención al Ciudadano</w:t>
      </w:r>
    </w:p>
    <w:p w14:paraId="5AF69ED2" w14:textId="77777777" w:rsidR="00047381" w:rsidRPr="00612E52" w:rsidRDefault="00047381" w:rsidP="00047381">
      <w:pPr>
        <w:spacing w:after="200"/>
        <w:jc w:val="both"/>
        <w:rPr>
          <w:rFonts w:ascii="Arial" w:eastAsia="Calibri" w:hAnsi="Arial" w:cs="Arial"/>
          <w:color w:val="auto"/>
          <w:sz w:val="24"/>
          <w:szCs w:val="24"/>
          <w:lang w:val="es-CO"/>
        </w:rPr>
      </w:pPr>
      <w:r w:rsidRPr="0071038B">
        <w:rPr>
          <w:rFonts w:ascii="Arial" w:eastAsia="Calibri" w:hAnsi="Arial" w:cs="Arial"/>
          <w:b/>
          <w:color w:val="0070C0"/>
          <w:sz w:val="24"/>
          <w:szCs w:val="24"/>
          <w:lang w:val="es-CO"/>
        </w:rPr>
        <w:t>Ajustes y modificaciones</w:t>
      </w:r>
      <w:r w:rsidRPr="00612E52">
        <w:rPr>
          <w:rFonts w:ascii="Arial" w:eastAsia="Calibri" w:hAnsi="Arial" w:cs="Arial"/>
          <w:color w:val="0070C0"/>
          <w:sz w:val="24"/>
          <w:szCs w:val="24"/>
          <w:lang w:val="es-CO"/>
        </w:rPr>
        <w:t xml:space="preserve">: </w:t>
      </w:r>
      <w:r w:rsidRPr="00612E52">
        <w:rPr>
          <w:rFonts w:ascii="Arial" w:eastAsia="Calibri" w:hAnsi="Arial" w:cs="Arial"/>
          <w:color w:val="auto"/>
          <w:sz w:val="24"/>
          <w:szCs w:val="24"/>
          <w:lang w:val="es-CO"/>
        </w:rPr>
        <w:t>Después de la publicación del Plan Anticorrupción y de Atención al Ciudadano, durante el respectivo año de vigencia, se podrán realizar los ajustes y las modificaciones necesarias orientadas a mejorarlo. Los cambios introducidos deberán ser motivados, justificados e informados a la oficina de control</w:t>
      </w:r>
      <w:r w:rsidRPr="00612E52">
        <w:rPr>
          <w:color w:val="auto"/>
        </w:rPr>
        <w:t xml:space="preserve"> </w:t>
      </w:r>
      <w:r w:rsidRPr="00612E52">
        <w:rPr>
          <w:rFonts w:ascii="Arial" w:eastAsia="Calibri" w:hAnsi="Arial" w:cs="Arial"/>
          <w:color w:val="auto"/>
          <w:sz w:val="24"/>
          <w:szCs w:val="24"/>
          <w:lang w:val="es-CO"/>
        </w:rPr>
        <w:t>interno, los servidores públicos y los ciudadanos; se dejaran por escrito y se publicarán en la página web de la entidad</w:t>
      </w:r>
    </w:p>
    <w:p w14:paraId="4237CB16" w14:textId="77777777" w:rsidR="00047381" w:rsidRPr="00612E52" w:rsidRDefault="00047381" w:rsidP="00047381">
      <w:pPr>
        <w:spacing w:after="200"/>
        <w:jc w:val="both"/>
        <w:rPr>
          <w:rFonts w:ascii="Arial" w:eastAsia="Calibri" w:hAnsi="Arial" w:cs="Arial"/>
          <w:color w:val="auto"/>
          <w:sz w:val="24"/>
          <w:szCs w:val="24"/>
          <w:lang w:val="es-CO"/>
        </w:rPr>
      </w:pPr>
      <w:r w:rsidRPr="0071038B">
        <w:rPr>
          <w:rFonts w:ascii="Arial" w:eastAsia="Calibri" w:hAnsi="Arial" w:cs="Arial"/>
          <w:b/>
          <w:color w:val="0070C0"/>
          <w:sz w:val="24"/>
          <w:szCs w:val="24"/>
          <w:lang w:val="es-CO"/>
        </w:rPr>
        <w:t>Publicación y monitoreo</w:t>
      </w:r>
      <w:r w:rsidRPr="00612E52">
        <w:rPr>
          <w:rFonts w:ascii="Arial" w:eastAsia="Calibri" w:hAnsi="Arial" w:cs="Arial"/>
          <w:color w:val="0070C0"/>
          <w:sz w:val="24"/>
          <w:szCs w:val="24"/>
          <w:lang w:val="es-CO"/>
        </w:rPr>
        <w:t xml:space="preserve">: </w:t>
      </w:r>
      <w:r w:rsidRPr="00612E52">
        <w:rPr>
          <w:rFonts w:ascii="Arial" w:eastAsia="Calibri" w:hAnsi="Arial" w:cs="Arial"/>
          <w:color w:val="auto"/>
          <w:sz w:val="24"/>
          <w:szCs w:val="24"/>
          <w:lang w:val="es-CO"/>
        </w:rPr>
        <w:t>Una vez elaborado el Plan Anticorrupción y de Atención al Ciudadano debe publicarse a más tardar el 31 de enero de cada año en la página we</w:t>
      </w:r>
      <w:r w:rsidR="0071038B">
        <w:rPr>
          <w:rFonts w:ascii="Arial" w:eastAsia="Calibri" w:hAnsi="Arial" w:cs="Arial"/>
          <w:color w:val="auto"/>
          <w:sz w:val="24"/>
          <w:szCs w:val="24"/>
          <w:lang w:val="es-CO"/>
        </w:rPr>
        <w:t xml:space="preserve">b del Instituto </w:t>
      </w:r>
      <w:r w:rsidRPr="00612E52">
        <w:rPr>
          <w:rFonts w:ascii="Arial" w:eastAsia="Calibri" w:hAnsi="Arial" w:cs="Arial"/>
          <w:color w:val="auto"/>
          <w:sz w:val="24"/>
          <w:szCs w:val="24"/>
          <w:lang w:val="es-CO"/>
        </w:rPr>
        <w:t>(en un sitio de fácil ubicación y según</w:t>
      </w:r>
      <w:r w:rsidR="0071038B">
        <w:rPr>
          <w:rFonts w:ascii="Arial" w:eastAsia="Calibri" w:hAnsi="Arial" w:cs="Arial"/>
          <w:color w:val="auto"/>
          <w:sz w:val="24"/>
          <w:szCs w:val="24"/>
          <w:lang w:val="es-CO"/>
        </w:rPr>
        <w:t xml:space="preserve"> los lineamientos de Gobierno Digital</w:t>
      </w:r>
      <w:r w:rsidRPr="00612E52">
        <w:rPr>
          <w:rFonts w:ascii="Arial" w:eastAsia="Calibri" w:hAnsi="Arial" w:cs="Arial"/>
          <w:color w:val="auto"/>
          <w:sz w:val="24"/>
          <w:szCs w:val="24"/>
          <w:lang w:val="es-CO"/>
        </w:rPr>
        <w:t>). A partir de esta fecha cada responsable dará inicio a la ejecución de las acciones contempladas en cada uno de sus componentes. Cada responsable del componente con su equipo y el Jefe de Planeación deben monitorear y evaluar permanentemente las actividades establecidas en el Plan Anticorrupción y de Atención al Ciudadano</w:t>
      </w:r>
      <w:r w:rsidR="0071038B">
        <w:rPr>
          <w:rFonts w:ascii="Arial" w:eastAsia="Calibri" w:hAnsi="Arial" w:cs="Arial"/>
          <w:color w:val="auto"/>
          <w:sz w:val="24"/>
          <w:szCs w:val="24"/>
          <w:lang w:val="es-CO"/>
        </w:rPr>
        <w:t>.</w:t>
      </w:r>
    </w:p>
    <w:p w14:paraId="7176DAF0" w14:textId="77777777" w:rsidR="00047381" w:rsidRDefault="00047381" w:rsidP="00047381">
      <w:pPr>
        <w:spacing w:after="200"/>
        <w:jc w:val="both"/>
        <w:rPr>
          <w:rFonts w:ascii="Arial" w:eastAsia="Calibri" w:hAnsi="Arial" w:cs="Arial"/>
          <w:color w:val="0070C0"/>
          <w:sz w:val="24"/>
          <w:szCs w:val="24"/>
          <w:lang w:val="es-CO"/>
        </w:rPr>
      </w:pPr>
      <w:r w:rsidRPr="0071038B">
        <w:rPr>
          <w:rFonts w:ascii="Arial" w:eastAsia="Calibri" w:hAnsi="Arial" w:cs="Arial"/>
          <w:b/>
          <w:color w:val="0070C0"/>
          <w:sz w:val="24"/>
          <w:szCs w:val="24"/>
          <w:lang w:val="es-CO"/>
        </w:rPr>
        <w:t>Alta Dirección</w:t>
      </w:r>
      <w:r w:rsidRPr="00612E52">
        <w:rPr>
          <w:rFonts w:ascii="Arial" w:eastAsia="Calibri" w:hAnsi="Arial" w:cs="Arial"/>
          <w:color w:val="auto"/>
          <w:sz w:val="24"/>
          <w:szCs w:val="24"/>
          <w:lang w:val="es-CO"/>
        </w:rPr>
        <w:t>: Es importante la responsabilidad que debe asumir la Alta Dirección de la entidad frente al Plan Anticorrupción y de Atención al Ciudadano. En este sentido es la responsable de que sea un instrumento de gestión, le corresponde darle contenido estratégico y articularlo con la gestión y los objetivos de la entidad; ejecutarlo y generar los lineamientos para su promoción y divulgación al interior y al exterior de la entidad, así como el seguimiento a las acciones planteadas</w:t>
      </w:r>
      <w:r w:rsidRPr="00612E52">
        <w:rPr>
          <w:rFonts w:ascii="Arial" w:eastAsia="Calibri" w:hAnsi="Arial" w:cs="Arial"/>
          <w:color w:val="0070C0"/>
          <w:sz w:val="24"/>
          <w:szCs w:val="24"/>
          <w:lang w:val="es-CO"/>
        </w:rPr>
        <w:t>.</w:t>
      </w:r>
    </w:p>
    <w:p w14:paraId="77BA221E" w14:textId="77777777" w:rsidR="00047381" w:rsidRDefault="00047381" w:rsidP="00047381">
      <w:pPr>
        <w:spacing w:after="200"/>
        <w:jc w:val="both"/>
        <w:rPr>
          <w:rFonts w:ascii="Arial" w:eastAsia="Calibri" w:hAnsi="Arial" w:cs="Arial"/>
          <w:color w:val="auto"/>
          <w:sz w:val="24"/>
          <w:szCs w:val="24"/>
          <w:lang w:val="es-CO"/>
        </w:rPr>
      </w:pPr>
      <w:r w:rsidRPr="00375317">
        <w:rPr>
          <w:rFonts w:ascii="Arial" w:eastAsia="Calibri" w:hAnsi="Arial" w:cs="Arial"/>
          <w:b/>
          <w:color w:val="0070C0"/>
          <w:sz w:val="24"/>
          <w:szCs w:val="24"/>
          <w:lang w:val="es-CO"/>
        </w:rPr>
        <w:t>Seguimiento</w:t>
      </w:r>
      <w:r w:rsidRPr="00612E52">
        <w:rPr>
          <w:rFonts w:ascii="Arial" w:eastAsia="Calibri" w:hAnsi="Arial" w:cs="Arial"/>
          <w:color w:val="auto"/>
          <w:sz w:val="24"/>
          <w:szCs w:val="24"/>
          <w:lang w:val="es-CO"/>
        </w:rPr>
        <w:t>: A</w:t>
      </w:r>
      <w:r w:rsidR="00375317">
        <w:rPr>
          <w:rFonts w:ascii="Arial" w:eastAsia="Calibri" w:hAnsi="Arial" w:cs="Arial"/>
          <w:color w:val="auto"/>
          <w:sz w:val="24"/>
          <w:szCs w:val="24"/>
          <w:lang w:val="es-CO"/>
        </w:rPr>
        <w:t xml:space="preserve"> la Oficina de Control Interno </w:t>
      </w:r>
      <w:r w:rsidRPr="00612E52">
        <w:rPr>
          <w:rFonts w:ascii="Arial" w:eastAsia="Calibri" w:hAnsi="Arial" w:cs="Arial"/>
          <w:color w:val="auto"/>
          <w:sz w:val="24"/>
          <w:szCs w:val="24"/>
          <w:lang w:val="es-CO"/>
        </w:rPr>
        <w:t>le corresponde adelantar la verificación de la elaboración y de la publicación del Plan. Le concierne así mismo a la Oficina de Control Interno efectuar el seguimiento y el control a la implementación y a los avances de las actividades consignadas en el Plan Anticorrupción y de Atención al Ciudadano</w:t>
      </w:r>
      <w:r>
        <w:rPr>
          <w:rFonts w:ascii="Arial" w:eastAsia="Calibri" w:hAnsi="Arial" w:cs="Arial"/>
          <w:color w:val="auto"/>
          <w:sz w:val="24"/>
          <w:szCs w:val="24"/>
          <w:lang w:val="es-CO"/>
        </w:rPr>
        <w:t>.</w:t>
      </w:r>
    </w:p>
    <w:p w14:paraId="3ABBDFB2" w14:textId="77777777" w:rsidR="00047381" w:rsidRDefault="00047381" w:rsidP="00047381">
      <w:pPr>
        <w:spacing w:after="200"/>
        <w:jc w:val="both"/>
        <w:rPr>
          <w:rFonts w:ascii="Arial" w:eastAsia="Calibri" w:hAnsi="Arial" w:cs="Arial"/>
          <w:color w:val="auto"/>
          <w:sz w:val="24"/>
          <w:szCs w:val="24"/>
          <w:lang w:val="es-CO"/>
        </w:rPr>
      </w:pPr>
      <w:r w:rsidRPr="00375317">
        <w:rPr>
          <w:rFonts w:ascii="Arial" w:eastAsia="Calibri" w:hAnsi="Arial" w:cs="Arial"/>
          <w:b/>
          <w:color w:val="0070C0"/>
          <w:sz w:val="24"/>
          <w:szCs w:val="24"/>
          <w:lang w:val="es-CO"/>
        </w:rPr>
        <w:t>Fechas de seguimientos y publicación</w:t>
      </w:r>
      <w:r w:rsidRPr="00612E52">
        <w:rPr>
          <w:rFonts w:ascii="Arial" w:eastAsia="Calibri" w:hAnsi="Arial" w:cs="Arial"/>
          <w:color w:val="0070C0"/>
          <w:sz w:val="24"/>
          <w:szCs w:val="24"/>
          <w:lang w:val="es-CO"/>
        </w:rPr>
        <w:t xml:space="preserve">: </w:t>
      </w:r>
      <w:r w:rsidRPr="00612E52">
        <w:rPr>
          <w:rFonts w:ascii="Arial" w:eastAsia="Calibri" w:hAnsi="Arial" w:cs="Arial"/>
          <w:color w:val="auto"/>
          <w:sz w:val="24"/>
          <w:szCs w:val="24"/>
          <w:lang w:val="es-CO"/>
        </w:rPr>
        <w:t>La Oficina de Control Interno realizará seguimiento (tres) 3 veces al año, así: Primer seguimiento: Con corte al 30 de abril. En esa medida, la publicación deberá surtirse dentro de los diez (10) primeros días hábiles del mes de mayo. Segundo seguimiento: Con corte al 31 de agosto. La publicación deberá surtirse dentro de los diez (10) primeros días hábiles del mes de septiembre.  Tercer seguimiento: Con corte al 31 de diciembre. La publicación deberá surtirse dentro de los diez (10) primeros días hábiles del mes de enero.</w:t>
      </w:r>
    </w:p>
    <w:p w14:paraId="548180CF" w14:textId="77777777" w:rsidR="006F52CB" w:rsidRDefault="006F52CB" w:rsidP="00047381">
      <w:pPr>
        <w:spacing w:after="200"/>
        <w:jc w:val="both"/>
        <w:rPr>
          <w:rFonts w:ascii="Arial" w:eastAsia="Calibri" w:hAnsi="Arial" w:cs="Arial"/>
          <w:color w:val="auto"/>
          <w:sz w:val="24"/>
          <w:szCs w:val="24"/>
          <w:lang w:val="es-CO"/>
        </w:rPr>
      </w:pPr>
    </w:p>
    <w:p w14:paraId="07377A8A" w14:textId="77777777" w:rsidR="00375317" w:rsidRDefault="00375317" w:rsidP="00BE1368">
      <w:pPr>
        <w:pStyle w:val="Listaconnmeros"/>
        <w:rPr>
          <w:lang w:val="es-CO"/>
        </w:rPr>
      </w:pPr>
      <w:r w:rsidRPr="00375317">
        <w:rPr>
          <w:lang w:val="es-CO"/>
        </w:rPr>
        <w:t>DESARROLLO DEL PLAN ANTICORRUPCIÓN Y DE ATENCIÓN AL CIUDADANO</w:t>
      </w:r>
    </w:p>
    <w:p w14:paraId="7664C4D7" w14:textId="77777777" w:rsidR="00A84820" w:rsidRPr="00F84F91" w:rsidRDefault="00375317" w:rsidP="006F52CB">
      <w:pPr>
        <w:pStyle w:val="Listaconnmeros2"/>
        <w:jc w:val="both"/>
        <w:rPr>
          <w:lang w:val="es-CO"/>
        </w:rPr>
      </w:pPr>
      <w:r w:rsidRPr="00F84F91">
        <w:rPr>
          <w:lang w:val="es-CO"/>
        </w:rPr>
        <w:t xml:space="preserve">COMPONENTE </w:t>
      </w:r>
      <w:r w:rsidR="00A84820" w:rsidRPr="00F84F91">
        <w:rPr>
          <w:lang w:val="es-CO"/>
        </w:rPr>
        <w:t xml:space="preserve">1 </w:t>
      </w:r>
      <w:r w:rsidRPr="00F84F91">
        <w:rPr>
          <w:lang w:val="es-CO"/>
        </w:rPr>
        <w:t xml:space="preserve">IDENTIFICACIÓN Y VALORACIÓN </w:t>
      </w:r>
      <w:r w:rsidR="00A84820" w:rsidRPr="00F84F91">
        <w:rPr>
          <w:lang w:val="es-CO"/>
        </w:rPr>
        <w:t>DE RIESGOS DE CORRUPCIÓN</w:t>
      </w:r>
    </w:p>
    <w:p w14:paraId="12E05B9A" w14:textId="77777777" w:rsidR="00612E52" w:rsidRPr="00067C3A" w:rsidRDefault="00067C3A" w:rsidP="00612E52">
      <w:pPr>
        <w:spacing w:after="200"/>
        <w:jc w:val="both"/>
        <w:rPr>
          <w:rFonts w:ascii="Arial" w:eastAsia="Calibri" w:hAnsi="Arial" w:cs="Arial"/>
          <w:color w:val="auto"/>
          <w:sz w:val="24"/>
          <w:szCs w:val="24"/>
          <w:lang w:val="es-CO"/>
        </w:rPr>
      </w:pPr>
      <w:r w:rsidRPr="00067C3A">
        <w:rPr>
          <w:rFonts w:ascii="Arial" w:eastAsia="Calibri" w:hAnsi="Arial" w:cs="Arial"/>
          <w:color w:val="auto"/>
          <w:sz w:val="24"/>
          <w:szCs w:val="24"/>
          <w:lang w:val="es-CO"/>
        </w:rPr>
        <w:t xml:space="preserve">Mediante este </w:t>
      </w:r>
      <w:r w:rsidR="00612E52" w:rsidRPr="00067C3A">
        <w:rPr>
          <w:rFonts w:ascii="Arial" w:eastAsia="Calibri" w:hAnsi="Arial" w:cs="Arial"/>
          <w:color w:val="auto"/>
          <w:sz w:val="24"/>
          <w:szCs w:val="24"/>
          <w:lang w:val="es-CO"/>
        </w:rPr>
        <w:t xml:space="preserve">Instrumento la entidad </w:t>
      </w:r>
      <w:r w:rsidRPr="00067C3A">
        <w:rPr>
          <w:rFonts w:ascii="Arial" w:eastAsia="Calibri" w:hAnsi="Arial" w:cs="Arial"/>
          <w:color w:val="auto"/>
          <w:sz w:val="24"/>
          <w:szCs w:val="24"/>
          <w:lang w:val="es-CO"/>
        </w:rPr>
        <w:t xml:space="preserve">puede </w:t>
      </w:r>
      <w:r w:rsidR="00612E52" w:rsidRPr="00067C3A">
        <w:rPr>
          <w:rFonts w:ascii="Arial" w:eastAsia="Calibri" w:hAnsi="Arial" w:cs="Arial"/>
          <w:color w:val="auto"/>
          <w:sz w:val="24"/>
          <w:szCs w:val="24"/>
          <w:lang w:val="es-CO"/>
        </w:rPr>
        <w:t>identificar, analizar y controlar los posibles hechos generadores de corrupción, tanto internos como externos. El referente para la construcción de la metodología del Mapa de Riesgos de Corrupción, lo constituye la G</w:t>
      </w:r>
      <w:r w:rsidRPr="00067C3A">
        <w:rPr>
          <w:rFonts w:ascii="Arial" w:eastAsia="Calibri" w:hAnsi="Arial" w:cs="Arial"/>
          <w:color w:val="auto"/>
          <w:sz w:val="24"/>
          <w:szCs w:val="24"/>
          <w:lang w:val="es-CO"/>
        </w:rPr>
        <w:t>uía de Función Pública.</w:t>
      </w:r>
    </w:p>
    <w:p w14:paraId="4426E136" w14:textId="77777777" w:rsidR="00612E52" w:rsidRPr="00067C3A" w:rsidRDefault="00612E52" w:rsidP="00612E52">
      <w:pPr>
        <w:spacing w:after="200"/>
        <w:jc w:val="both"/>
        <w:rPr>
          <w:rFonts w:ascii="Arial" w:eastAsia="Calibri" w:hAnsi="Arial" w:cs="Arial"/>
          <w:color w:val="auto"/>
          <w:sz w:val="24"/>
          <w:szCs w:val="24"/>
          <w:lang w:val="es-CO"/>
        </w:rPr>
      </w:pPr>
      <w:r w:rsidRPr="00067C3A">
        <w:rPr>
          <w:rFonts w:ascii="Arial" w:eastAsia="Calibri" w:hAnsi="Arial" w:cs="Arial"/>
          <w:color w:val="auto"/>
          <w:sz w:val="24"/>
          <w:szCs w:val="24"/>
          <w:lang w:val="es-CO"/>
        </w:rPr>
        <w:t xml:space="preserve">El Mapa de Riesgos de Corrupción </w:t>
      </w:r>
      <w:r w:rsidR="00067C3A" w:rsidRPr="00067C3A">
        <w:rPr>
          <w:rFonts w:ascii="Arial" w:eastAsia="Calibri" w:hAnsi="Arial" w:cs="Arial"/>
          <w:color w:val="auto"/>
          <w:sz w:val="24"/>
          <w:szCs w:val="24"/>
          <w:lang w:val="es-CO"/>
        </w:rPr>
        <w:t xml:space="preserve">del Instituto </w:t>
      </w:r>
      <w:r w:rsidRPr="00067C3A">
        <w:rPr>
          <w:rFonts w:ascii="Arial" w:eastAsia="Calibri" w:hAnsi="Arial" w:cs="Arial"/>
          <w:color w:val="auto"/>
          <w:sz w:val="24"/>
          <w:szCs w:val="24"/>
          <w:lang w:val="es-CO"/>
        </w:rPr>
        <w:t xml:space="preserve">se debe publicar en la página web, a más tardar el 31 de enero de cada año. Durante el año de su vigencia se podrá modificar o ajustar las veces que sea necesario. A partir de la fecha de publicación cada responsable debe ejecutar las </w:t>
      </w:r>
      <w:r w:rsidR="00067C3A" w:rsidRPr="00067C3A">
        <w:rPr>
          <w:rFonts w:ascii="Arial" w:eastAsia="Calibri" w:hAnsi="Arial" w:cs="Arial"/>
          <w:color w:val="auto"/>
          <w:sz w:val="24"/>
          <w:szCs w:val="24"/>
          <w:lang w:val="es-CO"/>
        </w:rPr>
        <w:t xml:space="preserve">acciones las </w:t>
      </w:r>
      <w:r w:rsidRPr="00067C3A">
        <w:rPr>
          <w:rFonts w:ascii="Arial" w:eastAsia="Calibri" w:hAnsi="Arial" w:cs="Arial"/>
          <w:color w:val="auto"/>
          <w:sz w:val="24"/>
          <w:szCs w:val="24"/>
          <w:lang w:val="es-CO"/>
        </w:rPr>
        <w:t xml:space="preserve">acciones contempladas en sus subcomponentes o procesos. En concordancia con la cultura del autocontrol, al interior de la entidad los líderes de los procesos junto con su equipo permanentemente realizaran monitoreo y evaluación del mapa. </w:t>
      </w:r>
    </w:p>
    <w:p w14:paraId="229AAC49" w14:textId="77777777" w:rsidR="00590CD1" w:rsidRPr="00F84F91" w:rsidRDefault="00612E52" w:rsidP="00911A81">
      <w:pPr>
        <w:pStyle w:val="Listaconvietas"/>
        <w:numPr>
          <w:ilvl w:val="2"/>
          <w:numId w:val="16"/>
        </w:numPr>
        <w:rPr>
          <w:lang w:val="es-CO"/>
        </w:rPr>
      </w:pPr>
      <w:r w:rsidRPr="00F84F91">
        <w:rPr>
          <w:lang w:val="es-CO"/>
        </w:rPr>
        <w:t>Política de Administración de Riesgos</w:t>
      </w:r>
    </w:p>
    <w:p w14:paraId="22D033EE" w14:textId="77777777" w:rsidR="006F52CB" w:rsidRDefault="006F52CB" w:rsidP="00590CD1">
      <w:pPr>
        <w:spacing w:before="0" w:after="0" w:line="240" w:lineRule="auto"/>
        <w:jc w:val="both"/>
        <w:rPr>
          <w:rFonts w:ascii="Arial" w:eastAsia="Calibri" w:hAnsi="Arial" w:cs="Arial"/>
          <w:color w:val="auto"/>
          <w:sz w:val="24"/>
          <w:szCs w:val="24"/>
          <w:lang w:val="es-CO"/>
        </w:rPr>
      </w:pPr>
    </w:p>
    <w:p w14:paraId="2864E8E9" w14:textId="77777777" w:rsidR="00612E52" w:rsidRDefault="00612E52" w:rsidP="00590CD1">
      <w:pPr>
        <w:spacing w:before="0" w:after="0" w:line="240" w:lineRule="auto"/>
        <w:jc w:val="both"/>
        <w:rPr>
          <w:rFonts w:ascii="Arial" w:eastAsia="Calibri" w:hAnsi="Arial" w:cs="Arial"/>
          <w:color w:val="auto"/>
          <w:sz w:val="24"/>
          <w:szCs w:val="24"/>
          <w:lang w:val="es-CO"/>
        </w:rPr>
      </w:pPr>
      <w:r w:rsidRPr="00612E52">
        <w:rPr>
          <w:rFonts w:ascii="Arial" w:eastAsia="Calibri" w:hAnsi="Arial" w:cs="Arial"/>
          <w:color w:val="auto"/>
          <w:sz w:val="24"/>
          <w:szCs w:val="24"/>
          <w:lang w:val="es-CO"/>
        </w:rPr>
        <w:t>La Políti</w:t>
      </w:r>
      <w:r w:rsidR="00067C3A">
        <w:rPr>
          <w:rFonts w:ascii="Arial" w:eastAsia="Calibri" w:hAnsi="Arial" w:cs="Arial"/>
          <w:color w:val="auto"/>
          <w:sz w:val="24"/>
          <w:szCs w:val="24"/>
          <w:lang w:val="es-CO"/>
        </w:rPr>
        <w:t xml:space="preserve">ca de Administración de Riesgos </w:t>
      </w:r>
      <w:r w:rsidRPr="00612E52">
        <w:rPr>
          <w:rFonts w:ascii="Arial" w:eastAsia="Calibri" w:hAnsi="Arial" w:cs="Arial"/>
          <w:color w:val="auto"/>
          <w:sz w:val="24"/>
          <w:szCs w:val="24"/>
          <w:lang w:val="es-CO"/>
        </w:rPr>
        <w:t>hace referencia al propósito de la Alta Di</w:t>
      </w:r>
      <w:r w:rsidR="00067C3A">
        <w:rPr>
          <w:rFonts w:ascii="Arial" w:eastAsia="Calibri" w:hAnsi="Arial" w:cs="Arial"/>
          <w:color w:val="auto"/>
          <w:sz w:val="24"/>
          <w:szCs w:val="24"/>
          <w:lang w:val="es-CO"/>
        </w:rPr>
        <w:t>rección de gestionar el riesgo.</w:t>
      </w:r>
      <w:r w:rsidRPr="00612E52">
        <w:rPr>
          <w:rFonts w:ascii="Arial" w:eastAsia="Calibri" w:hAnsi="Arial" w:cs="Arial"/>
          <w:color w:val="auto"/>
          <w:sz w:val="24"/>
          <w:szCs w:val="24"/>
          <w:lang w:val="es-CO"/>
        </w:rPr>
        <w:t xml:space="preserve"> Esta política debe estar alineada con la planificación estratégica de la entidad, con el fin de garantizar la eficacia de las acciones planteadas frente a los riesgos de corrupción identificados. Dentro del mapa institucional y de política de administración del riesgo de la entidad deberán contemplarse los riesgos de corrupción, para que a partir de ahí se realice un monitoreo a los controles establecidos para los mismos.</w:t>
      </w:r>
    </w:p>
    <w:p w14:paraId="4247F601" w14:textId="77777777" w:rsidR="006F52CB" w:rsidRDefault="006F52CB" w:rsidP="00590CD1">
      <w:pPr>
        <w:spacing w:before="0" w:after="0" w:line="240" w:lineRule="auto"/>
        <w:jc w:val="both"/>
        <w:rPr>
          <w:rFonts w:ascii="Arial" w:eastAsia="Calibri" w:hAnsi="Arial" w:cs="Arial"/>
          <w:color w:val="auto"/>
          <w:sz w:val="24"/>
          <w:szCs w:val="24"/>
          <w:lang w:val="es-CO"/>
        </w:rPr>
      </w:pPr>
    </w:p>
    <w:p w14:paraId="5DB56984" w14:textId="77777777" w:rsidR="00067C3A" w:rsidRDefault="00801266" w:rsidP="00590CD1">
      <w:pPr>
        <w:spacing w:before="0"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Anexo 01</w:t>
      </w:r>
    </w:p>
    <w:tbl>
      <w:tblPr>
        <w:tblW w:w="0" w:type="auto"/>
        <w:tblInd w:w="70" w:type="dxa"/>
        <w:tblCellMar>
          <w:left w:w="70" w:type="dxa"/>
          <w:right w:w="70" w:type="dxa"/>
        </w:tblCellMar>
        <w:tblLook w:val="04A0" w:firstRow="1" w:lastRow="0" w:firstColumn="1" w:lastColumn="0" w:noHBand="0" w:noVBand="1"/>
      </w:tblPr>
      <w:tblGrid>
        <w:gridCol w:w="2283"/>
        <w:gridCol w:w="1141"/>
        <w:gridCol w:w="2011"/>
        <w:gridCol w:w="1905"/>
        <w:gridCol w:w="512"/>
        <w:gridCol w:w="946"/>
      </w:tblGrid>
      <w:tr w:rsidR="00626310" w:rsidRPr="00067C3A" w14:paraId="43AC2BDF" w14:textId="77777777" w:rsidTr="00626310">
        <w:trPr>
          <w:trHeight w:val="300"/>
        </w:trPr>
        <w:tc>
          <w:tcPr>
            <w:tcW w:w="1560" w:type="dxa"/>
            <w:vMerge w:val="restart"/>
            <w:tcBorders>
              <w:top w:val="single" w:sz="4" w:space="0" w:color="auto"/>
              <w:left w:val="single" w:sz="4" w:space="0" w:color="auto"/>
              <w:bottom w:val="single" w:sz="4" w:space="0" w:color="auto"/>
              <w:right w:val="single" w:sz="4" w:space="0" w:color="auto"/>
            </w:tcBorders>
            <w:vAlign w:val="center"/>
          </w:tcPr>
          <w:p w14:paraId="139DCF0A" w14:textId="77777777" w:rsidR="00626310" w:rsidRPr="00067C3A" w:rsidRDefault="00626310" w:rsidP="00626310">
            <w:pPr>
              <w:spacing w:before="0" w:after="0" w:line="240" w:lineRule="auto"/>
              <w:jc w:val="center"/>
              <w:rPr>
                <w:rFonts w:ascii="Arial" w:eastAsia="Times New Roman" w:hAnsi="Arial" w:cs="Arial"/>
                <w:b/>
                <w:bCs/>
                <w:color w:val="000000"/>
                <w:kern w:val="0"/>
                <w:sz w:val="18"/>
                <w:szCs w:val="22"/>
                <w:lang w:val="es-CO" w:eastAsia="es-CO"/>
              </w:rPr>
            </w:pPr>
            <w:r w:rsidRPr="00626310">
              <w:rPr>
                <w:rFonts w:ascii="Arial" w:eastAsia="Times New Roman" w:hAnsi="Arial" w:cs="Arial"/>
                <w:b/>
                <w:bCs/>
                <w:noProof/>
                <w:color w:val="000000"/>
                <w:kern w:val="0"/>
                <w:sz w:val="18"/>
                <w:szCs w:val="22"/>
                <w:lang w:val="es-CO" w:eastAsia="es-CO"/>
              </w:rPr>
              <w:drawing>
                <wp:inline distT="0" distB="0" distL="0" distR="0" wp14:anchorId="1F908448" wp14:editId="062F84E4">
                  <wp:extent cx="887095" cy="832485"/>
                  <wp:effectExtent l="0" t="0" r="8255" b="5715"/>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7095" cy="832485"/>
                          </a:xfrm>
                          <a:prstGeom prst="rect">
                            <a:avLst/>
                          </a:prstGeom>
                          <a:noFill/>
                          <a:ln>
                            <a:noFill/>
                          </a:ln>
                        </pic:spPr>
                      </pic:pic>
                    </a:graphicData>
                  </a:graphic>
                </wp:inline>
              </w:drawing>
            </w:r>
          </w:p>
        </w:tc>
        <w:tc>
          <w:tcPr>
            <w:tcW w:w="5811"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14:paraId="281C5D32"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r w:rsidRPr="00067C3A">
              <w:rPr>
                <w:rFonts w:ascii="Arial" w:eastAsia="Times New Roman" w:hAnsi="Arial" w:cs="Arial"/>
                <w:b/>
                <w:bCs/>
                <w:color w:val="000000"/>
                <w:kern w:val="0"/>
                <w:sz w:val="18"/>
                <w:szCs w:val="22"/>
                <w:lang w:val="es-CO" w:eastAsia="es-CO"/>
              </w:rPr>
              <w:t>SISTEMA INTEGRADO DE GESTION</w:t>
            </w:r>
          </w:p>
        </w:tc>
        <w:tc>
          <w:tcPr>
            <w:tcW w:w="1582" w:type="dxa"/>
            <w:gridSpan w:val="2"/>
            <w:vMerge w:val="restart"/>
            <w:tcBorders>
              <w:top w:val="single" w:sz="8" w:space="0" w:color="auto"/>
              <w:left w:val="nil"/>
              <w:right w:val="single" w:sz="8" w:space="0" w:color="000000"/>
            </w:tcBorders>
          </w:tcPr>
          <w:p w14:paraId="6330013B"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r>
              <w:rPr>
                <w:rFonts w:ascii="Arial" w:eastAsia="Times New Roman" w:hAnsi="Arial" w:cs="Arial"/>
                <w:b/>
                <w:bCs/>
                <w:noProof/>
                <w:color w:val="000000"/>
                <w:kern w:val="0"/>
                <w:sz w:val="18"/>
                <w:szCs w:val="22"/>
                <w:lang w:val="es-CO" w:eastAsia="es-CO"/>
              </w:rPr>
              <w:drawing>
                <wp:anchor distT="0" distB="0" distL="114300" distR="114300" simplePos="0" relativeHeight="251676672" behindDoc="0" locked="0" layoutInCell="1" allowOverlap="1" wp14:anchorId="6809E449" wp14:editId="5E87ACF8">
                  <wp:simplePos x="0" y="0"/>
                  <wp:positionH relativeFrom="column">
                    <wp:posOffset>106045</wp:posOffset>
                  </wp:positionH>
                  <wp:positionV relativeFrom="paragraph">
                    <wp:posOffset>201930</wp:posOffset>
                  </wp:positionV>
                  <wp:extent cx="657225" cy="723900"/>
                  <wp:effectExtent l="19050" t="0" r="9525" b="0"/>
                  <wp:wrapNone/>
                  <wp:docPr id="3" name="Imagen 1"/>
                  <wp:cNvGraphicFramePr/>
                  <a:graphic xmlns:a="http://schemas.openxmlformats.org/drawingml/2006/main">
                    <a:graphicData uri="http://schemas.openxmlformats.org/drawingml/2006/picture">
                      <pic:pic xmlns:pic="http://schemas.openxmlformats.org/drawingml/2006/picture">
                        <pic:nvPicPr>
                          <pic:cNvPr id="7"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723900"/>
                          </a:xfrm>
                          <a:prstGeom prst="rect">
                            <a:avLst/>
                          </a:prstGeom>
                          <a:noFill/>
                          <a:ln>
                            <a:noFill/>
                          </a:ln>
                        </pic:spPr>
                      </pic:pic>
                    </a:graphicData>
                  </a:graphic>
                </wp:anchor>
              </w:drawing>
            </w:r>
          </w:p>
        </w:tc>
      </w:tr>
      <w:tr w:rsidR="00626310" w:rsidRPr="00067C3A" w14:paraId="4F766E99" w14:textId="77777777" w:rsidTr="00626310">
        <w:trPr>
          <w:trHeight w:val="390"/>
        </w:trPr>
        <w:tc>
          <w:tcPr>
            <w:tcW w:w="1560" w:type="dxa"/>
            <w:vMerge/>
            <w:tcBorders>
              <w:top w:val="single" w:sz="4" w:space="0" w:color="auto"/>
              <w:left w:val="single" w:sz="4" w:space="0" w:color="auto"/>
              <w:bottom w:val="single" w:sz="4" w:space="0" w:color="auto"/>
              <w:right w:val="single" w:sz="4" w:space="0" w:color="auto"/>
            </w:tcBorders>
          </w:tcPr>
          <w:p w14:paraId="3F1BD205"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p>
        </w:tc>
        <w:tc>
          <w:tcPr>
            <w:tcW w:w="5811" w:type="dxa"/>
            <w:gridSpan w:val="3"/>
            <w:tcBorders>
              <w:top w:val="single" w:sz="4" w:space="0" w:color="auto"/>
              <w:left w:val="single" w:sz="4" w:space="0" w:color="auto"/>
              <w:bottom w:val="single" w:sz="4" w:space="0" w:color="auto"/>
              <w:right w:val="single" w:sz="8" w:space="0" w:color="000000"/>
            </w:tcBorders>
            <w:shd w:val="clear" w:color="auto" w:fill="auto"/>
            <w:vAlign w:val="center"/>
            <w:hideMark/>
          </w:tcPr>
          <w:p w14:paraId="2954D2A6"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r w:rsidRPr="00067C3A">
              <w:rPr>
                <w:rFonts w:ascii="Arial" w:eastAsia="Times New Roman" w:hAnsi="Arial" w:cs="Arial"/>
                <w:b/>
                <w:bCs/>
                <w:color w:val="000000"/>
                <w:kern w:val="0"/>
                <w:sz w:val="18"/>
                <w:szCs w:val="22"/>
                <w:lang w:val="es-CO" w:eastAsia="es-CO"/>
              </w:rPr>
              <w:t>DIRECCIONAMIENTO ESTRATEGICO</w:t>
            </w:r>
          </w:p>
        </w:tc>
        <w:tc>
          <w:tcPr>
            <w:tcW w:w="1582" w:type="dxa"/>
            <w:gridSpan w:val="2"/>
            <w:vMerge/>
            <w:tcBorders>
              <w:left w:val="nil"/>
              <w:right w:val="single" w:sz="8" w:space="0" w:color="000000"/>
            </w:tcBorders>
          </w:tcPr>
          <w:p w14:paraId="3621F310"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p>
        </w:tc>
      </w:tr>
      <w:tr w:rsidR="00626310" w:rsidRPr="00067C3A" w14:paraId="30F76097" w14:textId="77777777" w:rsidTr="00626310">
        <w:trPr>
          <w:trHeight w:val="540"/>
        </w:trPr>
        <w:tc>
          <w:tcPr>
            <w:tcW w:w="1560" w:type="dxa"/>
            <w:vMerge/>
            <w:tcBorders>
              <w:top w:val="single" w:sz="4" w:space="0" w:color="auto"/>
              <w:left w:val="single" w:sz="4" w:space="0" w:color="auto"/>
              <w:bottom w:val="single" w:sz="4" w:space="0" w:color="auto"/>
              <w:right w:val="single" w:sz="4" w:space="0" w:color="auto"/>
            </w:tcBorders>
          </w:tcPr>
          <w:p w14:paraId="0D7DCFDB" w14:textId="77777777" w:rsidR="00626310" w:rsidRPr="00067C3A" w:rsidRDefault="00626310" w:rsidP="00067C3A">
            <w:pPr>
              <w:spacing w:before="0" w:after="0" w:line="240" w:lineRule="auto"/>
              <w:jc w:val="center"/>
              <w:rPr>
                <w:rFonts w:ascii="Calibri" w:eastAsia="Times New Roman" w:hAnsi="Calibri" w:cs="Times New Roman"/>
                <w:b/>
                <w:bCs/>
                <w:color w:val="000000"/>
                <w:kern w:val="0"/>
                <w:sz w:val="18"/>
                <w:szCs w:val="28"/>
                <w:lang w:val="es-CO" w:eastAsia="es-CO"/>
              </w:rPr>
            </w:pPr>
          </w:p>
        </w:tc>
        <w:tc>
          <w:tcPr>
            <w:tcW w:w="5811" w:type="dxa"/>
            <w:gridSpan w:val="3"/>
            <w:tcBorders>
              <w:top w:val="single" w:sz="4" w:space="0" w:color="auto"/>
              <w:left w:val="single" w:sz="4" w:space="0" w:color="auto"/>
              <w:bottom w:val="single" w:sz="4" w:space="0" w:color="auto"/>
              <w:right w:val="single" w:sz="8" w:space="0" w:color="000000"/>
            </w:tcBorders>
            <w:shd w:val="clear" w:color="auto" w:fill="auto"/>
            <w:vAlign w:val="center"/>
            <w:hideMark/>
          </w:tcPr>
          <w:p w14:paraId="2E9BCA18" w14:textId="77777777" w:rsidR="00626310" w:rsidRPr="00067C3A" w:rsidRDefault="00626310" w:rsidP="00067C3A">
            <w:pPr>
              <w:spacing w:before="0" w:after="0" w:line="240" w:lineRule="auto"/>
              <w:jc w:val="center"/>
              <w:rPr>
                <w:rFonts w:ascii="Calibri" w:eastAsia="Times New Roman" w:hAnsi="Calibri" w:cs="Times New Roman"/>
                <w:b/>
                <w:bCs/>
                <w:color w:val="000000"/>
                <w:kern w:val="0"/>
                <w:sz w:val="18"/>
                <w:szCs w:val="28"/>
                <w:lang w:val="es-CO" w:eastAsia="es-CO"/>
              </w:rPr>
            </w:pPr>
            <w:r w:rsidRPr="00067C3A">
              <w:rPr>
                <w:rFonts w:ascii="Calibri" w:eastAsia="Times New Roman" w:hAnsi="Calibri" w:cs="Times New Roman"/>
                <w:b/>
                <w:bCs/>
                <w:color w:val="000000"/>
                <w:kern w:val="0"/>
                <w:sz w:val="18"/>
                <w:szCs w:val="28"/>
                <w:lang w:val="es-CO" w:eastAsia="es-CO"/>
              </w:rPr>
              <w:t xml:space="preserve"> POLITICA DE ADMINISTRACIÓN DEL RIESGO </w:t>
            </w:r>
          </w:p>
        </w:tc>
        <w:tc>
          <w:tcPr>
            <w:tcW w:w="1582" w:type="dxa"/>
            <w:gridSpan w:val="2"/>
            <w:vMerge/>
            <w:tcBorders>
              <w:left w:val="nil"/>
              <w:right w:val="single" w:sz="8" w:space="0" w:color="000000"/>
            </w:tcBorders>
          </w:tcPr>
          <w:p w14:paraId="29A4C3C7" w14:textId="77777777" w:rsidR="00626310" w:rsidRPr="00067C3A" w:rsidRDefault="00626310" w:rsidP="00067C3A">
            <w:pPr>
              <w:spacing w:before="0" w:after="0" w:line="240" w:lineRule="auto"/>
              <w:jc w:val="center"/>
              <w:rPr>
                <w:rFonts w:ascii="Calibri" w:eastAsia="Times New Roman" w:hAnsi="Calibri" w:cs="Times New Roman"/>
                <w:b/>
                <w:bCs/>
                <w:color w:val="000000"/>
                <w:kern w:val="0"/>
                <w:sz w:val="18"/>
                <w:szCs w:val="28"/>
                <w:lang w:val="es-CO" w:eastAsia="es-CO"/>
              </w:rPr>
            </w:pPr>
          </w:p>
        </w:tc>
      </w:tr>
      <w:tr w:rsidR="00626310" w:rsidRPr="00067C3A" w14:paraId="59C5B77B" w14:textId="77777777" w:rsidTr="00626310">
        <w:trPr>
          <w:trHeight w:val="395"/>
        </w:trPr>
        <w:tc>
          <w:tcPr>
            <w:tcW w:w="1560" w:type="dxa"/>
            <w:vMerge/>
            <w:tcBorders>
              <w:top w:val="single" w:sz="4" w:space="0" w:color="auto"/>
              <w:left w:val="single" w:sz="4" w:space="0" w:color="auto"/>
              <w:bottom w:val="single" w:sz="4" w:space="0" w:color="auto"/>
              <w:right w:val="single" w:sz="4" w:space="0" w:color="auto"/>
            </w:tcBorders>
          </w:tcPr>
          <w:p w14:paraId="1D415CA5"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p>
        </w:tc>
        <w:tc>
          <w:tcPr>
            <w:tcW w:w="4454" w:type="dxa"/>
            <w:gridSpan w:val="2"/>
            <w:tcBorders>
              <w:top w:val="single" w:sz="4" w:space="0" w:color="auto"/>
              <w:left w:val="single" w:sz="4" w:space="0" w:color="auto"/>
              <w:bottom w:val="single" w:sz="8" w:space="0" w:color="auto"/>
              <w:right w:val="single" w:sz="4" w:space="0" w:color="auto"/>
            </w:tcBorders>
            <w:shd w:val="clear" w:color="auto" w:fill="auto"/>
            <w:vAlign w:val="center"/>
            <w:hideMark/>
          </w:tcPr>
          <w:p w14:paraId="6F8BECF9"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r w:rsidRPr="00067C3A">
              <w:rPr>
                <w:rFonts w:ascii="Arial" w:eastAsia="Times New Roman" w:hAnsi="Arial" w:cs="Arial"/>
                <w:b/>
                <w:bCs/>
                <w:color w:val="000000"/>
                <w:kern w:val="0"/>
                <w:sz w:val="18"/>
                <w:szCs w:val="22"/>
                <w:lang w:val="es-CO" w:eastAsia="es-CO"/>
              </w:rPr>
              <w:t>Código: PE01-PR02-F01</w:t>
            </w:r>
          </w:p>
        </w:tc>
        <w:tc>
          <w:tcPr>
            <w:tcW w:w="1357" w:type="dxa"/>
            <w:tcBorders>
              <w:top w:val="nil"/>
              <w:left w:val="nil"/>
              <w:bottom w:val="single" w:sz="8" w:space="0" w:color="auto"/>
              <w:right w:val="single" w:sz="8" w:space="0" w:color="auto"/>
            </w:tcBorders>
            <w:shd w:val="clear" w:color="auto" w:fill="auto"/>
            <w:vAlign w:val="center"/>
            <w:hideMark/>
          </w:tcPr>
          <w:p w14:paraId="660EEDC9"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r w:rsidRPr="00067C3A">
              <w:rPr>
                <w:rFonts w:ascii="Arial" w:eastAsia="Times New Roman" w:hAnsi="Arial" w:cs="Arial"/>
                <w:b/>
                <w:bCs/>
                <w:color w:val="000000"/>
                <w:kern w:val="0"/>
                <w:sz w:val="18"/>
                <w:szCs w:val="22"/>
                <w:lang w:val="es-CO" w:eastAsia="es-CO"/>
              </w:rPr>
              <w:t>Versión: 01</w:t>
            </w:r>
          </w:p>
        </w:tc>
        <w:tc>
          <w:tcPr>
            <w:tcW w:w="1582" w:type="dxa"/>
            <w:gridSpan w:val="2"/>
            <w:vMerge/>
            <w:tcBorders>
              <w:left w:val="nil"/>
              <w:bottom w:val="single" w:sz="8" w:space="0" w:color="auto"/>
              <w:right w:val="single" w:sz="8" w:space="0" w:color="000000"/>
            </w:tcBorders>
          </w:tcPr>
          <w:p w14:paraId="65C5366C" w14:textId="77777777" w:rsidR="00626310" w:rsidRPr="00067C3A" w:rsidRDefault="00626310" w:rsidP="00067C3A">
            <w:pPr>
              <w:spacing w:before="0" w:after="0" w:line="240" w:lineRule="auto"/>
              <w:jc w:val="center"/>
              <w:rPr>
                <w:rFonts w:ascii="Arial" w:eastAsia="Times New Roman" w:hAnsi="Arial" w:cs="Arial"/>
                <w:b/>
                <w:bCs/>
                <w:color w:val="000000"/>
                <w:kern w:val="0"/>
                <w:sz w:val="18"/>
                <w:szCs w:val="22"/>
                <w:lang w:val="es-CO" w:eastAsia="es-CO"/>
              </w:rPr>
            </w:pPr>
          </w:p>
        </w:tc>
      </w:tr>
      <w:tr w:rsidR="00067C3A" w:rsidRPr="00067C3A" w14:paraId="1AC757DA" w14:textId="77777777" w:rsidTr="00067C3A">
        <w:trPr>
          <w:trHeight w:val="720"/>
        </w:trPr>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11CD941" w14:textId="77777777" w:rsidR="00067C3A" w:rsidRPr="00067C3A" w:rsidRDefault="00067C3A" w:rsidP="00626310">
            <w:pPr>
              <w:spacing w:before="0" w:after="0" w:line="240" w:lineRule="auto"/>
              <w:jc w:val="both"/>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xml:space="preserve">El </w:t>
            </w:r>
            <w:r w:rsidR="006535D4">
              <w:rPr>
                <w:rFonts w:ascii="Calibri" w:eastAsia="Times New Roman" w:hAnsi="Calibri" w:cs="Times New Roman"/>
                <w:color w:val="000000"/>
                <w:kern w:val="0"/>
                <w:sz w:val="22"/>
                <w:szCs w:val="22"/>
                <w:lang w:val="es-CO" w:eastAsia="es-CO"/>
              </w:rPr>
              <w:t>Instituto Distrital de Protección</w:t>
            </w:r>
            <w:r w:rsidRPr="00067C3A">
              <w:rPr>
                <w:rFonts w:ascii="Calibri" w:eastAsia="Times New Roman" w:hAnsi="Calibri" w:cs="Times New Roman"/>
                <w:color w:val="000000"/>
                <w:kern w:val="0"/>
                <w:sz w:val="22"/>
                <w:szCs w:val="22"/>
                <w:lang w:val="es-CO" w:eastAsia="es-CO"/>
              </w:rPr>
              <w:t xml:space="preserve">y Bienestar Animal adopta la presente Política de Administración del Riesgo la cual está alineada a la planeación estratégica, con el fin de garantizar la eficacia, eficiencia y efectividad de las acciones planteadas frente a los riesgos de corrupción. de igual manera el IDPYBA se rige bajo los lineamientos de la Secretaría de Transparencia  de la Presidencia de la República en la Guía para la Gestión del Riesgo de Corrupción y las </w:t>
            </w:r>
            <w:r w:rsidR="00837D36" w:rsidRPr="00067C3A">
              <w:rPr>
                <w:rFonts w:ascii="Calibri" w:eastAsia="Times New Roman" w:hAnsi="Calibri" w:cs="Times New Roman"/>
                <w:color w:val="000000"/>
                <w:kern w:val="0"/>
                <w:sz w:val="22"/>
                <w:szCs w:val="22"/>
                <w:lang w:val="es-CO" w:eastAsia="es-CO"/>
              </w:rPr>
              <w:t>directrices</w:t>
            </w:r>
            <w:r w:rsidRPr="00067C3A">
              <w:rPr>
                <w:rFonts w:ascii="Calibri" w:eastAsia="Times New Roman" w:hAnsi="Calibri" w:cs="Times New Roman"/>
                <w:color w:val="000000"/>
                <w:kern w:val="0"/>
                <w:sz w:val="22"/>
                <w:szCs w:val="22"/>
                <w:lang w:val="es-CO" w:eastAsia="es-CO"/>
              </w:rPr>
              <w:t xml:space="preserve"> impartidas por la Secretaria General de </w:t>
            </w:r>
            <w:r w:rsidR="00837D36" w:rsidRPr="00067C3A">
              <w:rPr>
                <w:rFonts w:ascii="Calibri" w:eastAsia="Times New Roman" w:hAnsi="Calibri" w:cs="Times New Roman"/>
                <w:color w:val="000000"/>
                <w:kern w:val="0"/>
                <w:sz w:val="22"/>
                <w:szCs w:val="22"/>
                <w:lang w:val="es-CO" w:eastAsia="es-CO"/>
              </w:rPr>
              <w:t>Bogotá</w:t>
            </w:r>
            <w:r w:rsidRPr="00067C3A">
              <w:rPr>
                <w:rFonts w:ascii="Calibri" w:eastAsia="Times New Roman" w:hAnsi="Calibri" w:cs="Times New Roman"/>
                <w:color w:val="000000"/>
                <w:kern w:val="0"/>
                <w:sz w:val="22"/>
                <w:szCs w:val="22"/>
                <w:lang w:val="es-CO" w:eastAsia="es-CO"/>
              </w:rPr>
              <w:t xml:space="preserve">- Desarrollo Institucional </w:t>
            </w:r>
          </w:p>
        </w:tc>
      </w:tr>
      <w:tr w:rsidR="00067C3A" w:rsidRPr="00067C3A" w14:paraId="50629805" w14:textId="77777777" w:rsidTr="00067C3A">
        <w:trPr>
          <w:trHeight w:val="915"/>
        </w:trPr>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6C81F360" w14:textId="77777777" w:rsidR="00067C3A" w:rsidRPr="00067C3A" w:rsidRDefault="00067C3A" w:rsidP="00067C3A">
            <w:pPr>
              <w:spacing w:before="0" w:after="0" w:line="240" w:lineRule="auto"/>
              <w:rPr>
                <w:rFonts w:ascii="Calibri" w:eastAsia="Times New Roman" w:hAnsi="Calibri" w:cs="Times New Roman"/>
                <w:color w:val="000000"/>
                <w:kern w:val="0"/>
                <w:sz w:val="22"/>
                <w:szCs w:val="22"/>
                <w:lang w:val="es-CO" w:eastAsia="es-CO"/>
              </w:rPr>
            </w:pPr>
          </w:p>
        </w:tc>
      </w:tr>
      <w:tr w:rsidR="00067C3A" w:rsidRPr="00067C3A" w14:paraId="4384EAAB" w14:textId="77777777" w:rsidTr="00067C3A">
        <w:trPr>
          <w:trHeight w:val="525"/>
        </w:trPr>
        <w:tc>
          <w:tcPr>
            <w:tcW w:w="0" w:type="auto"/>
            <w:gridSpan w:val="6"/>
            <w:tcBorders>
              <w:top w:val="single" w:sz="8" w:space="0" w:color="auto"/>
              <w:left w:val="single" w:sz="8" w:space="0" w:color="auto"/>
              <w:bottom w:val="single" w:sz="8" w:space="0" w:color="auto"/>
              <w:right w:val="single" w:sz="8" w:space="0" w:color="000000"/>
            </w:tcBorders>
            <w:shd w:val="clear" w:color="000000" w:fill="31869B"/>
            <w:vAlign w:val="center"/>
            <w:hideMark/>
          </w:tcPr>
          <w:p w14:paraId="716ED241"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OBJETIVO GENERAL DE LA POLITICA</w:t>
            </w:r>
          </w:p>
        </w:tc>
      </w:tr>
      <w:tr w:rsidR="00067C3A" w:rsidRPr="00067C3A" w14:paraId="6902D53E" w14:textId="77777777" w:rsidTr="00067C3A">
        <w:trPr>
          <w:trHeight w:val="975"/>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D2B810E" w14:textId="77777777" w:rsidR="00067C3A" w:rsidRPr="00067C3A" w:rsidRDefault="00067C3A" w:rsidP="00067C3A">
            <w:pPr>
              <w:spacing w:before="0" w:after="0" w:line="240" w:lineRule="auto"/>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xml:space="preserve">Determinar los lineamientos  para la gestión de los riesgos  del </w:t>
            </w:r>
            <w:r w:rsidR="006535D4">
              <w:rPr>
                <w:rFonts w:ascii="Calibri" w:eastAsia="Times New Roman" w:hAnsi="Calibri" w:cs="Times New Roman"/>
                <w:color w:val="000000"/>
                <w:kern w:val="0"/>
                <w:sz w:val="22"/>
                <w:szCs w:val="22"/>
                <w:lang w:val="es-CO" w:eastAsia="es-CO"/>
              </w:rPr>
              <w:t>Instituto Distrital de Protección</w:t>
            </w:r>
            <w:r w:rsidRPr="00067C3A">
              <w:rPr>
                <w:rFonts w:ascii="Calibri" w:eastAsia="Times New Roman" w:hAnsi="Calibri" w:cs="Times New Roman"/>
                <w:color w:val="000000"/>
                <w:kern w:val="0"/>
                <w:sz w:val="22"/>
                <w:szCs w:val="22"/>
                <w:lang w:val="es-CO" w:eastAsia="es-CO"/>
              </w:rPr>
              <w:t>y Bienestar Animal, que por su naturaleza se cataloguen como riesgos de corrupción, los cuales permitan tener control de los eventos que pueden afectar el cumplimento de la misionalidad del Instituto.</w:t>
            </w:r>
          </w:p>
        </w:tc>
      </w:tr>
      <w:tr w:rsidR="00067C3A" w:rsidRPr="00067C3A" w14:paraId="34E62532" w14:textId="77777777" w:rsidTr="00067C3A">
        <w:trPr>
          <w:trHeight w:val="465"/>
        </w:trPr>
        <w:tc>
          <w:tcPr>
            <w:tcW w:w="0" w:type="auto"/>
            <w:gridSpan w:val="6"/>
            <w:tcBorders>
              <w:top w:val="single" w:sz="8" w:space="0" w:color="auto"/>
              <w:left w:val="single" w:sz="8" w:space="0" w:color="auto"/>
              <w:bottom w:val="single" w:sz="8" w:space="0" w:color="auto"/>
              <w:right w:val="single" w:sz="8" w:space="0" w:color="000000"/>
            </w:tcBorders>
            <w:shd w:val="clear" w:color="000000" w:fill="31869B"/>
            <w:noWrap/>
            <w:vAlign w:val="center"/>
            <w:hideMark/>
          </w:tcPr>
          <w:p w14:paraId="2CBB9F97"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 DIRECTRICES GENERALES (ESTRATEGIAS)</w:t>
            </w:r>
          </w:p>
        </w:tc>
      </w:tr>
      <w:tr w:rsidR="00067C3A" w:rsidRPr="00067C3A" w14:paraId="263B8299" w14:textId="77777777" w:rsidTr="00837D36">
        <w:trPr>
          <w:trHeight w:val="681"/>
        </w:trPr>
        <w:tc>
          <w:tcPr>
            <w:tcW w:w="0" w:type="auto"/>
            <w:gridSpan w:val="6"/>
            <w:tcBorders>
              <w:top w:val="single" w:sz="8" w:space="0" w:color="auto"/>
              <w:left w:val="single" w:sz="8" w:space="0" w:color="auto"/>
              <w:bottom w:val="single" w:sz="8" w:space="0" w:color="auto"/>
              <w:right w:val="single" w:sz="8" w:space="0" w:color="000000"/>
            </w:tcBorders>
            <w:shd w:val="clear" w:color="auto" w:fill="auto"/>
            <w:hideMark/>
          </w:tcPr>
          <w:p w14:paraId="7C2DB19F" w14:textId="77777777" w:rsidR="00626310" w:rsidRPr="00626310" w:rsidRDefault="00067C3A" w:rsidP="00911A81">
            <w:pPr>
              <w:pStyle w:val="Prrafodelista"/>
              <w:numPr>
                <w:ilvl w:val="0"/>
                <w:numId w:val="17"/>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La Alta Dirección del instituto, garantizara la eficacia de las acciones planteadas para la administración de riesgos, asi como los recursos y el talento humano requerido.</w:t>
            </w:r>
          </w:p>
          <w:p w14:paraId="00042564" w14:textId="77777777" w:rsidR="00626310" w:rsidRPr="00626310" w:rsidRDefault="00067C3A" w:rsidP="00911A81">
            <w:pPr>
              <w:pStyle w:val="Prrafodelista"/>
              <w:numPr>
                <w:ilvl w:val="0"/>
                <w:numId w:val="17"/>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 xml:space="preserve">La administración de riesgos se realizara bajo los estándares de la Guía para la Gestión del Riesgo de Corrupción de la Presidencia de la Republica y las directrices de la Secretaría General del Distrito. </w:t>
            </w:r>
          </w:p>
          <w:p w14:paraId="3A1B0DEC" w14:textId="77777777" w:rsidR="00626310" w:rsidRDefault="00067C3A" w:rsidP="00911A81">
            <w:pPr>
              <w:pStyle w:val="Prrafodelista"/>
              <w:numPr>
                <w:ilvl w:val="0"/>
                <w:numId w:val="17"/>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Para riesgos de corrupción se deben generar acciones para  evitar el riesgo o reducir el riesgo,  y su tratamiento debe ser prioritario tomando medidas de protección para eliminar el riesgo, además se debe efectuar seguimiento mensual para verificar su cumplimiento.</w:t>
            </w:r>
          </w:p>
          <w:p w14:paraId="3AF1F11A" w14:textId="77777777" w:rsidR="00626310" w:rsidRDefault="00067C3A" w:rsidP="00911A81">
            <w:pPr>
              <w:pStyle w:val="Prrafodelista"/>
              <w:numPr>
                <w:ilvl w:val="0"/>
                <w:numId w:val="17"/>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El corte para realizar el seguimiento a los mapas de riesgos de corrupción, según metodología es en los meses de abril, agosto y diciembre, teniendo como fecha de reporte por parte de los responsables los primeros 5 días hábiles después del corte.</w:t>
            </w:r>
          </w:p>
          <w:p w14:paraId="6EBB3607" w14:textId="77777777" w:rsidR="00626310" w:rsidRDefault="00067C3A" w:rsidP="00911A81">
            <w:pPr>
              <w:pStyle w:val="Prrafodelista"/>
              <w:numPr>
                <w:ilvl w:val="0"/>
                <w:numId w:val="17"/>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El monitoreo y seguimiento se realiza por autocontrol de los procesos y por auditorías internas o seguimientos de la Oficina de Control Interno</w:t>
            </w:r>
          </w:p>
          <w:p w14:paraId="1F14A49A" w14:textId="77777777" w:rsidR="00626310" w:rsidRDefault="00067C3A" w:rsidP="00911A81">
            <w:pPr>
              <w:pStyle w:val="Prrafodelista"/>
              <w:numPr>
                <w:ilvl w:val="0"/>
                <w:numId w:val="17"/>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La metodología establece que para los riesgos de corrupción, el impacto siempre será negativo y se debe propender por eliminar el riesgo o por lo menos lle</w:t>
            </w:r>
            <w:r w:rsidR="00626310">
              <w:rPr>
                <w:rFonts w:ascii="Calibri" w:eastAsia="Times New Roman" w:hAnsi="Calibri" w:cs="Times New Roman"/>
                <w:color w:val="auto"/>
                <w:kern w:val="0"/>
                <w:sz w:val="22"/>
                <w:szCs w:val="22"/>
                <w:lang w:val="es-CO" w:eastAsia="es-CO"/>
              </w:rPr>
              <w:t>varlo a la zona de riesgo BAJA.</w:t>
            </w:r>
          </w:p>
          <w:p w14:paraId="75FB7DBC" w14:textId="77777777" w:rsidR="00626310" w:rsidRDefault="00067C3A" w:rsidP="00911A81">
            <w:pPr>
              <w:pStyle w:val="Prrafodelista"/>
              <w:numPr>
                <w:ilvl w:val="0"/>
                <w:numId w:val="17"/>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Para contar con la claridad necesaria en la ejecución de las actividades para la administración de los riesgos de corrupción, se adelantara la construcción del procedimiento "administración de riesgos en el IDPYBA", el cual contara con los lineamientos y las herramientas necesarias para su gestión.</w:t>
            </w:r>
          </w:p>
          <w:p w14:paraId="4C1394AD" w14:textId="77777777" w:rsidR="00067C3A" w:rsidRPr="00626310" w:rsidRDefault="00067C3A" w:rsidP="00911A81">
            <w:pPr>
              <w:pStyle w:val="Prrafodelista"/>
              <w:numPr>
                <w:ilvl w:val="0"/>
                <w:numId w:val="17"/>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Los controles identificados y las acciones establecidas en los mapas de riesgos, son responsabilidad de los ejecutores, razón por la cual cualquier incumplimiento a dichos controles debe ser sustentado y reportado en el momento de su materialización.</w:t>
            </w:r>
          </w:p>
        </w:tc>
      </w:tr>
      <w:tr w:rsidR="00067C3A" w:rsidRPr="00067C3A" w14:paraId="3393B4DF" w14:textId="77777777" w:rsidTr="00067C3A">
        <w:trPr>
          <w:trHeight w:val="315"/>
        </w:trPr>
        <w:tc>
          <w:tcPr>
            <w:tcW w:w="0" w:type="auto"/>
            <w:gridSpan w:val="6"/>
            <w:tcBorders>
              <w:top w:val="single" w:sz="8" w:space="0" w:color="auto"/>
              <w:left w:val="single" w:sz="8" w:space="0" w:color="auto"/>
              <w:bottom w:val="single" w:sz="8" w:space="0" w:color="auto"/>
              <w:right w:val="single" w:sz="8" w:space="0" w:color="000000"/>
            </w:tcBorders>
            <w:shd w:val="clear" w:color="000000" w:fill="31869B"/>
            <w:noWrap/>
            <w:vAlign w:val="bottom"/>
            <w:hideMark/>
          </w:tcPr>
          <w:p w14:paraId="540DE193"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 NIVELES DE ACEPTACIÓN DEL RIESGO O TOLERANCIA AL RIESGO - TRATAMIENTO</w:t>
            </w:r>
          </w:p>
        </w:tc>
      </w:tr>
      <w:tr w:rsidR="00067C3A" w:rsidRPr="00067C3A" w14:paraId="64D0600B" w14:textId="77777777" w:rsidTr="00626310">
        <w:trPr>
          <w:trHeight w:val="315"/>
        </w:trPr>
        <w:tc>
          <w:tcPr>
            <w:tcW w:w="3550" w:type="dxa"/>
            <w:gridSpan w:val="2"/>
            <w:tcBorders>
              <w:top w:val="single" w:sz="8" w:space="0" w:color="auto"/>
              <w:left w:val="nil"/>
              <w:bottom w:val="single" w:sz="8" w:space="0" w:color="auto"/>
              <w:right w:val="single" w:sz="4" w:space="0" w:color="000000"/>
            </w:tcBorders>
            <w:shd w:val="clear" w:color="000000" w:fill="31869B"/>
            <w:noWrap/>
            <w:vAlign w:val="bottom"/>
            <w:hideMark/>
          </w:tcPr>
          <w:p w14:paraId="448E9B24"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ZONA DE RIESGO RESIDUAL</w:t>
            </w:r>
          </w:p>
        </w:tc>
        <w:tc>
          <w:tcPr>
            <w:tcW w:w="5403" w:type="dxa"/>
            <w:gridSpan w:val="4"/>
            <w:tcBorders>
              <w:top w:val="single" w:sz="8" w:space="0" w:color="auto"/>
              <w:left w:val="nil"/>
              <w:bottom w:val="single" w:sz="8" w:space="0" w:color="auto"/>
              <w:right w:val="single" w:sz="8" w:space="0" w:color="000000"/>
            </w:tcBorders>
            <w:shd w:val="clear" w:color="000000" w:fill="31869B"/>
            <w:hideMark/>
          </w:tcPr>
          <w:p w14:paraId="2DE27C89"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PARAMETROS</w:t>
            </w:r>
          </w:p>
        </w:tc>
      </w:tr>
      <w:tr w:rsidR="00067C3A" w:rsidRPr="00067C3A" w14:paraId="3C5F4945" w14:textId="77777777" w:rsidTr="00626310">
        <w:trPr>
          <w:trHeight w:val="660"/>
        </w:trPr>
        <w:tc>
          <w:tcPr>
            <w:tcW w:w="3550" w:type="dxa"/>
            <w:gridSpan w:val="2"/>
            <w:tcBorders>
              <w:top w:val="single" w:sz="4" w:space="0" w:color="auto"/>
              <w:left w:val="single" w:sz="8" w:space="0" w:color="auto"/>
              <w:bottom w:val="single" w:sz="4" w:space="0" w:color="auto"/>
              <w:right w:val="single" w:sz="8" w:space="0" w:color="000000"/>
            </w:tcBorders>
            <w:shd w:val="clear" w:color="000000" w:fill="FFFF00"/>
            <w:vAlign w:val="center"/>
            <w:hideMark/>
          </w:tcPr>
          <w:p w14:paraId="290182C1"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MODERADA</w:t>
            </w:r>
          </w:p>
        </w:tc>
        <w:tc>
          <w:tcPr>
            <w:tcW w:w="5403" w:type="dxa"/>
            <w:gridSpan w:val="4"/>
            <w:tcBorders>
              <w:top w:val="single" w:sz="8" w:space="0" w:color="auto"/>
              <w:left w:val="nil"/>
              <w:bottom w:val="single" w:sz="8" w:space="0" w:color="auto"/>
              <w:right w:val="single" w:sz="8" w:space="0" w:color="000000"/>
            </w:tcBorders>
            <w:shd w:val="clear" w:color="auto" w:fill="auto"/>
            <w:hideMark/>
          </w:tcPr>
          <w:p w14:paraId="3A01EA26" w14:textId="77777777" w:rsidR="00626310" w:rsidRDefault="00067C3A" w:rsidP="00626310">
            <w:pPr>
              <w:spacing w:before="0" w:after="0" w:line="240" w:lineRule="auto"/>
              <w:jc w:val="center"/>
              <w:rPr>
                <w:rFonts w:ascii="Calibri" w:eastAsia="Times New Roman" w:hAnsi="Calibri" w:cs="Times New Roman"/>
                <w:color w:val="auto"/>
                <w:kern w:val="0"/>
                <w:sz w:val="22"/>
                <w:szCs w:val="22"/>
                <w:lang w:val="es-CO" w:eastAsia="es-CO"/>
              </w:rPr>
            </w:pPr>
            <w:r w:rsidRPr="00067C3A">
              <w:rPr>
                <w:rFonts w:ascii="Calibri" w:eastAsia="Times New Roman" w:hAnsi="Calibri" w:cs="Times New Roman"/>
                <w:color w:val="auto"/>
                <w:kern w:val="0"/>
                <w:sz w:val="22"/>
                <w:szCs w:val="22"/>
                <w:lang w:val="es-CO" w:eastAsia="es-CO"/>
              </w:rPr>
              <w:t xml:space="preserve">Afectación parcial al proceso y </w:t>
            </w:r>
            <w:r w:rsidR="00626310">
              <w:rPr>
                <w:rFonts w:ascii="Calibri" w:eastAsia="Times New Roman" w:hAnsi="Calibri" w:cs="Times New Roman"/>
                <w:color w:val="auto"/>
                <w:kern w:val="0"/>
                <w:sz w:val="22"/>
                <w:szCs w:val="22"/>
                <w:lang w:val="es-CO" w:eastAsia="es-CO"/>
              </w:rPr>
              <w:t>a la dependencia</w:t>
            </w:r>
          </w:p>
          <w:p w14:paraId="76808AF1" w14:textId="77777777" w:rsidR="00067C3A" w:rsidRPr="00067C3A" w:rsidRDefault="00626310" w:rsidP="00626310">
            <w:pPr>
              <w:spacing w:before="0" w:after="0" w:line="240" w:lineRule="auto"/>
              <w:jc w:val="center"/>
              <w:rPr>
                <w:rFonts w:ascii="Calibri" w:eastAsia="Times New Roman" w:hAnsi="Calibri" w:cs="Times New Roman"/>
                <w:color w:val="auto"/>
                <w:kern w:val="0"/>
                <w:sz w:val="22"/>
                <w:szCs w:val="22"/>
                <w:lang w:val="es-CO" w:eastAsia="es-CO"/>
              </w:rPr>
            </w:pPr>
            <w:r>
              <w:rPr>
                <w:rFonts w:ascii="Calibri" w:eastAsia="Times New Roman" w:hAnsi="Calibri" w:cs="Times New Roman"/>
                <w:color w:val="auto"/>
                <w:kern w:val="0"/>
                <w:sz w:val="22"/>
                <w:szCs w:val="22"/>
                <w:lang w:val="es-CO" w:eastAsia="es-CO"/>
              </w:rPr>
              <w:t>Genera a media</w:t>
            </w:r>
            <w:r w:rsidR="00067C3A" w:rsidRPr="00067C3A">
              <w:rPr>
                <w:rFonts w:ascii="Calibri" w:eastAsia="Times New Roman" w:hAnsi="Calibri" w:cs="Times New Roman"/>
                <w:color w:val="auto"/>
                <w:kern w:val="0"/>
                <w:sz w:val="22"/>
                <w:szCs w:val="22"/>
                <w:lang w:val="es-CO" w:eastAsia="es-CO"/>
              </w:rPr>
              <w:t>nas consecuencias para la entidad.</w:t>
            </w:r>
          </w:p>
        </w:tc>
      </w:tr>
      <w:tr w:rsidR="00067C3A" w:rsidRPr="00067C3A" w14:paraId="0553DFE8" w14:textId="77777777" w:rsidTr="00626310">
        <w:trPr>
          <w:trHeight w:val="645"/>
        </w:trPr>
        <w:tc>
          <w:tcPr>
            <w:tcW w:w="3550" w:type="dxa"/>
            <w:gridSpan w:val="2"/>
            <w:tcBorders>
              <w:top w:val="single" w:sz="4" w:space="0" w:color="auto"/>
              <w:left w:val="single" w:sz="8" w:space="0" w:color="auto"/>
              <w:bottom w:val="single" w:sz="4" w:space="0" w:color="auto"/>
              <w:right w:val="single" w:sz="8" w:space="0" w:color="000000"/>
            </w:tcBorders>
            <w:shd w:val="clear" w:color="000000" w:fill="FFC000"/>
            <w:vAlign w:val="center"/>
            <w:hideMark/>
          </w:tcPr>
          <w:p w14:paraId="2E8AB083"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MAYOR</w:t>
            </w:r>
          </w:p>
        </w:tc>
        <w:tc>
          <w:tcPr>
            <w:tcW w:w="5403" w:type="dxa"/>
            <w:gridSpan w:val="4"/>
            <w:tcBorders>
              <w:top w:val="single" w:sz="8" w:space="0" w:color="auto"/>
              <w:left w:val="nil"/>
              <w:bottom w:val="single" w:sz="8" w:space="0" w:color="auto"/>
              <w:right w:val="single" w:sz="8" w:space="0" w:color="000000"/>
            </w:tcBorders>
            <w:shd w:val="clear" w:color="auto" w:fill="auto"/>
            <w:hideMark/>
          </w:tcPr>
          <w:p w14:paraId="19A26044" w14:textId="77777777" w:rsidR="00067C3A" w:rsidRPr="00067C3A" w:rsidRDefault="00067C3A" w:rsidP="00626310">
            <w:pPr>
              <w:spacing w:before="0" w:after="0" w:line="240" w:lineRule="auto"/>
              <w:jc w:val="center"/>
              <w:rPr>
                <w:rFonts w:ascii="Calibri" w:eastAsia="Times New Roman" w:hAnsi="Calibri" w:cs="Times New Roman"/>
                <w:color w:val="auto"/>
                <w:kern w:val="0"/>
                <w:sz w:val="22"/>
                <w:szCs w:val="22"/>
                <w:lang w:val="es-CO" w:eastAsia="es-CO"/>
              </w:rPr>
            </w:pPr>
            <w:r w:rsidRPr="00067C3A">
              <w:rPr>
                <w:rFonts w:ascii="Calibri" w:eastAsia="Times New Roman" w:hAnsi="Calibri" w:cs="Times New Roman"/>
                <w:color w:val="auto"/>
                <w:kern w:val="0"/>
                <w:sz w:val="22"/>
                <w:szCs w:val="22"/>
                <w:lang w:val="es-CO" w:eastAsia="es-CO"/>
              </w:rPr>
              <w:t>Impacto negativo de la Entidad</w:t>
            </w:r>
            <w:r w:rsidRPr="00067C3A">
              <w:rPr>
                <w:rFonts w:ascii="Calibri" w:eastAsia="Times New Roman" w:hAnsi="Calibri" w:cs="Times New Roman"/>
                <w:color w:val="auto"/>
                <w:kern w:val="0"/>
                <w:sz w:val="22"/>
                <w:szCs w:val="22"/>
                <w:lang w:val="es-CO" w:eastAsia="es-CO"/>
              </w:rPr>
              <w:br/>
              <w:t>Genera altas consecu</w:t>
            </w:r>
            <w:r w:rsidR="00626310">
              <w:rPr>
                <w:rFonts w:ascii="Calibri" w:eastAsia="Times New Roman" w:hAnsi="Calibri" w:cs="Times New Roman"/>
                <w:color w:val="auto"/>
                <w:kern w:val="0"/>
                <w:sz w:val="22"/>
                <w:szCs w:val="22"/>
                <w:lang w:val="es-CO" w:eastAsia="es-CO"/>
              </w:rPr>
              <w:t>e</w:t>
            </w:r>
            <w:r w:rsidRPr="00067C3A">
              <w:rPr>
                <w:rFonts w:ascii="Calibri" w:eastAsia="Times New Roman" w:hAnsi="Calibri" w:cs="Times New Roman"/>
                <w:color w:val="auto"/>
                <w:kern w:val="0"/>
                <w:sz w:val="22"/>
                <w:szCs w:val="22"/>
                <w:lang w:val="es-CO" w:eastAsia="es-CO"/>
              </w:rPr>
              <w:t>ncias para la entidad.</w:t>
            </w:r>
          </w:p>
        </w:tc>
      </w:tr>
      <w:tr w:rsidR="00067C3A" w:rsidRPr="00067C3A" w14:paraId="2EE020A8" w14:textId="77777777" w:rsidTr="00626310">
        <w:trPr>
          <w:trHeight w:val="690"/>
        </w:trPr>
        <w:tc>
          <w:tcPr>
            <w:tcW w:w="3550" w:type="dxa"/>
            <w:gridSpan w:val="2"/>
            <w:tcBorders>
              <w:top w:val="single" w:sz="4" w:space="0" w:color="auto"/>
              <w:left w:val="single" w:sz="8" w:space="0" w:color="auto"/>
              <w:bottom w:val="single" w:sz="8" w:space="0" w:color="auto"/>
              <w:right w:val="single" w:sz="8" w:space="0" w:color="000000"/>
            </w:tcBorders>
            <w:shd w:val="clear" w:color="000000" w:fill="FF0000"/>
            <w:noWrap/>
            <w:vAlign w:val="center"/>
            <w:hideMark/>
          </w:tcPr>
          <w:p w14:paraId="7DC17A87"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CATASTROFICO</w:t>
            </w:r>
          </w:p>
        </w:tc>
        <w:tc>
          <w:tcPr>
            <w:tcW w:w="5403" w:type="dxa"/>
            <w:gridSpan w:val="4"/>
            <w:tcBorders>
              <w:top w:val="single" w:sz="8" w:space="0" w:color="auto"/>
              <w:left w:val="nil"/>
              <w:bottom w:val="single" w:sz="8" w:space="0" w:color="auto"/>
              <w:right w:val="single" w:sz="8" w:space="0" w:color="000000"/>
            </w:tcBorders>
            <w:shd w:val="clear" w:color="auto" w:fill="auto"/>
            <w:hideMark/>
          </w:tcPr>
          <w:p w14:paraId="0286968A" w14:textId="77777777" w:rsidR="00626310" w:rsidRDefault="00067C3A" w:rsidP="00626310">
            <w:pPr>
              <w:spacing w:before="0" w:after="0" w:line="240" w:lineRule="auto"/>
              <w:jc w:val="center"/>
              <w:rPr>
                <w:rFonts w:ascii="Calibri" w:eastAsia="Times New Roman" w:hAnsi="Calibri" w:cs="Times New Roman"/>
                <w:color w:val="auto"/>
                <w:kern w:val="0"/>
                <w:sz w:val="22"/>
                <w:szCs w:val="22"/>
                <w:lang w:val="es-CO" w:eastAsia="es-CO"/>
              </w:rPr>
            </w:pPr>
            <w:r w:rsidRPr="00067C3A">
              <w:rPr>
                <w:rFonts w:ascii="Calibri" w:eastAsia="Times New Roman" w:hAnsi="Calibri" w:cs="Times New Roman"/>
                <w:color w:val="auto"/>
                <w:kern w:val="0"/>
                <w:sz w:val="22"/>
                <w:szCs w:val="22"/>
                <w:lang w:val="es-CO" w:eastAsia="es-CO"/>
              </w:rPr>
              <w:t>Consecu</w:t>
            </w:r>
            <w:r w:rsidR="00626310">
              <w:rPr>
                <w:rFonts w:ascii="Calibri" w:eastAsia="Times New Roman" w:hAnsi="Calibri" w:cs="Times New Roman"/>
                <w:color w:val="auto"/>
                <w:kern w:val="0"/>
                <w:sz w:val="22"/>
                <w:szCs w:val="22"/>
                <w:lang w:val="es-CO" w:eastAsia="es-CO"/>
              </w:rPr>
              <w:t>e</w:t>
            </w:r>
            <w:r w:rsidRPr="00067C3A">
              <w:rPr>
                <w:rFonts w:ascii="Calibri" w:eastAsia="Times New Roman" w:hAnsi="Calibri" w:cs="Times New Roman"/>
                <w:color w:val="auto"/>
                <w:kern w:val="0"/>
                <w:sz w:val="22"/>
                <w:szCs w:val="22"/>
                <w:lang w:val="es-CO" w:eastAsia="es-CO"/>
              </w:rPr>
              <w:t>ncias desastrosas sobre el sector</w:t>
            </w:r>
          </w:p>
          <w:p w14:paraId="0049EB9A" w14:textId="77777777" w:rsidR="00067C3A" w:rsidRPr="00067C3A" w:rsidRDefault="00067C3A" w:rsidP="00626310">
            <w:pPr>
              <w:spacing w:before="0" w:after="0" w:line="240" w:lineRule="auto"/>
              <w:jc w:val="center"/>
              <w:rPr>
                <w:rFonts w:ascii="Calibri" w:eastAsia="Times New Roman" w:hAnsi="Calibri" w:cs="Times New Roman"/>
                <w:color w:val="auto"/>
                <w:kern w:val="0"/>
                <w:sz w:val="22"/>
                <w:szCs w:val="22"/>
                <w:lang w:val="es-CO" w:eastAsia="es-CO"/>
              </w:rPr>
            </w:pPr>
            <w:r w:rsidRPr="00067C3A">
              <w:rPr>
                <w:rFonts w:ascii="Calibri" w:eastAsia="Times New Roman" w:hAnsi="Calibri" w:cs="Times New Roman"/>
                <w:color w:val="auto"/>
                <w:kern w:val="0"/>
                <w:sz w:val="22"/>
                <w:szCs w:val="22"/>
                <w:lang w:val="es-CO" w:eastAsia="es-CO"/>
              </w:rPr>
              <w:t>Genera consecuencias desastrosas para la entidad.</w:t>
            </w:r>
          </w:p>
        </w:tc>
      </w:tr>
      <w:tr w:rsidR="00067C3A" w:rsidRPr="00067C3A" w14:paraId="3F08DBC4" w14:textId="77777777" w:rsidTr="00067C3A">
        <w:trPr>
          <w:trHeight w:val="315"/>
        </w:trPr>
        <w:tc>
          <w:tcPr>
            <w:tcW w:w="0" w:type="auto"/>
            <w:gridSpan w:val="6"/>
            <w:tcBorders>
              <w:top w:val="single" w:sz="8" w:space="0" w:color="auto"/>
              <w:left w:val="single" w:sz="8" w:space="0" w:color="auto"/>
              <w:bottom w:val="nil"/>
              <w:right w:val="single" w:sz="8" w:space="0" w:color="000000"/>
            </w:tcBorders>
            <w:shd w:val="clear" w:color="000000" w:fill="31869B"/>
            <w:noWrap/>
            <w:vAlign w:val="bottom"/>
            <w:hideMark/>
          </w:tcPr>
          <w:p w14:paraId="67518FDC"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RESPONSABILIDAD Y COMPROMISOS FRENTE AL RIESGO </w:t>
            </w:r>
          </w:p>
        </w:tc>
      </w:tr>
      <w:tr w:rsidR="00067C3A" w:rsidRPr="00067C3A" w14:paraId="5269AD2E" w14:textId="77777777" w:rsidTr="00626310">
        <w:trPr>
          <w:trHeight w:val="600"/>
        </w:trPr>
        <w:tc>
          <w:tcPr>
            <w:tcW w:w="355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51E3B6CF"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Alta Dirección - Comité de Desempeño Institucional</w:t>
            </w:r>
          </w:p>
        </w:tc>
        <w:tc>
          <w:tcPr>
            <w:tcW w:w="5403" w:type="dxa"/>
            <w:gridSpan w:val="4"/>
            <w:tcBorders>
              <w:top w:val="single" w:sz="8" w:space="0" w:color="auto"/>
              <w:left w:val="nil"/>
              <w:bottom w:val="single" w:sz="4" w:space="0" w:color="auto"/>
              <w:right w:val="single" w:sz="8" w:space="0" w:color="000000"/>
            </w:tcBorders>
            <w:shd w:val="clear" w:color="auto" w:fill="auto"/>
            <w:vAlign w:val="center"/>
            <w:hideMark/>
          </w:tcPr>
          <w:p w14:paraId="27E8FD6A" w14:textId="77777777" w:rsidR="00626310" w:rsidRPr="00626310" w:rsidRDefault="00067C3A" w:rsidP="00911A81">
            <w:pPr>
              <w:pStyle w:val="Prrafodelista"/>
              <w:numPr>
                <w:ilvl w:val="0"/>
                <w:numId w:val="18"/>
              </w:numPr>
              <w:spacing w:before="0" w:after="0" w:line="240" w:lineRule="auto"/>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Es</w:t>
            </w:r>
            <w:r w:rsidR="00626310" w:rsidRPr="00626310">
              <w:rPr>
                <w:rFonts w:ascii="Calibri" w:eastAsia="Times New Roman" w:hAnsi="Calibri" w:cs="Times New Roman"/>
                <w:color w:val="000000"/>
                <w:kern w:val="0"/>
                <w:sz w:val="22"/>
                <w:szCs w:val="22"/>
                <w:lang w:val="es-CO" w:eastAsia="es-CO"/>
              </w:rPr>
              <w:t xml:space="preserve">tablecer la política de riesgo </w:t>
            </w:r>
          </w:p>
          <w:p w14:paraId="304E99A9" w14:textId="77777777" w:rsidR="00067C3A" w:rsidRPr="00626310" w:rsidRDefault="00067C3A" w:rsidP="00911A81">
            <w:pPr>
              <w:pStyle w:val="Prrafodelista"/>
              <w:numPr>
                <w:ilvl w:val="0"/>
                <w:numId w:val="18"/>
              </w:numPr>
              <w:spacing w:before="0" w:after="0" w:line="240" w:lineRule="auto"/>
              <w:jc w:val="both"/>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Realizar seguimiento y aná</w:t>
            </w:r>
            <w:r w:rsidR="00626310" w:rsidRPr="00626310">
              <w:rPr>
                <w:rFonts w:ascii="Calibri" w:eastAsia="Times New Roman" w:hAnsi="Calibri" w:cs="Times New Roman"/>
                <w:color w:val="000000"/>
                <w:kern w:val="0"/>
                <w:sz w:val="22"/>
                <w:szCs w:val="22"/>
                <w:lang w:val="es-CO" w:eastAsia="es-CO"/>
              </w:rPr>
              <w:t>lisis periódico a los riesgos</w:t>
            </w:r>
            <w:r w:rsidRPr="00626310">
              <w:rPr>
                <w:rFonts w:ascii="Calibri" w:eastAsia="Times New Roman" w:hAnsi="Calibri" w:cs="Times New Roman"/>
                <w:color w:val="000000"/>
                <w:kern w:val="0"/>
                <w:sz w:val="22"/>
                <w:szCs w:val="22"/>
                <w:lang w:val="es-CO" w:eastAsia="es-CO"/>
              </w:rPr>
              <w:t xml:space="preserve"> </w:t>
            </w:r>
          </w:p>
        </w:tc>
      </w:tr>
      <w:tr w:rsidR="00067C3A" w:rsidRPr="00067C3A" w14:paraId="455CD4B4" w14:textId="77777777" w:rsidTr="00626310">
        <w:trPr>
          <w:trHeight w:val="1245"/>
        </w:trPr>
        <w:tc>
          <w:tcPr>
            <w:tcW w:w="3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B258DCF"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Líderes Responsables de los Procesos </w:t>
            </w:r>
          </w:p>
        </w:tc>
        <w:tc>
          <w:tcPr>
            <w:tcW w:w="5403" w:type="dxa"/>
            <w:gridSpan w:val="4"/>
            <w:tcBorders>
              <w:top w:val="single" w:sz="4" w:space="0" w:color="auto"/>
              <w:left w:val="nil"/>
              <w:bottom w:val="single" w:sz="4" w:space="0" w:color="auto"/>
              <w:right w:val="single" w:sz="8" w:space="0" w:color="000000"/>
            </w:tcBorders>
            <w:shd w:val="clear" w:color="auto" w:fill="auto"/>
            <w:hideMark/>
          </w:tcPr>
          <w:p w14:paraId="2ABE1EB5" w14:textId="77777777" w:rsidR="00626310" w:rsidRPr="00626310" w:rsidRDefault="00067C3A" w:rsidP="00911A81">
            <w:pPr>
              <w:pStyle w:val="Prrafodelista"/>
              <w:numPr>
                <w:ilvl w:val="0"/>
                <w:numId w:val="18"/>
              </w:numPr>
              <w:spacing w:before="0" w:after="0" w:line="240" w:lineRule="auto"/>
              <w:jc w:val="both"/>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 xml:space="preserve">Identificar los riesgos y controles de procesos y proyectos a cargo, en cada vigencia </w:t>
            </w:r>
          </w:p>
          <w:p w14:paraId="5AACDDCB" w14:textId="77777777" w:rsidR="00626310" w:rsidRPr="00626310" w:rsidRDefault="00067C3A" w:rsidP="00911A81">
            <w:pPr>
              <w:pStyle w:val="Prrafodelista"/>
              <w:numPr>
                <w:ilvl w:val="0"/>
                <w:numId w:val="18"/>
              </w:numPr>
              <w:spacing w:before="0" w:after="0" w:line="240" w:lineRule="auto"/>
              <w:jc w:val="both"/>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 xml:space="preserve">Realizar seguimiento  y análisis a los controles de los riesgos </w:t>
            </w:r>
            <w:r w:rsidR="00626310" w:rsidRPr="00626310">
              <w:rPr>
                <w:rFonts w:ascii="Calibri" w:eastAsia="Times New Roman" w:hAnsi="Calibri" w:cs="Times New Roman"/>
                <w:color w:val="000000"/>
                <w:kern w:val="0"/>
                <w:sz w:val="22"/>
                <w:szCs w:val="22"/>
                <w:lang w:val="es-CO" w:eastAsia="es-CO"/>
              </w:rPr>
              <w:t xml:space="preserve">según periodicidad establecida </w:t>
            </w:r>
          </w:p>
          <w:p w14:paraId="34C59EFF" w14:textId="77777777" w:rsidR="00626310" w:rsidRPr="00626310" w:rsidRDefault="00067C3A" w:rsidP="00911A81">
            <w:pPr>
              <w:pStyle w:val="Prrafodelista"/>
              <w:numPr>
                <w:ilvl w:val="0"/>
                <w:numId w:val="18"/>
              </w:numPr>
              <w:spacing w:before="0" w:after="0" w:line="240" w:lineRule="auto"/>
              <w:jc w:val="both"/>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Monitorear los riesgos respecto a cambi</w:t>
            </w:r>
            <w:r w:rsidR="00626310" w:rsidRPr="00626310">
              <w:rPr>
                <w:rFonts w:ascii="Calibri" w:eastAsia="Times New Roman" w:hAnsi="Calibri" w:cs="Times New Roman"/>
                <w:color w:val="000000"/>
                <w:kern w:val="0"/>
                <w:sz w:val="22"/>
                <w:szCs w:val="22"/>
                <w:lang w:val="es-CO" w:eastAsia="es-CO"/>
              </w:rPr>
              <w:t>os del entorno y nuevas amenaza</w:t>
            </w:r>
          </w:p>
          <w:p w14:paraId="1C7165D8" w14:textId="77777777" w:rsidR="00067C3A" w:rsidRPr="00626310" w:rsidRDefault="00067C3A" w:rsidP="00911A81">
            <w:pPr>
              <w:pStyle w:val="Prrafodelista"/>
              <w:numPr>
                <w:ilvl w:val="0"/>
                <w:numId w:val="18"/>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000000"/>
                <w:kern w:val="0"/>
                <w:sz w:val="22"/>
                <w:szCs w:val="22"/>
                <w:lang w:val="es-CO" w:eastAsia="es-CO"/>
              </w:rPr>
              <w:t>Actualizar el mapa de riesgos cuando la administra</w:t>
            </w:r>
            <w:r w:rsidR="00626310" w:rsidRPr="00626310">
              <w:rPr>
                <w:rFonts w:ascii="Calibri" w:eastAsia="Times New Roman" w:hAnsi="Calibri" w:cs="Times New Roman"/>
                <w:color w:val="000000"/>
                <w:kern w:val="0"/>
                <w:sz w:val="22"/>
                <w:szCs w:val="22"/>
                <w:lang w:val="es-CO" w:eastAsia="es-CO"/>
              </w:rPr>
              <w:t>ción de los mismos</w:t>
            </w:r>
            <w:r w:rsidR="00626310" w:rsidRPr="00626310">
              <w:rPr>
                <w:rFonts w:ascii="Calibri" w:eastAsia="Times New Roman" w:hAnsi="Calibri" w:cs="Times New Roman"/>
                <w:color w:val="auto"/>
                <w:kern w:val="0"/>
                <w:sz w:val="22"/>
                <w:szCs w:val="22"/>
                <w:lang w:val="es-CO" w:eastAsia="es-CO"/>
              </w:rPr>
              <w:t xml:space="preserve"> lo requiera </w:t>
            </w:r>
            <w:r w:rsidRPr="00626310">
              <w:rPr>
                <w:rFonts w:ascii="Calibri" w:eastAsia="Times New Roman" w:hAnsi="Calibri" w:cs="Times New Roman"/>
                <w:color w:val="auto"/>
                <w:kern w:val="0"/>
                <w:sz w:val="22"/>
                <w:szCs w:val="22"/>
                <w:lang w:val="es-CO" w:eastAsia="es-CO"/>
              </w:rPr>
              <w:t xml:space="preserve"> </w:t>
            </w:r>
          </w:p>
        </w:tc>
      </w:tr>
      <w:tr w:rsidR="00067C3A" w:rsidRPr="00067C3A" w14:paraId="2C8E17DF" w14:textId="77777777" w:rsidTr="00626310">
        <w:trPr>
          <w:trHeight w:val="960"/>
        </w:trPr>
        <w:tc>
          <w:tcPr>
            <w:tcW w:w="355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1558D0F0"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Oficina Asesora de Planeación </w:t>
            </w:r>
          </w:p>
        </w:tc>
        <w:tc>
          <w:tcPr>
            <w:tcW w:w="5403" w:type="dxa"/>
            <w:gridSpan w:val="4"/>
            <w:tcBorders>
              <w:top w:val="single" w:sz="4" w:space="0" w:color="auto"/>
              <w:left w:val="nil"/>
              <w:bottom w:val="single" w:sz="8" w:space="0" w:color="auto"/>
              <w:right w:val="single" w:sz="8" w:space="0" w:color="000000"/>
            </w:tcBorders>
            <w:shd w:val="clear" w:color="auto" w:fill="auto"/>
            <w:hideMark/>
          </w:tcPr>
          <w:p w14:paraId="0B544EF9" w14:textId="77777777" w:rsidR="00626310" w:rsidRPr="00626310" w:rsidRDefault="00067C3A" w:rsidP="00911A81">
            <w:pPr>
              <w:pStyle w:val="Prrafodelista"/>
              <w:numPr>
                <w:ilvl w:val="0"/>
                <w:numId w:val="19"/>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Acompañar y orientar sobre la metodología para la identificación, análisis, calif</w:t>
            </w:r>
            <w:r w:rsidR="00626310" w:rsidRPr="00626310">
              <w:rPr>
                <w:rFonts w:ascii="Calibri" w:eastAsia="Times New Roman" w:hAnsi="Calibri" w:cs="Times New Roman"/>
                <w:color w:val="auto"/>
                <w:kern w:val="0"/>
                <w:sz w:val="22"/>
                <w:szCs w:val="22"/>
                <w:lang w:val="es-CO" w:eastAsia="es-CO"/>
              </w:rPr>
              <w:t>icación y valoración del riesgo</w:t>
            </w:r>
          </w:p>
          <w:p w14:paraId="3C665A62" w14:textId="77777777" w:rsidR="00626310" w:rsidRPr="00626310" w:rsidRDefault="00067C3A" w:rsidP="00911A81">
            <w:pPr>
              <w:pStyle w:val="Prrafodelista"/>
              <w:numPr>
                <w:ilvl w:val="0"/>
                <w:numId w:val="19"/>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Liderar la elaboración y consolidación del mapa de riesgos de corrupción.</w:t>
            </w:r>
          </w:p>
          <w:p w14:paraId="3DA636B8" w14:textId="77777777" w:rsidR="00067C3A" w:rsidRPr="00626310" w:rsidRDefault="00067C3A" w:rsidP="00911A81">
            <w:pPr>
              <w:pStyle w:val="Prrafodelista"/>
              <w:numPr>
                <w:ilvl w:val="0"/>
                <w:numId w:val="19"/>
              </w:numPr>
              <w:spacing w:before="0" w:after="0" w:line="240" w:lineRule="auto"/>
              <w:jc w:val="both"/>
              <w:rPr>
                <w:rFonts w:ascii="Calibri" w:eastAsia="Times New Roman" w:hAnsi="Calibri" w:cs="Times New Roman"/>
                <w:color w:val="auto"/>
                <w:kern w:val="0"/>
                <w:sz w:val="22"/>
                <w:szCs w:val="22"/>
                <w:lang w:val="es-CO" w:eastAsia="es-CO"/>
              </w:rPr>
            </w:pPr>
            <w:r w:rsidRPr="00626310">
              <w:rPr>
                <w:rFonts w:ascii="Calibri" w:eastAsia="Times New Roman" w:hAnsi="Calibri" w:cs="Times New Roman"/>
                <w:color w:val="auto"/>
                <w:kern w:val="0"/>
                <w:sz w:val="22"/>
                <w:szCs w:val="22"/>
                <w:lang w:val="es-CO" w:eastAsia="es-CO"/>
              </w:rPr>
              <w:t xml:space="preserve">Consolidar el Mapa de riesgos y publicarlo </w:t>
            </w:r>
          </w:p>
        </w:tc>
      </w:tr>
      <w:tr w:rsidR="00067C3A" w:rsidRPr="00067C3A" w14:paraId="0D923E65" w14:textId="77777777" w:rsidTr="00626310">
        <w:trPr>
          <w:trHeight w:val="1200"/>
        </w:trPr>
        <w:tc>
          <w:tcPr>
            <w:tcW w:w="3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236967C"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Oficina de Control Interno </w:t>
            </w:r>
          </w:p>
        </w:tc>
        <w:tc>
          <w:tcPr>
            <w:tcW w:w="5403" w:type="dxa"/>
            <w:gridSpan w:val="4"/>
            <w:tcBorders>
              <w:top w:val="single" w:sz="8" w:space="0" w:color="auto"/>
              <w:left w:val="nil"/>
              <w:bottom w:val="single" w:sz="8" w:space="0" w:color="auto"/>
              <w:right w:val="single" w:sz="8" w:space="0" w:color="000000"/>
            </w:tcBorders>
            <w:shd w:val="clear" w:color="auto" w:fill="auto"/>
            <w:vAlign w:val="bottom"/>
            <w:hideMark/>
          </w:tcPr>
          <w:p w14:paraId="6337F008" w14:textId="77777777" w:rsidR="00626310" w:rsidRPr="00626310" w:rsidRDefault="00067C3A" w:rsidP="00911A81">
            <w:pPr>
              <w:pStyle w:val="Prrafodelista"/>
              <w:numPr>
                <w:ilvl w:val="0"/>
                <w:numId w:val="20"/>
              </w:numPr>
              <w:spacing w:before="0" w:after="0" w:line="240" w:lineRule="auto"/>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 xml:space="preserve">Asesorar en la identificación de los riesgos </w:t>
            </w:r>
          </w:p>
          <w:p w14:paraId="74004CB4" w14:textId="77777777" w:rsidR="00626310" w:rsidRPr="00626310" w:rsidRDefault="00067C3A" w:rsidP="00911A81">
            <w:pPr>
              <w:pStyle w:val="Prrafodelista"/>
              <w:numPr>
                <w:ilvl w:val="0"/>
                <w:numId w:val="20"/>
              </w:numPr>
              <w:spacing w:before="0" w:after="0" w:line="240" w:lineRule="auto"/>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Analizar el diseño e idoneidad de los controles</w:t>
            </w:r>
            <w:r w:rsidR="00626310" w:rsidRPr="00626310">
              <w:rPr>
                <w:rFonts w:ascii="Calibri" w:eastAsia="Times New Roman" w:hAnsi="Calibri" w:cs="Times New Roman"/>
                <w:color w:val="000000"/>
                <w:kern w:val="0"/>
                <w:sz w:val="22"/>
                <w:szCs w:val="22"/>
                <w:lang w:val="es-CO" w:eastAsia="es-CO"/>
              </w:rPr>
              <w:t xml:space="preserve"> establecidos en los procesos  </w:t>
            </w:r>
          </w:p>
          <w:p w14:paraId="4A8B8183" w14:textId="77777777" w:rsidR="00626310" w:rsidRPr="00626310" w:rsidRDefault="00067C3A" w:rsidP="00911A81">
            <w:pPr>
              <w:pStyle w:val="Prrafodelista"/>
              <w:numPr>
                <w:ilvl w:val="0"/>
                <w:numId w:val="20"/>
              </w:numPr>
              <w:spacing w:before="0" w:after="0" w:line="240" w:lineRule="auto"/>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 xml:space="preserve">Realizar seguimiento a los riesgos consolidados en los mapas de riesgos  </w:t>
            </w:r>
          </w:p>
          <w:p w14:paraId="64F45C9F" w14:textId="77777777" w:rsidR="00067C3A" w:rsidRPr="00626310" w:rsidRDefault="00067C3A" w:rsidP="00911A81">
            <w:pPr>
              <w:pStyle w:val="Prrafodelista"/>
              <w:numPr>
                <w:ilvl w:val="0"/>
                <w:numId w:val="20"/>
              </w:numPr>
              <w:spacing w:before="0" w:after="0" w:line="240" w:lineRule="auto"/>
              <w:rPr>
                <w:rFonts w:ascii="Calibri" w:eastAsia="Times New Roman" w:hAnsi="Calibri" w:cs="Times New Roman"/>
                <w:color w:val="000000"/>
                <w:kern w:val="0"/>
                <w:sz w:val="22"/>
                <w:szCs w:val="22"/>
                <w:lang w:val="es-CO" w:eastAsia="es-CO"/>
              </w:rPr>
            </w:pPr>
            <w:r w:rsidRPr="00626310">
              <w:rPr>
                <w:rFonts w:ascii="Calibri" w:eastAsia="Times New Roman" w:hAnsi="Calibri" w:cs="Times New Roman"/>
                <w:color w:val="000000"/>
                <w:kern w:val="0"/>
                <w:sz w:val="22"/>
                <w:szCs w:val="22"/>
                <w:lang w:val="es-CO" w:eastAsia="es-CO"/>
              </w:rPr>
              <w:t xml:space="preserve">Reportar seguimiento a los riesgos de corrupción  </w:t>
            </w:r>
          </w:p>
        </w:tc>
      </w:tr>
      <w:tr w:rsidR="00067C3A" w:rsidRPr="00067C3A" w14:paraId="7764711A" w14:textId="77777777" w:rsidTr="00067C3A">
        <w:trPr>
          <w:trHeight w:val="285"/>
        </w:trPr>
        <w:tc>
          <w:tcPr>
            <w:tcW w:w="0" w:type="auto"/>
            <w:gridSpan w:val="6"/>
            <w:tcBorders>
              <w:top w:val="single" w:sz="8" w:space="0" w:color="auto"/>
              <w:left w:val="single" w:sz="8" w:space="0" w:color="auto"/>
              <w:bottom w:val="single" w:sz="8" w:space="0" w:color="auto"/>
              <w:right w:val="single" w:sz="8" w:space="0" w:color="000000"/>
            </w:tcBorders>
            <w:shd w:val="clear" w:color="000000" w:fill="31869B"/>
            <w:noWrap/>
            <w:vAlign w:val="bottom"/>
            <w:hideMark/>
          </w:tcPr>
          <w:p w14:paraId="3E705B1E"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COMUNICACIÓN</w:t>
            </w:r>
          </w:p>
        </w:tc>
      </w:tr>
      <w:tr w:rsidR="00067C3A" w:rsidRPr="00067C3A" w14:paraId="153BF383" w14:textId="77777777" w:rsidTr="00626310">
        <w:trPr>
          <w:trHeight w:val="1290"/>
        </w:trPr>
        <w:tc>
          <w:tcPr>
            <w:tcW w:w="355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353DF2A"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Oficina Asesora de Planeación </w:t>
            </w:r>
          </w:p>
        </w:tc>
        <w:tc>
          <w:tcPr>
            <w:tcW w:w="5403" w:type="dxa"/>
            <w:gridSpan w:val="4"/>
            <w:tcBorders>
              <w:top w:val="single" w:sz="8" w:space="0" w:color="auto"/>
              <w:left w:val="nil"/>
              <w:bottom w:val="single" w:sz="4" w:space="0" w:color="auto"/>
              <w:right w:val="single" w:sz="8" w:space="0" w:color="000000"/>
            </w:tcBorders>
            <w:shd w:val="clear" w:color="auto" w:fill="auto"/>
            <w:vAlign w:val="center"/>
            <w:hideMark/>
          </w:tcPr>
          <w:p w14:paraId="23A53DAE" w14:textId="77777777" w:rsidR="00067C3A" w:rsidRPr="00067C3A" w:rsidRDefault="00067C3A" w:rsidP="00626310">
            <w:pPr>
              <w:spacing w:before="0" w:after="0" w:line="240" w:lineRule="auto"/>
              <w:jc w:val="both"/>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xml:space="preserve">El IDPYBA debe </w:t>
            </w:r>
            <w:r w:rsidR="00626310" w:rsidRPr="00067C3A">
              <w:rPr>
                <w:rFonts w:ascii="Calibri" w:eastAsia="Times New Roman" w:hAnsi="Calibri" w:cs="Times New Roman"/>
                <w:color w:val="000000"/>
                <w:kern w:val="0"/>
                <w:sz w:val="22"/>
                <w:szCs w:val="22"/>
                <w:lang w:val="es-CO" w:eastAsia="es-CO"/>
              </w:rPr>
              <w:t>garantizar</w:t>
            </w:r>
            <w:r w:rsidRPr="00067C3A">
              <w:rPr>
                <w:rFonts w:ascii="Calibri" w:eastAsia="Times New Roman" w:hAnsi="Calibri" w:cs="Times New Roman"/>
                <w:color w:val="000000"/>
                <w:kern w:val="0"/>
                <w:sz w:val="22"/>
                <w:szCs w:val="22"/>
                <w:lang w:val="es-CO" w:eastAsia="es-CO"/>
              </w:rPr>
              <w:t xml:space="preserve"> los mecanismos para la divulgación de los mapas de riesgos identificados. </w:t>
            </w:r>
            <w:r w:rsidR="00626310" w:rsidRPr="00067C3A">
              <w:rPr>
                <w:rFonts w:ascii="Calibri" w:eastAsia="Times New Roman" w:hAnsi="Calibri" w:cs="Times New Roman"/>
                <w:color w:val="000000"/>
                <w:kern w:val="0"/>
                <w:sz w:val="22"/>
                <w:szCs w:val="22"/>
                <w:lang w:val="es-CO" w:eastAsia="es-CO"/>
              </w:rPr>
              <w:t>Así</w:t>
            </w:r>
            <w:r w:rsidRPr="00067C3A">
              <w:rPr>
                <w:rFonts w:ascii="Calibri" w:eastAsia="Times New Roman" w:hAnsi="Calibri" w:cs="Times New Roman"/>
                <w:color w:val="000000"/>
                <w:kern w:val="0"/>
                <w:sz w:val="22"/>
                <w:szCs w:val="22"/>
                <w:lang w:val="es-CO" w:eastAsia="es-CO"/>
              </w:rPr>
              <w:t xml:space="preserve"> mismo se debe dar a conocer el monitoreo y </w:t>
            </w:r>
            <w:r w:rsidR="00626310" w:rsidRPr="00067C3A">
              <w:rPr>
                <w:rFonts w:ascii="Calibri" w:eastAsia="Times New Roman" w:hAnsi="Calibri" w:cs="Times New Roman"/>
                <w:color w:val="000000"/>
                <w:kern w:val="0"/>
                <w:sz w:val="22"/>
                <w:szCs w:val="22"/>
                <w:lang w:val="es-CO" w:eastAsia="es-CO"/>
              </w:rPr>
              <w:t>revisión</w:t>
            </w:r>
            <w:r w:rsidRPr="00067C3A">
              <w:rPr>
                <w:rFonts w:ascii="Calibri" w:eastAsia="Times New Roman" w:hAnsi="Calibri" w:cs="Times New Roman"/>
                <w:color w:val="000000"/>
                <w:kern w:val="0"/>
                <w:sz w:val="22"/>
                <w:szCs w:val="22"/>
                <w:lang w:val="es-CO" w:eastAsia="es-CO"/>
              </w:rPr>
              <w:t xml:space="preserve"> por parte de los líderes responsables de los procesos con fecha de corte 30 de Abril, 31 de Agosto y 31 de Diciembre de cada vigencia.</w:t>
            </w:r>
          </w:p>
        </w:tc>
      </w:tr>
      <w:tr w:rsidR="00067C3A" w:rsidRPr="00067C3A" w14:paraId="09DE6462" w14:textId="77777777" w:rsidTr="00626310">
        <w:trPr>
          <w:trHeight w:val="1065"/>
        </w:trPr>
        <w:tc>
          <w:tcPr>
            <w:tcW w:w="3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7F99E04"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Oficina de Control Interno </w:t>
            </w:r>
          </w:p>
        </w:tc>
        <w:tc>
          <w:tcPr>
            <w:tcW w:w="5403" w:type="dxa"/>
            <w:gridSpan w:val="4"/>
            <w:tcBorders>
              <w:top w:val="single" w:sz="8" w:space="0" w:color="auto"/>
              <w:left w:val="nil"/>
              <w:bottom w:val="single" w:sz="8" w:space="0" w:color="auto"/>
              <w:right w:val="single" w:sz="8" w:space="0" w:color="000000"/>
            </w:tcBorders>
            <w:shd w:val="clear" w:color="auto" w:fill="auto"/>
            <w:hideMark/>
          </w:tcPr>
          <w:p w14:paraId="7E2FC67B" w14:textId="77777777" w:rsidR="00067C3A" w:rsidRPr="00067C3A" w:rsidRDefault="00067C3A" w:rsidP="00067C3A">
            <w:pPr>
              <w:spacing w:before="0" w:after="0" w:line="240" w:lineRule="auto"/>
              <w:jc w:val="both"/>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Con fecha de corte 30 de Abril, 31 de Agosto y 31 de Diciembre de cada vigencia, se debe comunicar o publicar el seguimiento a los mapas de riesgos de corrupción, para conocimiento de los líderes responsables de los procesos, equipos de trabajo, servidores del Instituto entes de control y comunidad en general.</w:t>
            </w:r>
          </w:p>
        </w:tc>
      </w:tr>
      <w:tr w:rsidR="00067C3A" w:rsidRPr="00067C3A" w14:paraId="0FE04F0B" w14:textId="77777777" w:rsidTr="00067C3A">
        <w:trPr>
          <w:trHeight w:val="315"/>
        </w:trPr>
        <w:tc>
          <w:tcPr>
            <w:tcW w:w="0" w:type="auto"/>
            <w:gridSpan w:val="6"/>
            <w:tcBorders>
              <w:top w:val="single" w:sz="8" w:space="0" w:color="auto"/>
              <w:left w:val="single" w:sz="8" w:space="0" w:color="auto"/>
              <w:bottom w:val="single" w:sz="8" w:space="0" w:color="auto"/>
              <w:right w:val="single" w:sz="8" w:space="0" w:color="000000"/>
            </w:tcBorders>
            <w:shd w:val="clear" w:color="000000" w:fill="31869B"/>
            <w:noWrap/>
            <w:vAlign w:val="bottom"/>
            <w:hideMark/>
          </w:tcPr>
          <w:p w14:paraId="33BDB548" w14:textId="77777777" w:rsidR="00067C3A" w:rsidRPr="00067C3A" w:rsidRDefault="00067C3A" w:rsidP="00067C3A">
            <w:pPr>
              <w:spacing w:before="0" w:after="0" w:line="240" w:lineRule="auto"/>
              <w:jc w:val="center"/>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SEGUIMIENTO, MONITOREO Y MEDICIÓN</w:t>
            </w:r>
          </w:p>
        </w:tc>
      </w:tr>
      <w:tr w:rsidR="00067C3A" w:rsidRPr="00067C3A" w14:paraId="604BA12B" w14:textId="77777777" w:rsidTr="00626310">
        <w:trPr>
          <w:trHeight w:val="1290"/>
        </w:trPr>
        <w:tc>
          <w:tcPr>
            <w:tcW w:w="355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2B452234"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Alta Dirección - Comité de Control Interno y Calidad</w:t>
            </w:r>
          </w:p>
        </w:tc>
        <w:tc>
          <w:tcPr>
            <w:tcW w:w="5403" w:type="dxa"/>
            <w:gridSpan w:val="4"/>
            <w:tcBorders>
              <w:top w:val="single" w:sz="8" w:space="0" w:color="auto"/>
              <w:left w:val="nil"/>
              <w:bottom w:val="single" w:sz="4" w:space="0" w:color="auto"/>
              <w:right w:val="single" w:sz="8" w:space="0" w:color="000000"/>
            </w:tcBorders>
            <w:shd w:val="clear" w:color="auto" w:fill="auto"/>
            <w:hideMark/>
          </w:tcPr>
          <w:p w14:paraId="163DEA21" w14:textId="77777777" w:rsidR="00067C3A" w:rsidRPr="00067C3A" w:rsidRDefault="00067C3A" w:rsidP="00067C3A">
            <w:pPr>
              <w:spacing w:before="0" w:after="0" w:line="240" w:lineRule="auto"/>
              <w:jc w:val="both"/>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Son los encargados de establecer los canales directos de comunicación, propiciando los espacios y asignando los recursos necesarios para su implementación y/o mantenimiento. Realizar un seguimiento permanente al cumplimiento de la Política d</w:t>
            </w:r>
            <w:r w:rsidR="00837D36">
              <w:rPr>
                <w:rFonts w:ascii="Calibri" w:eastAsia="Times New Roman" w:hAnsi="Calibri" w:cs="Times New Roman"/>
                <w:color w:val="000000"/>
                <w:kern w:val="0"/>
                <w:sz w:val="22"/>
                <w:szCs w:val="22"/>
                <w:lang w:val="es-CO" w:eastAsia="es-CO"/>
              </w:rPr>
              <w:t>e administración del riesgo.</w:t>
            </w:r>
          </w:p>
        </w:tc>
      </w:tr>
      <w:tr w:rsidR="00067C3A" w:rsidRPr="00067C3A" w14:paraId="588727E4" w14:textId="77777777" w:rsidTr="00626310">
        <w:trPr>
          <w:trHeight w:val="1575"/>
        </w:trPr>
        <w:tc>
          <w:tcPr>
            <w:tcW w:w="3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072DCC4"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Líderes Responsables de los Procesos </w:t>
            </w:r>
          </w:p>
        </w:tc>
        <w:tc>
          <w:tcPr>
            <w:tcW w:w="5403" w:type="dxa"/>
            <w:gridSpan w:val="4"/>
            <w:tcBorders>
              <w:top w:val="single" w:sz="4" w:space="0" w:color="auto"/>
              <w:left w:val="nil"/>
              <w:bottom w:val="single" w:sz="4" w:space="0" w:color="auto"/>
              <w:right w:val="single" w:sz="8" w:space="0" w:color="000000"/>
            </w:tcBorders>
            <w:shd w:val="clear" w:color="auto" w:fill="auto"/>
            <w:hideMark/>
          </w:tcPr>
          <w:p w14:paraId="618C257D" w14:textId="77777777" w:rsidR="00067C3A" w:rsidRPr="00067C3A" w:rsidRDefault="00067C3A" w:rsidP="00067C3A">
            <w:pPr>
              <w:spacing w:before="0" w:after="0" w:line="240" w:lineRule="auto"/>
              <w:jc w:val="both"/>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Los líderes de los procesos en conjunto con sus equipos de trabajo, deben monitorear y efectuar seguimiento de autocontrol y autoevaluación de los Mapas de Riesgos de Corrupción. Igualmente registrar los avances y el estado de sus controles establecidos y acciones asociadas al control. Según el resultado del seguimiento el líder del proceso solicitará  ajuste a los riesgos o controles y elaborará acciones de mejoramiento o correctivas  en el caso de materialización del riesgo.</w:t>
            </w:r>
          </w:p>
        </w:tc>
      </w:tr>
      <w:tr w:rsidR="00067C3A" w:rsidRPr="00067C3A" w14:paraId="422DE5A1" w14:textId="77777777" w:rsidTr="00626310">
        <w:trPr>
          <w:trHeight w:val="2197"/>
        </w:trPr>
        <w:tc>
          <w:tcPr>
            <w:tcW w:w="355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54123CDB"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Oficina Asesora de Planeación </w:t>
            </w:r>
          </w:p>
        </w:tc>
        <w:tc>
          <w:tcPr>
            <w:tcW w:w="5403" w:type="dxa"/>
            <w:gridSpan w:val="4"/>
            <w:tcBorders>
              <w:top w:val="nil"/>
              <w:left w:val="nil"/>
              <w:bottom w:val="single" w:sz="4" w:space="0" w:color="auto"/>
              <w:right w:val="single" w:sz="8" w:space="0" w:color="000000"/>
            </w:tcBorders>
            <w:shd w:val="clear" w:color="auto" w:fill="auto"/>
            <w:hideMark/>
          </w:tcPr>
          <w:p w14:paraId="5AB56E08" w14:textId="77777777" w:rsidR="00626310" w:rsidRDefault="00067C3A" w:rsidP="00626310">
            <w:pPr>
              <w:spacing w:before="0" w:after="0" w:line="240" w:lineRule="auto"/>
              <w:jc w:val="both"/>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Coordinar y acompañar a los procesos en el monitoreo y seguimiento de autocontrol y autoevaluación de los Mapas de Riesgos de Corrupción, así mismo consolidar el Mapa de Riesgos de Corrupción.</w:t>
            </w:r>
          </w:p>
          <w:p w14:paraId="7D4B05E4" w14:textId="77777777" w:rsidR="00067C3A" w:rsidRPr="00067C3A" w:rsidRDefault="00067C3A" w:rsidP="00626310">
            <w:pPr>
              <w:spacing w:before="0" w:after="0" w:line="240" w:lineRule="auto"/>
              <w:jc w:val="both"/>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xml:space="preserve">La OAP es la responsable de la </w:t>
            </w:r>
            <w:r w:rsidR="00837D36" w:rsidRPr="00067C3A">
              <w:rPr>
                <w:rFonts w:ascii="Calibri" w:eastAsia="Times New Roman" w:hAnsi="Calibri" w:cs="Times New Roman"/>
                <w:color w:val="000000"/>
                <w:kern w:val="0"/>
                <w:sz w:val="22"/>
                <w:szCs w:val="22"/>
                <w:lang w:val="es-CO" w:eastAsia="es-CO"/>
              </w:rPr>
              <w:t>metodología</w:t>
            </w:r>
            <w:r w:rsidRPr="00067C3A">
              <w:rPr>
                <w:rFonts w:ascii="Calibri" w:eastAsia="Times New Roman" w:hAnsi="Calibri" w:cs="Times New Roman"/>
                <w:color w:val="000000"/>
                <w:kern w:val="0"/>
                <w:sz w:val="22"/>
                <w:szCs w:val="22"/>
                <w:lang w:val="es-CO" w:eastAsia="es-CO"/>
              </w:rPr>
              <w:t xml:space="preserve"> </w:t>
            </w:r>
            <w:r w:rsidR="00837D36" w:rsidRPr="00067C3A">
              <w:rPr>
                <w:rFonts w:ascii="Calibri" w:eastAsia="Times New Roman" w:hAnsi="Calibri" w:cs="Times New Roman"/>
                <w:color w:val="000000"/>
                <w:kern w:val="0"/>
                <w:sz w:val="22"/>
                <w:szCs w:val="22"/>
                <w:lang w:val="es-CO" w:eastAsia="es-CO"/>
              </w:rPr>
              <w:t>adoptada</w:t>
            </w:r>
            <w:r w:rsidRPr="00067C3A">
              <w:rPr>
                <w:rFonts w:ascii="Calibri" w:eastAsia="Times New Roman" w:hAnsi="Calibri" w:cs="Times New Roman"/>
                <w:color w:val="000000"/>
                <w:kern w:val="0"/>
                <w:sz w:val="22"/>
                <w:szCs w:val="22"/>
                <w:lang w:val="es-CO" w:eastAsia="es-CO"/>
              </w:rPr>
              <w:t xml:space="preserve"> por el instituto, en tal razón debe asegurar que el procedimientos y las herramientas para la administración de riesgos se encuentre actualizada según lo </w:t>
            </w:r>
            <w:r w:rsidR="00837D36" w:rsidRPr="00067C3A">
              <w:rPr>
                <w:rFonts w:ascii="Calibri" w:eastAsia="Times New Roman" w:hAnsi="Calibri" w:cs="Times New Roman"/>
                <w:color w:val="000000"/>
                <w:kern w:val="0"/>
                <w:sz w:val="22"/>
                <w:szCs w:val="22"/>
                <w:lang w:val="es-CO" w:eastAsia="es-CO"/>
              </w:rPr>
              <w:t>establezca</w:t>
            </w:r>
            <w:r w:rsidR="00837D36">
              <w:rPr>
                <w:rFonts w:ascii="Calibri" w:eastAsia="Times New Roman" w:hAnsi="Calibri" w:cs="Times New Roman"/>
                <w:color w:val="000000"/>
                <w:kern w:val="0"/>
                <w:sz w:val="22"/>
                <w:szCs w:val="22"/>
                <w:lang w:val="es-CO" w:eastAsia="es-CO"/>
              </w:rPr>
              <w:t xml:space="preserve"> el DAFP.</w:t>
            </w:r>
          </w:p>
        </w:tc>
      </w:tr>
      <w:tr w:rsidR="00067C3A" w:rsidRPr="00067C3A" w14:paraId="4E6FBB47" w14:textId="77777777" w:rsidTr="00626310">
        <w:trPr>
          <w:trHeight w:val="735"/>
        </w:trPr>
        <w:tc>
          <w:tcPr>
            <w:tcW w:w="355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5CF173E" w14:textId="77777777" w:rsidR="00067C3A" w:rsidRPr="00067C3A" w:rsidRDefault="00067C3A" w:rsidP="00067C3A">
            <w:pPr>
              <w:spacing w:before="0" w:after="0" w:line="240" w:lineRule="auto"/>
              <w:rPr>
                <w:rFonts w:ascii="Calibri" w:eastAsia="Times New Roman" w:hAnsi="Calibri" w:cs="Times New Roman"/>
                <w:b/>
                <w:bCs/>
                <w:color w:val="000000"/>
                <w:kern w:val="0"/>
                <w:sz w:val="22"/>
                <w:szCs w:val="22"/>
                <w:lang w:val="es-CO" w:eastAsia="es-CO"/>
              </w:rPr>
            </w:pPr>
            <w:r w:rsidRPr="00067C3A">
              <w:rPr>
                <w:rFonts w:ascii="Calibri" w:eastAsia="Times New Roman" w:hAnsi="Calibri" w:cs="Times New Roman"/>
                <w:b/>
                <w:bCs/>
                <w:color w:val="000000"/>
                <w:kern w:val="0"/>
                <w:sz w:val="22"/>
                <w:szCs w:val="22"/>
                <w:lang w:val="es-CO" w:eastAsia="es-CO"/>
              </w:rPr>
              <w:t xml:space="preserve">Oficina de Control Interno </w:t>
            </w:r>
          </w:p>
        </w:tc>
        <w:tc>
          <w:tcPr>
            <w:tcW w:w="5403" w:type="dxa"/>
            <w:gridSpan w:val="4"/>
            <w:tcBorders>
              <w:top w:val="single" w:sz="4" w:space="0" w:color="auto"/>
              <w:left w:val="nil"/>
              <w:bottom w:val="nil"/>
              <w:right w:val="single" w:sz="8" w:space="0" w:color="000000"/>
            </w:tcBorders>
            <w:shd w:val="clear" w:color="auto" w:fill="auto"/>
            <w:hideMark/>
          </w:tcPr>
          <w:p w14:paraId="24BBA9D9" w14:textId="77777777" w:rsidR="00067C3A" w:rsidRPr="00067C3A" w:rsidRDefault="00067C3A" w:rsidP="00626310">
            <w:pPr>
              <w:spacing w:before="0" w:after="0" w:line="240" w:lineRule="auto"/>
              <w:jc w:val="both"/>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El seguimiento a la administración del riesgo (metodología, mapas de riesgos de corrupción  y el  cumplimiento de la política de administración del riesgo) de igual manera del resultado de las auditorías internas.</w:t>
            </w:r>
          </w:p>
        </w:tc>
      </w:tr>
      <w:tr w:rsidR="00067C3A" w:rsidRPr="00067C3A" w14:paraId="0990D72C" w14:textId="77777777" w:rsidTr="00067C3A">
        <w:trPr>
          <w:trHeight w:val="315"/>
        </w:trPr>
        <w:tc>
          <w:tcPr>
            <w:tcW w:w="0" w:type="auto"/>
            <w:gridSpan w:val="6"/>
            <w:tcBorders>
              <w:top w:val="single" w:sz="8" w:space="0" w:color="auto"/>
              <w:left w:val="single" w:sz="8" w:space="0" w:color="auto"/>
              <w:bottom w:val="nil"/>
              <w:right w:val="single" w:sz="8" w:space="0" w:color="000000"/>
            </w:tcBorders>
            <w:shd w:val="clear" w:color="000000" w:fill="7030A0"/>
            <w:noWrap/>
            <w:vAlign w:val="bottom"/>
            <w:hideMark/>
          </w:tcPr>
          <w:p w14:paraId="2F707DA4" w14:textId="77777777" w:rsidR="00067C3A" w:rsidRPr="00067C3A" w:rsidRDefault="00067C3A" w:rsidP="00067C3A">
            <w:pPr>
              <w:spacing w:before="0" w:after="0" w:line="240" w:lineRule="auto"/>
              <w:jc w:val="center"/>
              <w:rPr>
                <w:rFonts w:ascii="Calibri" w:eastAsia="Times New Roman" w:hAnsi="Calibri" w:cs="Times New Roman"/>
                <w:b/>
                <w:bCs/>
                <w:color w:val="FFFFFF"/>
                <w:kern w:val="0"/>
                <w:sz w:val="22"/>
                <w:szCs w:val="22"/>
                <w:lang w:val="es-CO" w:eastAsia="es-CO"/>
              </w:rPr>
            </w:pPr>
            <w:r w:rsidRPr="00067C3A">
              <w:rPr>
                <w:rFonts w:ascii="Calibri" w:eastAsia="Times New Roman" w:hAnsi="Calibri" w:cs="Times New Roman"/>
                <w:b/>
                <w:bCs/>
                <w:color w:val="FFFFFF"/>
                <w:kern w:val="0"/>
                <w:sz w:val="22"/>
                <w:szCs w:val="22"/>
                <w:lang w:val="es-CO" w:eastAsia="es-CO"/>
              </w:rPr>
              <w:t>VALIDACIÓN Y  APROBACIÓN  DE LA POLÍTICA</w:t>
            </w:r>
          </w:p>
        </w:tc>
      </w:tr>
      <w:tr w:rsidR="00067C3A" w:rsidRPr="00067C3A" w14:paraId="0300D2BF" w14:textId="77777777" w:rsidTr="00626310">
        <w:trPr>
          <w:trHeight w:val="315"/>
        </w:trPr>
        <w:tc>
          <w:tcPr>
            <w:tcW w:w="3550" w:type="dxa"/>
            <w:gridSpan w:val="2"/>
            <w:tcBorders>
              <w:top w:val="single" w:sz="8" w:space="0" w:color="auto"/>
              <w:left w:val="single" w:sz="8" w:space="0" w:color="auto"/>
              <w:bottom w:val="nil"/>
              <w:right w:val="single" w:sz="4" w:space="0" w:color="auto"/>
            </w:tcBorders>
            <w:shd w:val="clear" w:color="000000" w:fill="7030A0"/>
            <w:vAlign w:val="center"/>
            <w:hideMark/>
          </w:tcPr>
          <w:p w14:paraId="149B5741" w14:textId="77777777" w:rsidR="00067C3A" w:rsidRPr="00067C3A" w:rsidRDefault="00067C3A" w:rsidP="00067C3A">
            <w:pPr>
              <w:spacing w:before="0" w:after="0" w:line="240" w:lineRule="auto"/>
              <w:jc w:val="center"/>
              <w:rPr>
                <w:rFonts w:ascii="Arial" w:eastAsia="Times New Roman" w:hAnsi="Arial" w:cs="Arial"/>
                <w:b/>
                <w:bCs/>
                <w:color w:val="FFFFFF"/>
                <w:kern w:val="0"/>
                <w:lang w:val="es-CO" w:eastAsia="es-CO"/>
              </w:rPr>
            </w:pPr>
            <w:r w:rsidRPr="00067C3A">
              <w:rPr>
                <w:rFonts w:ascii="Arial" w:eastAsia="Times New Roman" w:hAnsi="Arial" w:cs="Arial"/>
                <w:b/>
                <w:bCs/>
                <w:color w:val="FFFFFF"/>
                <w:kern w:val="0"/>
                <w:lang w:val="es-CO" w:eastAsia="es-CO"/>
              </w:rPr>
              <w:t>Cargo</w:t>
            </w:r>
          </w:p>
        </w:tc>
        <w:tc>
          <w:tcPr>
            <w:tcW w:w="4622" w:type="dxa"/>
            <w:gridSpan w:val="3"/>
            <w:tcBorders>
              <w:top w:val="single" w:sz="8" w:space="0" w:color="auto"/>
              <w:left w:val="nil"/>
              <w:bottom w:val="nil"/>
              <w:right w:val="single" w:sz="4" w:space="0" w:color="auto"/>
            </w:tcBorders>
            <w:shd w:val="clear" w:color="000000" w:fill="7030A0"/>
            <w:vAlign w:val="center"/>
            <w:hideMark/>
          </w:tcPr>
          <w:p w14:paraId="266F08CB" w14:textId="77777777" w:rsidR="00067C3A" w:rsidRPr="00067C3A" w:rsidRDefault="00067C3A" w:rsidP="00067C3A">
            <w:pPr>
              <w:spacing w:before="0" w:after="0" w:line="240" w:lineRule="auto"/>
              <w:jc w:val="center"/>
              <w:rPr>
                <w:rFonts w:ascii="Arial" w:eastAsia="Times New Roman" w:hAnsi="Arial" w:cs="Arial"/>
                <w:b/>
                <w:bCs/>
                <w:color w:val="FFFFFF"/>
                <w:kern w:val="0"/>
                <w:lang w:val="es-CO" w:eastAsia="es-CO"/>
              </w:rPr>
            </w:pPr>
            <w:r w:rsidRPr="00067C3A">
              <w:rPr>
                <w:rFonts w:ascii="Arial" w:eastAsia="Times New Roman" w:hAnsi="Arial" w:cs="Arial"/>
                <w:b/>
                <w:bCs/>
                <w:color w:val="FFFFFF"/>
                <w:kern w:val="0"/>
                <w:lang w:val="es-CO" w:eastAsia="es-CO"/>
              </w:rPr>
              <w:t xml:space="preserve"> Nombre</w:t>
            </w:r>
          </w:p>
        </w:tc>
        <w:tc>
          <w:tcPr>
            <w:tcW w:w="0" w:type="auto"/>
            <w:tcBorders>
              <w:top w:val="single" w:sz="8" w:space="0" w:color="auto"/>
              <w:left w:val="nil"/>
              <w:bottom w:val="nil"/>
              <w:right w:val="single" w:sz="8" w:space="0" w:color="000000"/>
            </w:tcBorders>
            <w:shd w:val="clear" w:color="000000" w:fill="7030A0"/>
            <w:vAlign w:val="center"/>
            <w:hideMark/>
          </w:tcPr>
          <w:p w14:paraId="0CB125B9" w14:textId="77777777" w:rsidR="00067C3A" w:rsidRPr="00067C3A" w:rsidRDefault="00067C3A" w:rsidP="00067C3A">
            <w:pPr>
              <w:spacing w:before="0" w:after="0" w:line="240" w:lineRule="auto"/>
              <w:jc w:val="center"/>
              <w:rPr>
                <w:rFonts w:ascii="Arial" w:eastAsia="Times New Roman" w:hAnsi="Arial" w:cs="Arial"/>
                <w:b/>
                <w:bCs/>
                <w:color w:val="FFFFFF"/>
                <w:kern w:val="0"/>
                <w:lang w:val="es-CO" w:eastAsia="es-CO"/>
              </w:rPr>
            </w:pPr>
            <w:r w:rsidRPr="00067C3A">
              <w:rPr>
                <w:rFonts w:ascii="Arial" w:eastAsia="Times New Roman" w:hAnsi="Arial" w:cs="Arial"/>
                <w:b/>
                <w:bCs/>
                <w:color w:val="FFFFFF"/>
                <w:kern w:val="0"/>
                <w:lang w:val="es-CO" w:eastAsia="es-CO"/>
              </w:rPr>
              <w:t>Firma</w:t>
            </w:r>
          </w:p>
        </w:tc>
      </w:tr>
      <w:tr w:rsidR="00067C3A" w:rsidRPr="00067C3A" w14:paraId="1E5257FF" w14:textId="77777777" w:rsidTr="00626310">
        <w:trPr>
          <w:trHeight w:val="465"/>
        </w:trPr>
        <w:tc>
          <w:tcPr>
            <w:tcW w:w="3550"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51A1A720" w14:textId="77777777" w:rsidR="00067C3A" w:rsidRPr="00067C3A" w:rsidRDefault="00067C3A" w:rsidP="00067C3A">
            <w:pPr>
              <w:spacing w:before="0" w:after="0" w:line="240" w:lineRule="auto"/>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xml:space="preserve">Directora </w:t>
            </w:r>
            <w:r w:rsidR="006535D4">
              <w:rPr>
                <w:rFonts w:ascii="Calibri" w:eastAsia="Times New Roman" w:hAnsi="Calibri" w:cs="Times New Roman"/>
                <w:color w:val="000000"/>
                <w:kern w:val="0"/>
                <w:sz w:val="22"/>
                <w:szCs w:val="22"/>
                <w:lang w:val="es-CO" w:eastAsia="es-CO"/>
              </w:rPr>
              <w:t>Instituto Distrital de Protección</w:t>
            </w:r>
            <w:r w:rsidRPr="00067C3A">
              <w:rPr>
                <w:rFonts w:ascii="Calibri" w:eastAsia="Times New Roman" w:hAnsi="Calibri" w:cs="Times New Roman"/>
                <w:color w:val="000000"/>
                <w:kern w:val="0"/>
                <w:sz w:val="22"/>
                <w:szCs w:val="22"/>
                <w:lang w:val="es-CO" w:eastAsia="es-CO"/>
              </w:rPr>
              <w:t>y Bienestar Animal</w:t>
            </w:r>
          </w:p>
        </w:tc>
        <w:tc>
          <w:tcPr>
            <w:tcW w:w="4622" w:type="dxa"/>
            <w:gridSpan w:val="3"/>
            <w:tcBorders>
              <w:top w:val="single" w:sz="8" w:space="0" w:color="auto"/>
              <w:left w:val="nil"/>
              <w:bottom w:val="single" w:sz="4" w:space="0" w:color="auto"/>
              <w:right w:val="single" w:sz="4" w:space="0" w:color="000000"/>
            </w:tcBorders>
            <w:shd w:val="clear" w:color="auto" w:fill="auto"/>
            <w:noWrap/>
            <w:vAlign w:val="center"/>
            <w:hideMark/>
          </w:tcPr>
          <w:p w14:paraId="41956A3E" w14:textId="77777777" w:rsidR="00067C3A" w:rsidRPr="00067C3A" w:rsidRDefault="00067C3A" w:rsidP="00067C3A">
            <w:pPr>
              <w:spacing w:before="0" w:after="0" w:line="240" w:lineRule="auto"/>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w:t>
            </w:r>
          </w:p>
        </w:tc>
        <w:tc>
          <w:tcPr>
            <w:tcW w:w="0" w:type="auto"/>
            <w:tcBorders>
              <w:top w:val="single" w:sz="8" w:space="0" w:color="auto"/>
              <w:left w:val="nil"/>
              <w:bottom w:val="single" w:sz="4" w:space="0" w:color="auto"/>
              <w:right w:val="single" w:sz="8" w:space="0" w:color="000000"/>
            </w:tcBorders>
            <w:shd w:val="clear" w:color="auto" w:fill="auto"/>
            <w:noWrap/>
            <w:vAlign w:val="bottom"/>
            <w:hideMark/>
          </w:tcPr>
          <w:p w14:paraId="1C19A16B" w14:textId="77777777" w:rsidR="00067C3A" w:rsidRPr="00067C3A" w:rsidRDefault="00067C3A" w:rsidP="00067C3A">
            <w:pPr>
              <w:spacing w:before="0" w:after="0" w:line="240" w:lineRule="auto"/>
              <w:jc w:val="center"/>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w:t>
            </w:r>
          </w:p>
        </w:tc>
      </w:tr>
      <w:tr w:rsidR="00067C3A" w:rsidRPr="00067C3A" w14:paraId="3D200547" w14:textId="77777777" w:rsidTr="00626310">
        <w:trPr>
          <w:trHeight w:val="495"/>
        </w:trPr>
        <w:tc>
          <w:tcPr>
            <w:tcW w:w="355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806881C" w14:textId="77777777" w:rsidR="00067C3A" w:rsidRPr="00067C3A" w:rsidRDefault="00067C3A" w:rsidP="00067C3A">
            <w:pPr>
              <w:spacing w:before="0" w:after="0" w:line="240" w:lineRule="auto"/>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xml:space="preserve">Jefe Oficina Asesora de </w:t>
            </w:r>
            <w:r w:rsidR="00626310" w:rsidRPr="00067C3A">
              <w:rPr>
                <w:rFonts w:ascii="Calibri" w:eastAsia="Times New Roman" w:hAnsi="Calibri" w:cs="Times New Roman"/>
                <w:color w:val="000000"/>
                <w:kern w:val="0"/>
                <w:sz w:val="22"/>
                <w:szCs w:val="22"/>
                <w:lang w:val="es-CO" w:eastAsia="es-CO"/>
              </w:rPr>
              <w:t>Planeación</w:t>
            </w:r>
            <w:r w:rsidRPr="00067C3A">
              <w:rPr>
                <w:rFonts w:ascii="Calibri" w:eastAsia="Times New Roman" w:hAnsi="Calibri" w:cs="Times New Roman"/>
                <w:color w:val="000000"/>
                <w:kern w:val="0"/>
                <w:sz w:val="22"/>
                <w:szCs w:val="22"/>
                <w:lang w:val="es-CO" w:eastAsia="es-CO"/>
              </w:rPr>
              <w:t xml:space="preserve"> </w:t>
            </w:r>
          </w:p>
        </w:tc>
        <w:tc>
          <w:tcPr>
            <w:tcW w:w="4622"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0DA0760A" w14:textId="77777777" w:rsidR="00067C3A" w:rsidRPr="00067C3A" w:rsidRDefault="00067C3A" w:rsidP="00067C3A">
            <w:pPr>
              <w:spacing w:before="0" w:after="0" w:line="240" w:lineRule="auto"/>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w:t>
            </w:r>
          </w:p>
        </w:tc>
        <w:tc>
          <w:tcPr>
            <w:tcW w:w="0" w:type="auto"/>
            <w:tcBorders>
              <w:top w:val="single" w:sz="4" w:space="0" w:color="auto"/>
              <w:left w:val="nil"/>
              <w:bottom w:val="single" w:sz="4" w:space="0" w:color="auto"/>
              <w:right w:val="single" w:sz="8" w:space="0" w:color="000000"/>
            </w:tcBorders>
            <w:shd w:val="clear" w:color="auto" w:fill="auto"/>
            <w:noWrap/>
            <w:vAlign w:val="bottom"/>
            <w:hideMark/>
          </w:tcPr>
          <w:p w14:paraId="5FDD0545" w14:textId="77777777" w:rsidR="00067C3A" w:rsidRPr="00067C3A" w:rsidRDefault="00067C3A" w:rsidP="00067C3A">
            <w:pPr>
              <w:spacing w:before="0" w:after="0" w:line="240" w:lineRule="auto"/>
              <w:jc w:val="center"/>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w:t>
            </w:r>
          </w:p>
        </w:tc>
      </w:tr>
      <w:tr w:rsidR="00067C3A" w:rsidRPr="00067C3A" w14:paraId="038010B6" w14:textId="77777777" w:rsidTr="00626310">
        <w:trPr>
          <w:trHeight w:val="510"/>
        </w:trPr>
        <w:tc>
          <w:tcPr>
            <w:tcW w:w="3550"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10774D23" w14:textId="77777777" w:rsidR="00067C3A" w:rsidRPr="00067C3A" w:rsidRDefault="00067C3A" w:rsidP="00067C3A">
            <w:pPr>
              <w:spacing w:before="0" w:after="0" w:line="240" w:lineRule="auto"/>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Jefe Oficina de Control Interno</w:t>
            </w:r>
          </w:p>
        </w:tc>
        <w:tc>
          <w:tcPr>
            <w:tcW w:w="4622" w:type="dxa"/>
            <w:gridSpan w:val="3"/>
            <w:tcBorders>
              <w:top w:val="single" w:sz="4" w:space="0" w:color="auto"/>
              <w:left w:val="nil"/>
              <w:bottom w:val="single" w:sz="8" w:space="0" w:color="auto"/>
              <w:right w:val="single" w:sz="4" w:space="0" w:color="000000"/>
            </w:tcBorders>
            <w:shd w:val="clear" w:color="auto" w:fill="auto"/>
            <w:noWrap/>
            <w:vAlign w:val="center"/>
            <w:hideMark/>
          </w:tcPr>
          <w:p w14:paraId="4BD6F11C" w14:textId="77777777" w:rsidR="00067C3A" w:rsidRPr="00067C3A" w:rsidRDefault="00067C3A" w:rsidP="00067C3A">
            <w:pPr>
              <w:spacing w:before="0" w:after="0" w:line="240" w:lineRule="auto"/>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w:t>
            </w:r>
          </w:p>
        </w:tc>
        <w:tc>
          <w:tcPr>
            <w:tcW w:w="0" w:type="auto"/>
            <w:tcBorders>
              <w:top w:val="single" w:sz="4" w:space="0" w:color="auto"/>
              <w:left w:val="nil"/>
              <w:bottom w:val="single" w:sz="8" w:space="0" w:color="auto"/>
              <w:right w:val="single" w:sz="8" w:space="0" w:color="000000"/>
            </w:tcBorders>
            <w:shd w:val="clear" w:color="auto" w:fill="auto"/>
            <w:noWrap/>
            <w:vAlign w:val="bottom"/>
            <w:hideMark/>
          </w:tcPr>
          <w:p w14:paraId="0FEC9E42" w14:textId="77777777" w:rsidR="00067C3A" w:rsidRPr="00067C3A" w:rsidRDefault="00067C3A" w:rsidP="00067C3A">
            <w:pPr>
              <w:spacing w:before="0" w:after="0" w:line="240" w:lineRule="auto"/>
              <w:jc w:val="center"/>
              <w:rPr>
                <w:rFonts w:ascii="Calibri" w:eastAsia="Times New Roman" w:hAnsi="Calibri" w:cs="Times New Roman"/>
                <w:color w:val="000000"/>
                <w:kern w:val="0"/>
                <w:sz w:val="22"/>
                <w:szCs w:val="22"/>
                <w:lang w:val="es-CO" w:eastAsia="es-CO"/>
              </w:rPr>
            </w:pPr>
            <w:r w:rsidRPr="00067C3A">
              <w:rPr>
                <w:rFonts w:ascii="Calibri" w:eastAsia="Times New Roman" w:hAnsi="Calibri" w:cs="Times New Roman"/>
                <w:color w:val="000000"/>
                <w:kern w:val="0"/>
                <w:sz w:val="22"/>
                <w:szCs w:val="22"/>
                <w:lang w:val="es-CO" w:eastAsia="es-CO"/>
              </w:rPr>
              <w:t> </w:t>
            </w:r>
          </w:p>
        </w:tc>
      </w:tr>
    </w:tbl>
    <w:p w14:paraId="630DDB93" w14:textId="77777777" w:rsidR="00067C3A" w:rsidRDefault="00067C3A" w:rsidP="00590CD1">
      <w:pPr>
        <w:spacing w:before="0" w:after="0" w:line="240" w:lineRule="auto"/>
        <w:jc w:val="both"/>
        <w:rPr>
          <w:rFonts w:ascii="Arial" w:eastAsia="Calibri" w:hAnsi="Arial" w:cs="Arial"/>
          <w:color w:val="auto"/>
          <w:sz w:val="24"/>
          <w:szCs w:val="24"/>
          <w:lang w:val="es-CO"/>
        </w:rPr>
      </w:pPr>
    </w:p>
    <w:p w14:paraId="25AD7EDB" w14:textId="77777777" w:rsidR="00612E52" w:rsidRPr="00BE1368" w:rsidRDefault="00837D36" w:rsidP="00911A81">
      <w:pPr>
        <w:pStyle w:val="Listaconvietas"/>
        <w:numPr>
          <w:ilvl w:val="2"/>
          <w:numId w:val="16"/>
        </w:numPr>
        <w:rPr>
          <w:b/>
          <w:lang w:val="es-CO"/>
        </w:rPr>
      </w:pPr>
      <w:r w:rsidRPr="00BE1368">
        <w:rPr>
          <w:b/>
          <w:lang w:val="es-CO"/>
        </w:rPr>
        <w:t>MAPA DE RIESGOS</w:t>
      </w:r>
    </w:p>
    <w:p w14:paraId="0BE852FB" w14:textId="77777777" w:rsidR="00837D36" w:rsidRDefault="00837D36" w:rsidP="00590CD1">
      <w:pPr>
        <w:spacing w:before="0" w:after="0" w:line="240" w:lineRule="auto"/>
        <w:jc w:val="both"/>
        <w:rPr>
          <w:rFonts w:ascii="Arial" w:eastAsia="Calibri" w:hAnsi="Arial" w:cs="Arial"/>
          <w:color w:val="auto"/>
          <w:sz w:val="24"/>
          <w:szCs w:val="24"/>
          <w:lang w:val="es-CO"/>
        </w:rPr>
      </w:pPr>
    </w:p>
    <w:p w14:paraId="6AC41C3B" w14:textId="77777777" w:rsidR="00837D36" w:rsidRDefault="00837D36" w:rsidP="00590CD1">
      <w:pPr>
        <w:spacing w:before="0"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 xml:space="preserve">El mapa de riesgos de corrupción se anexa a la publicación del PAAC, para el caso del </w:t>
      </w:r>
      <w:r w:rsidR="00BE1368">
        <w:rPr>
          <w:rFonts w:ascii="Arial" w:eastAsia="Calibri" w:hAnsi="Arial" w:cs="Arial"/>
          <w:color w:val="auto"/>
          <w:sz w:val="24"/>
          <w:szCs w:val="24"/>
          <w:lang w:val="es-CO"/>
        </w:rPr>
        <w:t xml:space="preserve">Instituto </w:t>
      </w:r>
      <w:r>
        <w:rPr>
          <w:rFonts w:ascii="Arial" w:eastAsia="Calibri" w:hAnsi="Arial" w:cs="Arial"/>
          <w:color w:val="auto"/>
          <w:sz w:val="24"/>
          <w:szCs w:val="24"/>
          <w:lang w:val="es-CO"/>
        </w:rPr>
        <w:t>y teniendo en cuenta que es una entidad nueva en el Distrito, se contemplaron los riesgos inicialmente de manera institucional, para lo cual en el momento que ya se cuente con el mapa de procesos definido y las mayoría de sus procedimiento, se dará inicio al establecimiento de un mapa que relacione sus riesgos por proceso. Esto facilitara la gestión de sus controles y el reporte del seguimiento de los mismos.</w:t>
      </w:r>
    </w:p>
    <w:p w14:paraId="007BF45B" w14:textId="77777777" w:rsidR="00BE1368" w:rsidRDefault="00BE1368">
      <w:pPr>
        <w:rPr>
          <w:rFonts w:ascii="Arial" w:eastAsia="Calibri" w:hAnsi="Arial" w:cs="Arial"/>
          <w:color w:val="auto"/>
          <w:sz w:val="24"/>
          <w:szCs w:val="24"/>
          <w:lang w:val="es-CO"/>
        </w:rPr>
      </w:pPr>
      <w:r>
        <w:rPr>
          <w:rFonts w:ascii="Arial" w:eastAsia="Calibri" w:hAnsi="Arial" w:cs="Arial"/>
          <w:color w:val="auto"/>
          <w:sz w:val="24"/>
          <w:szCs w:val="24"/>
          <w:lang w:val="es-CO"/>
        </w:rPr>
        <w:br w:type="page"/>
      </w:r>
    </w:p>
    <w:p w14:paraId="2E59F058" w14:textId="77777777" w:rsidR="00837D36" w:rsidRDefault="00801266" w:rsidP="00590CD1">
      <w:pPr>
        <w:spacing w:before="0"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Anexo 02</w:t>
      </w:r>
    </w:p>
    <w:tbl>
      <w:tblPr>
        <w:tblW w:w="0" w:type="auto"/>
        <w:tblInd w:w="70" w:type="dxa"/>
        <w:tblCellMar>
          <w:left w:w="70" w:type="dxa"/>
          <w:right w:w="70" w:type="dxa"/>
        </w:tblCellMar>
        <w:tblLook w:val="04A0" w:firstRow="1" w:lastRow="0" w:firstColumn="1" w:lastColumn="0" w:noHBand="0" w:noVBand="1"/>
      </w:tblPr>
      <w:tblGrid>
        <w:gridCol w:w="2097"/>
        <w:gridCol w:w="480"/>
        <w:gridCol w:w="971"/>
        <w:gridCol w:w="2514"/>
        <w:gridCol w:w="1259"/>
        <w:gridCol w:w="1482"/>
      </w:tblGrid>
      <w:tr w:rsidR="00837D36" w:rsidRPr="00837D36" w14:paraId="67D542A1" w14:textId="77777777" w:rsidTr="00837D36">
        <w:trPr>
          <w:trHeight w:val="300"/>
        </w:trPr>
        <w:tc>
          <w:tcPr>
            <w:tcW w:w="0" w:type="auto"/>
            <w:gridSpan w:val="6"/>
            <w:tcBorders>
              <w:top w:val="nil"/>
              <w:left w:val="nil"/>
              <w:bottom w:val="nil"/>
              <w:right w:val="single" w:sz="8" w:space="0" w:color="000000"/>
            </w:tcBorders>
            <w:shd w:val="clear" w:color="auto" w:fill="auto"/>
            <w:noWrap/>
            <w:vAlign w:val="bottom"/>
            <w:hideMark/>
          </w:tcPr>
          <w:p w14:paraId="4B663D08" w14:textId="77777777" w:rsidR="00837D36" w:rsidRPr="00801266" w:rsidRDefault="00837D36" w:rsidP="00837D36">
            <w:pPr>
              <w:spacing w:before="0" w:after="0" w:line="240" w:lineRule="auto"/>
              <w:rPr>
                <w:rFonts w:ascii="Calibri" w:eastAsia="Times New Roman" w:hAnsi="Calibri" w:cs="Times New Roman"/>
                <w:color w:val="000000"/>
                <w:kern w:val="0"/>
                <w:sz w:val="16"/>
                <w:szCs w:val="22"/>
                <w:lang w:val="es-CO" w:eastAsia="es-CO"/>
              </w:rPr>
            </w:pPr>
            <w:r w:rsidRPr="00801266">
              <w:rPr>
                <w:rFonts w:ascii="Calibri" w:eastAsia="Times New Roman" w:hAnsi="Calibri" w:cs="Times New Roman"/>
                <w:noProof/>
                <w:color w:val="000000"/>
                <w:kern w:val="0"/>
                <w:sz w:val="16"/>
                <w:szCs w:val="22"/>
                <w:lang w:val="es-CO" w:eastAsia="es-CO"/>
              </w:rPr>
              <w:drawing>
                <wp:anchor distT="0" distB="0" distL="114300" distR="114300" simplePos="0" relativeHeight="251666432" behindDoc="0" locked="0" layoutInCell="1" allowOverlap="1" wp14:anchorId="160387E1" wp14:editId="208077CA">
                  <wp:simplePos x="0" y="0"/>
                  <wp:positionH relativeFrom="column">
                    <wp:posOffset>6934200</wp:posOffset>
                  </wp:positionH>
                  <wp:positionV relativeFrom="paragraph">
                    <wp:posOffset>0</wp:posOffset>
                  </wp:positionV>
                  <wp:extent cx="847725" cy="828675"/>
                  <wp:effectExtent l="0" t="0" r="9525" b="9525"/>
                  <wp:wrapNone/>
                  <wp:docPr id="4" name="Imagen 4"/>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8868" w:type="dxa"/>
              <w:tblCellSpacing w:w="0" w:type="dxa"/>
              <w:tblCellMar>
                <w:left w:w="0" w:type="dxa"/>
                <w:right w:w="0" w:type="dxa"/>
              </w:tblCellMar>
              <w:tblLook w:val="04A0" w:firstRow="1" w:lastRow="0" w:firstColumn="1" w:lastColumn="0" w:noHBand="0" w:noVBand="1"/>
            </w:tblPr>
            <w:tblGrid>
              <w:gridCol w:w="8868"/>
            </w:tblGrid>
            <w:tr w:rsidR="00837D36" w:rsidRPr="00801266" w14:paraId="35C3C8E3" w14:textId="77777777" w:rsidTr="00801266">
              <w:trPr>
                <w:trHeight w:val="286"/>
                <w:tblCellSpacing w:w="0" w:type="dxa"/>
              </w:trPr>
              <w:tc>
                <w:tcPr>
                  <w:tcW w:w="8868" w:type="dxa"/>
                  <w:tcBorders>
                    <w:top w:val="single" w:sz="8" w:space="0" w:color="auto"/>
                    <w:left w:val="single" w:sz="8" w:space="0" w:color="auto"/>
                    <w:bottom w:val="single" w:sz="4" w:space="0" w:color="auto"/>
                    <w:right w:val="single" w:sz="8" w:space="0" w:color="000000"/>
                  </w:tcBorders>
                  <w:shd w:val="clear" w:color="000000" w:fill="FFFFFF"/>
                  <w:vAlign w:val="center"/>
                  <w:hideMark/>
                </w:tcPr>
                <w:p w14:paraId="2C4031D0"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22"/>
                      <w:lang w:val="es-CO" w:eastAsia="es-CO"/>
                    </w:rPr>
                  </w:pPr>
                  <w:r w:rsidRPr="00801266">
                    <w:rPr>
                      <w:rFonts w:ascii="Arial" w:eastAsia="Times New Roman" w:hAnsi="Arial" w:cs="Arial"/>
                      <w:b/>
                      <w:bCs/>
                      <w:color w:val="000000"/>
                      <w:kern w:val="0"/>
                      <w:sz w:val="16"/>
                      <w:szCs w:val="22"/>
                      <w:lang w:val="es-CO" w:eastAsia="es-CO"/>
                    </w:rPr>
                    <w:t>SISTEMA INTEGRADO DE GESTION</w:t>
                  </w:r>
                </w:p>
              </w:tc>
            </w:tr>
          </w:tbl>
          <w:p w14:paraId="32FE7B84" w14:textId="77777777" w:rsidR="00837D36" w:rsidRPr="00801266" w:rsidRDefault="00837D36" w:rsidP="00837D36">
            <w:pPr>
              <w:spacing w:before="0" w:after="0" w:line="240" w:lineRule="auto"/>
              <w:rPr>
                <w:rFonts w:ascii="Calibri" w:eastAsia="Times New Roman" w:hAnsi="Calibri" w:cs="Times New Roman"/>
                <w:color w:val="000000"/>
                <w:kern w:val="0"/>
                <w:sz w:val="16"/>
                <w:szCs w:val="22"/>
                <w:lang w:val="es-CO" w:eastAsia="es-CO"/>
              </w:rPr>
            </w:pPr>
          </w:p>
        </w:tc>
      </w:tr>
      <w:tr w:rsidR="00837D36" w:rsidRPr="00837D36" w14:paraId="2D6FADED" w14:textId="77777777" w:rsidTr="00837D36">
        <w:trPr>
          <w:trHeight w:val="300"/>
        </w:trPr>
        <w:tc>
          <w:tcPr>
            <w:tcW w:w="0" w:type="auto"/>
            <w:gridSpan w:val="6"/>
            <w:tcBorders>
              <w:top w:val="single" w:sz="4" w:space="0" w:color="auto"/>
              <w:left w:val="single" w:sz="8" w:space="0" w:color="auto"/>
              <w:bottom w:val="single" w:sz="4" w:space="0" w:color="auto"/>
              <w:right w:val="single" w:sz="8" w:space="0" w:color="000000"/>
            </w:tcBorders>
            <w:shd w:val="clear" w:color="000000" w:fill="FFFFFF"/>
            <w:vAlign w:val="center"/>
            <w:hideMark/>
          </w:tcPr>
          <w:p w14:paraId="7B6A05DB"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22"/>
                <w:lang w:val="es-CO" w:eastAsia="es-CO"/>
              </w:rPr>
            </w:pPr>
            <w:r w:rsidRPr="00801266">
              <w:rPr>
                <w:rFonts w:ascii="Arial" w:eastAsia="Times New Roman" w:hAnsi="Arial" w:cs="Arial"/>
                <w:b/>
                <w:bCs/>
                <w:color w:val="000000"/>
                <w:kern w:val="0"/>
                <w:sz w:val="16"/>
                <w:szCs w:val="22"/>
                <w:lang w:val="es-CO" w:eastAsia="es-CO"/>
              </w:rPr>
              <w:t>PROCESO DE DIRECCIONAMIENTO ESTRATEGICO</w:t>
            </w:r>
          </w:p>
        </w:tc>
      </w:tr>
      <w:tr w:rsidR="00837D36" w:rsidRPr="00837D36" w14:paraId="5B1DF0B0" w14:textId="77777777" w:rsidTr="00837D36">
        <w:trPr>
          <w:trHeight w:val="300"/>
        </w:trPr>
        <w:tc>
          <w:tcPr>
            <w:tcW w:w="0" w:type="auto"/>
            <w:gridSpan w:val="6"/>
            <w:tcBorders>
              <w:top w:val="single" w:sz="4" w:space="0" w:color="auto"/>
              <w:left w:val="single" w:sz="8" w:space="0" w:color="auto"/>
              <w:bottom w:val="single" w:sz="4" w:space="0" w:color="auto"/>
              <w:right w:val="single" w:sz="8" w:space="0" w:color="000000"/>
            </w:tcBorders>
            <w:shd w:val="clear" w:color="000000" w:fill="FFFFFF"/>
            <w:vAlign w:val="center"/>
            <w:hideMark/>
          </w:tcPr>
          <w:p w14:paraId="3070313E"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22"/>
                <w:lang w:val="es-CO" w:eastAsia="es-CO"/>
              </w:rPr>
            </w:pPr>
            <w:r w:rsidRPr="00801266">
              <w:rPr>
                <w:rFonts w:ascii="Arial" w:eastAsia="Times New Roman" w:hAnsi="Arial" w:cs="Arial"/>
                <w:b/>
                <w:bCs/>
                <w:color w:val="000000"/>
                <w:kern w:val="0"/>
                <w:sz w:val="16"/>
                <w:szCs w:val="22"/>
                <w:lang w:val="es-CO" w:eastAsia="es-CO"/>
              </w:rPr>
              <w:t>Plan Anticorrupción y de Atención al Ciudadano</w:t>
            </w:r>
          </w:p>
        </w:tc>
      </w:tr>
      <w:tr w:rsidR="00837D36" w:rsidRPr="00837D36" w14:paraId="304BC898" w14:textId="77777777" w:rsidTr="00837D36">
        <w:trPr>
          <w:trHeight w:val="300"/>
        </w:trPr>
        <w:tc>
          <w:tcPr>
            <w:tcW w:w="0" w:type="auto"/>
            <w:gridSpan w:val="3"/>
            <w:tcBorders>
              <w:top w:val="single" w:sz="4" w:space="0" w:color="auto"/>
              <w:left w:val="single" w:sz="8" w:space="0" w:color="auto"/>
              <w:bottom w:val="single" w:sz="8" w:space="0" w:color="auto"/>
              <w:right w:val="single" w:sz="4" w:space="0" w:color="000000"/>
            </w:tcBorders>
            <w:shd w:val="clear" w:color="000000" w:fill="FFFFFF"/>
            <w:vAlign w:val="center"/>
            <w:hideMark/>
          </w:tcPr>
          <w:p w14:paraId="26A76F9F"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22"/>
                <w:lang w:val="es-CO" w:eastAsia="es-CO"/>
              </w:rPr>
            </w:pPr>
            <w:r w:rsidRPr="00801266">
              <w:rPr>
                <w:rFonts w:ascii="Arial" w:eastAsia="Times New Roman" w:hAnsi="Arial" w:cs="Arial"/>
                <w:b/>
                <w:bCs/>
                <w:color w:val="000000"/>
                <w:kern w:val="0"/>
                <w:sz w:val="16"/>
                <w:szCs w:val="22"/>
                <w:lang w:val="es-CO" w:eastAsia="es-CO"/>
              </w:rPr>
              <w:t>Código: PE01-PR03-F01</w:t>
            </w:r>
          </w:p>
        </w:tc>
        <w:tc>
          <w:tcPr>
            <w:tcW w:w="0" w:type="auto"/>
            <w:gridSpan w:val="3"/>
            <w:tcBorders>
              <w:top w:val="single" w:sz="4" w:space="0" w:color="auto"/>
              <w:left w:val="nil"/>
              <w:bottom w:val="single" w:sz="8" w:space="0" w:color="auto"/>
              <w:right w:val="single" w:sz="8" w:space="0" w:color="000000"/>
            </w:tcBorders>
            <w:shd w:val="clear" w:color="auto" w:fill="auto"/>
            <w:vAlign w:val="center"/>
            <w:hideMark/>
          </w:tcPr>
          <w:p w14:paraId="0071FEE2"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22"/>
                <w:lang w:val="es-CO" w:eastAsia="es-CO"/>
              </w:rPr>
            </w:pPr>
            <w:r w:rsidRPr="00801266">
              <w:rPr>
                <w:rFonts w:ascii="Arial" w:eastAsia="Times New Roman" w:hAnsi="Arial" w:cs="Arial"/>
                <w:b/>
                <w:bCs/>
                <w:color w:val="000000"/>
                <w:kern w:val="0"/>
                <w:sz w:val="16"/>
                <w:szCs w:val="22"/>
                <w:lang w:val="es-CO" w:eastAsia="es-CO"/>
              </w:rPr>
              <w:t>Versión: 1.0</w:t>
            </w:r>
          </w:p>
        </w:tc>
      </w:tr>
      <w:tr w:rsidR="00801266" w:rsidRPr="00837D36" w14:paraId="7E11F9BF" w14:textId="77777777" w:rsidTr="00801266">
        <w:trPr>
          <w:trHeight w:val="60"/>
        </w:trPr>
        <w:tc>
          <w:tcPr>
            <w:tcW w:w="0" w:type="auto"/>
            <w:tcBorders>
              <w:top w:val="nil"/>
              <w:left w:val="nil"/>
              <w:bottom w:val="nil"/>
              <w:right w:val="nil"/>
            </w:tcBorders>
            <w:shd w:val="clear" w:color="auto" w:fill="auto"/>
            <w:noWrap/>
            <w:vAlign w:val="bottom"/>
            <w:hideMark/>
          </w:tcPr>
          <w:p w14:paraId="665B344D" w14:textId="77777777" w:rsidR="00837D36" w:rsidRPr="00837D36" w:rsidRDefault="00837D36" w:rsidP="00837D36">
            <w:pPr>
              <w:spacing w:before="0" w:after="0" w:line="240" w:lineRule="auto"/>
              <w:rPr>
                <w:rFonts w:ascii="Calibri" w:eastAsia="Times New Roman" w:hAnsi="Calibri" w:cs="Times New Roman"/>
                <w:color w:val="000000"/>
                <w:kern w:val="0"/>
                <w:sz w:val="18"/>
                <w:szCs w:val="22"/>
                <w:lang w:val="es-CO" w:eastAsia="es-CO"/>
              </w:rPr>
            </w:pPr>
          </w:p>
        </w:tc>
        <w:tc>
          <w:tcPr>
            <w:tcW w:w="0" w:type="auto"/>
            <w:tcBorders>
              <w:top w:val="nil"/>
              <w:left w:val="nil"/>
              <w:bottom w:val="nil"/>
              <w:right w:val="nil"/>
            </w:tcBorders>
            <w:shd w:val="clear" w:color="auto" w:fill="auto"/>
            <w:noWrap/>
            <w:vAlign w:val="bottom"/>
            <w:hideMark/>
          </w:tcPr>
          <w:p w14:paraId="53F26572" w14:textId="77777777" w:rsidR="00837D36" w:rsidRPr="00837D36" w:rsidRDefault="00837D36" w:rsidP="00837D36">
            <w:pPr>
              <w:spacing w:before="0" w:after="0" w:line="240" w:lineRule="auto"/>
              <w:rPr>
                <w:rFonts w:ascii="Calibri" w:eastAsia="Times New Roman" w:hAnsi="Calibri" w:cs="Times New Roman"/>
                <w:color w:val="000000"/>
                <w:kern w:val="0"/>
                <w:sz w:val="18"/>
                <w:szCs w:val="22"/>
                <w:lang w:val="es-CO" w:eastAsia="es-CO"/>
              </w:rPr>
            </w:pPr>
          </w:p>
        </w:tc>
        <w:tc>
          <w:tcPr>
            <w:tcW w:w="0" w:type="auto"/>
            <w:tcBorders>
              <w:top w:val="nil"/>
              <w:left w:val="nil"/>
              <w:bottom w:val="nil"/>
              <w:right w:val="nil"/>
            </w:tcBorders>
            <w:shd w:val="clear" w:color="auto" w:fill="auto"/>
            <w:noWrap/>
            <w:vAlign w:val="bottom"/>
            <w:hideMark/>
          </w:tcPr>
          <w:p w14:paraId="152AA520" w14:textId="77777777" w:rsidR="00837D36" w:rsidRPr="00837D36" w:rsidRDefault="00837D36" w:rsidP="00837D36">
            <w:pPr>
              <w:spacing w:before="0" w:after="0" w:line="240" w:lineRule="auto"/>
              <w:rPr>
                <w:rFonts w:ascii="Calibri" w:eastAsia="Times New Roman" w:hAnsi="Calibri" w:cs="Times New Roman"/>
                <w:color w:val="000000"/>
                <w:kern w:val="0"/>
                <w:sz w:val="18"/>
                <w:szCs w:val="22"/>
                <w:lang w:val="es-CO" w:eastAsia="es-CO"/>
              </w:rPr>
            </w:pPr>
          </w:p>
        </w:tc>
        <w:tc>
          <w:tcPr>
            <w:tcW w:w="0" w:type="auto"/>
            <w:tcBorders>
              <w:top w:val="nil"/>
              <w:left w:val="nil"/>
              <w:bottom w:val="nil"/>
              <w:right w:val="nil"/>
            </w:tcBorders>
            <w:shd w:val="clear" w:color="auto" w:fill="auto"/>
            <w:noWrap/>
            <w:vAlign w:val="bottom"/>
            <w:hideMark/>
          </w:tcPr>
          <w:p w14:paraId="200D86E2" w14:textId="77777777" w:rsidR="00837D36" w:rsidRPr="00837D36" w:rsidRDefault="00837D36" w:rsidP="00837D36">
            <w:pPr>
              <w:spacing w:before="0" w:after="0" w:line="240" w:lineRule="auto"/>
              <w:rPr>
                <w:rFonts w:ascii="Calibri" w:eastAsia="Times New Roman" w:hAnsi="Calibri" w:cs="Times New Roman"/>
                <w:color w:val="000000"/>
                <w:kern w:val="0"/>
                <w:sz w:val="18"/>
                <w:szCs w:val="22"/>
                <w:lang w:val="es-CO" w:eastAsia="es-CO"/>
              </w:rPr>
            </w:pPr>
          </w:p>
        </w:tc>
        <w:tc>
          <w:tcPr>
            <w:tcW w:w="1291" w:type="dxa"/>
            <w:tcBorders>
              <w:top w:val="nil"/>
              <w:left w:val="nil"/>
              <w:bottom w:val="nil"/>
              <w:right w:val="nil"/>
            </w:tcBorders>
            <w:shd w:val="clear" w:color="auto" w:fill="auto"/>
            <w:noWrap/>
            <w:vAlign w:val="bottom"/>
            <w:hideMark/>
          </w:tcPr>
          <w:p w14:paraId="41FC3FCD" w14:textId="77777777" w:rsidR="00837D36" w:rsidRPr="00837D36" w:rsidRDefault="00837D36" w:rsidP="00837D36">
            <w:pPr>
              <w:spacing w:before="0" w:after="0" w:line="240" w:lineRule="auto"/>
              <w:rPr>
                <w:rFonts w:ascii="Calibri" w:eastAsia="Times New Roman" w:hAnsi="Calibri" w:cs="Times New Roman"/>
                <w:color w:val="000000"/>
                <w:kern w:val="0"/>
                <w:sz w:val="18"/>
                <w:szCs w:val="22"/>
                <w:lang w:val="es-CO" w:eastAsia="es-CO"/>
              </w:rPr>
            </w:pPr>
          </w:p>
        </w:tc>
        <w:tc>
          <w:tcPr>
            <w:tcW w:w="1520" w:type="dxa"/>
            <w:tcBorders>
              <w:top w:val="nil"/>
              <w:left w:val="nil"/>
              <w:bottom w:val="nil"/>
              <w:right w:val="nil"/>
            </w:tcBorders>
            <w:shd w:val="clear" w:color="auto" w:fill="auto"/>
            <w:noWrap/>
            <w:vAlign w:val="bottom"/>
            <w:hideMark/>
          </w:tcPr>
          <w:p w14:paraId="0528820E" w14:textId="77777777" w:rsidR="00837D36" w:rsidRPr="00837D36" w:rsidRDefault="00837D36" w:rsidP="00837D36">
            <w:pPr>
              <w:spacing w:before="0" w:after="0" w:line="240" w:lineRule="auto"/>
              <w:rPr>
                <w:rFonts w:ascii="Calibri" w:eastAsia="Times New Roman" w:hAnsi="Calibri" w:cs="Times New Roman"/>
                <w:color w:val="000000"/>
                <w:kern w:val="0"/>
                <w:sz w:val="18"/>
                <w:szCs w:val="22"/>
                <w:lang w:val="es-CO" w:eastAsia="es-CO"/>
              </w:rPr>
            </w:pPr>
          </w:p>
        </w:tc>
      </w:tr>
      <w:tr w:rsidR="00837D36" w:rsidRPr="00837D36" w14:paraId="2D3B48B6" w14:textId="77777777" w:rsidTr="00801266">
        <w:trPr>
          <w:trHeight w:val="249"/>
        </w:trPr>
        <w:tc>
          <w:tcPr>
            <w:tcW w:w="0" w:type="auto"/>
            <w:gridSpan w:val="6"/>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12A70A1A" w14:textId="77777777" w:rsidR="00837D36" w:rsidRPr="00837D36" w:rsidRDefault="00837D36" w:rsidP="00837D36">
            <w:pPr>
              <w:spacing w:before="0" w:after="0" w:line="240" w:lineRule="auto"/>
              <w:jc w:val="center"/>
              <w:rPr>
                <w:rFonts w:ascii="Arial" w:eastAsia="Times New Roman" w:hAnsi="Arial" w:cs="Arial"/>
                <w:b/>
                <w:bCs/>
                <w:color w:val="000000"/>
                <w:kern w:val="0"/>
                <w:sz w:val="18"/>
                <w:szCs w:val="22"/>
                <w:lang w:val="es-CO" w:eastAsia="es-CO"/>
              </w:rPr>
            </w:pPr>
            <w:r w:rsidRPr="00837D36">
              <w:rPr>
                <w:rFonts w:ascii="Arial" w:eastAsia="Times New Roman" w:hAnsi="Arial" w:cs="Arial"/>
                <w:b/>
                <w:bCs/>
                <w:color w:val="000000"/>
                <w:kern w:val="0"/>
                <w:sz w:val="18"/>
                <w:szCs w:val="22"/>
                <w:lang w:val="es-CO" w:eastAsia="es-CO"/>
              </w:rPr>
              <w:t>Componente 1: Gestión del Riesgo de Corrupción</w:t>
            </w:r>
          </w:p>
        </w:tc>
      </w:tr>
      <w:tr w:rsidR="00801266" w:rsidRPr="00837D36" w14:paraId="5A048595" w14:textId="77777777" w:rsidTr="00801266">
        <w:trPr>
          <w:trHeight w:val="315"/>
        </w:trPr>
        <w:tc>
          <w:tcPr>
            <w:tcW w:w="2131" w:type="dxa"/>
            <w:tcBorders>
              <w:top w:val="nil"/>
              <w:left w:val="single" w:sz="8" w:space="0" w:color="000000"/>
              <w:bottom w:val="single" w:sz="8" w:space="0" w:color="000000"/>
              <w:right w:val="single" w:sz="8" w:space="0" w:color="000000"/>
            </w:tcBorders>
            <w:shd w:val="clear" w:color="auto" w:fill="auto"/>
            <w:vAlign w:val="center"/>
            <w:hideMark/>
          </w:tcPr>
          <w:p w14:paraId="5661299C" w14:textId="77777777" w:rsidR="00837D36" w:rsidRPr="00801266" w:rsidRDefault="00837D36" w:rsidP="00837D36">
            <w:pPr>
              <w:spacing w:before="0" w:after="0" w:line="240" w:lineRule="auto"/>
              <w:jc w:val="center"/>
              <w:rPr>
                <w:rFonts w:ascii="Arial" w:eastAsia="Times New Roman" w:hAnsi="Arial" w:cs="Arial"/>
                <w:b/>
                <w:bCs/>
                <w:color w:val="000000"/>
                <w:kern w:val="0"/>
                <w:sz w:val="16"/>
                <w:lang w:val="es-CO" w:eastAsia="es-CO"/>
              </w:rPr>
            </w:pPr>
            <w:r w:rsidRPr="00801266">
              <w:rPr>
                <w:rFonts w:ascii="Arial" w:eastAsia="Times New Roman" w:hAnsi="Arial" w:cs="Arial"/>
                <w:b/>
                <w:bCs/>
                <w:color w:val="000000"/>
                <w:kern w:val="0"/>
                <w:sz w:val="16"/>
                <w:lang w:val="es-CO" w:eastAsia="es-CO"/>
              </w:rPr>
              <w:t>Subcomponente/procesos</w:t>
            </w:r>
          </w:p>
        </w:tc>
        <w:tc>
          <w:tcPr>
            <w:tcW w:w="1453" w:type="dxa"/>
            <w:gridSpan w:val="2"/>
            <w:tcBorders>
              <w:top w:val="single" w:sz="8" w:space="0" w:color="000000"/>
              <w:left w:val="nil"/>
              <w:bottom w:val="single" w:sz="8" w:space="0" w:color="000000"/>
              <w:right w:val="single" w:sz="8" w:space="0" w:color="000000"/>
            </w:tcBorders>
            <w:shd w:val="clear" w:color="auto" w:fill="auto"/>
            <w:vAlign w:val="center"/>
            <w:hideMark/>
          </w:tcPr>
          <w:p w14:paraId="6886280D" w14:textId="77777777" w:rsidR="00837D36" w:rsidRPr="00837D36" w:rsidRDefault="00837D36" w:rsidP="00837D36">
            <w:pPr>
              <w:spacing w:before="0" w:after="0" w:line="240" w:lineRule="auto"/>
              <w:jc w:val="center"/>
              <w:rPr>
                <w:rFonts w:ascii="Arial" w:eastAsia="Times New Roman" w:hAnsi="Arial" w:cs="Arial"/>
                <w:b/>
                <w:bCs/>
                <w:color w:val="000000"/>
                <w:kern w:val="0"/>
                <w:sz w:val="18"/>
                <w:lang w:val="es-CO" w:eastAsia="es-CO"/>
              </w:rPr>
            </w:pPr>
            <w:r w:rsidRPr="00837D36">
              <w:rPr>
                <w:rFonts w:ascii="Arial" w:eastAsia="Times New Roman" w:hAnsi="Arial" w:cs="Arial"/>
                <w:b/>
                <w:bCs/>
                <w:color w:val="000000"/>
                <w:kern w:val="0"/>
                <w:sz w:val="18"/>
                <w:lang w:val="es-CO" w:eastAsia="es-CO"/>
              </w:rPr>
              <w:t>Actividades</w:t>
            </w:r>
          </w:p>
        </w:tc>
        <w:tc>
          <w:tcPr>
            <w:tcW w:w="0" w:type="auto"/>
            <w:tcBorders>
              <w:top w:val="nil"/>
              <w:left w:val="nil"/>
              <w:bottom w:val="single" w:sz="8" w:space="0" w:color="000000"/>
              <w:right w:val="single" w:sz="8" w:space="0" w:color="000000"/>
            </w:tcBorders>
            <w:shd w:val="clear" w:color="auto" w:fill="auto"/>
            <w:vAlign w:val="center"/>
            <w:hideMark/>
          </w:tcPr>
          <w:p w14:paraId="7DBB6784" w14:textId="77777777" w:rsidR="00837D36" w:rsidRPr="00837D36" w:rsidRDefault="00837D36" w:rsidP="00837D36">
            <w:pPr>
              <w:spacing w:before="0" w:after="0" w:line="240" w:lineRule="auto"/>
              <w:jc w:val="center"/>
              <w:rPr>
                <w:rFonts w:ascii="Arial" w:eastAsia="Times New Roman" w:hAnsi="Arial" w:cs="Arial"/>
                <w:b/>
                <w:bCs/>
                <w:color w:val="000000"/>
                <w:kern w:val="0"/>
                <w:sz w:val="18"/>
                <w:lang w:val="es-CO" w:eastAsia="es-CO"/>
              </w:rPr>
            </w:pPr>
            <w:r w:rsidRPr="00837D36">
              <w:rPr>
                <w:rFonts w:ascii="Arial" w:eastAsia="Times New Roman" w:hAnsi="Arial" w:cs="Arial"/>
                <w:b/>
                <w:bCs/>
                <w:color w:val="000000"/>
                <w:kern w:val="0"/>
                <w:sz w:val="18"/>
                <w:lang w:val="es-CO" w:eastAsia="es-CO"/>
              </w:rPr>
              <w:t>Meta o producto</w:t>
            </w:r>
          </w:p>
        </w:tc>
        <w:tc>
          <w:tcPr>
            <w:tcW w:w="1291" w:type="dxa"/>
            <w:tcBorders>
              <w:top w:val="nil"/>
              <w:left w:val="nil"/>
              <w:bottom w:val="single" w:sz="8" w:space="0" w:color="000000"/>
              <w:right w:val="single" w:sz="8" w:space="0" w:color="000000"/>
            </w:tcBorders>
            <w:shd w:val="clear" w:color="auto" w:fill="auto"/>
            <w:vAlign w:val="center"/>
            <w:hideMark/>
          </w:tcPr>
          <w:p w14:paraId="197F2945" w14:textId="77777777" w:rsidR="00837D36" w:rsidRPr="00837D36" w:rsidRDefault="00837D36" w:rsidP="00837D36">
            <w:pPr>
              <w:spacing w:before="0" w:after="0" w:line="240" w:lineRule="auto"/>
              <w:jc w:val="center"/>
              <w:rPr>
                <w:rFonts w:ascii="Arial" w:eastAsia="Times New Roman" w:hAnsi="Arial" w:cs="Arial"/>
                <w:b/>
                <w:bCs/>
                <w:color w:val="000000"/>
                <w:kern w:val="0"/>
                <w:sz w:val="18"/>
                <w:lang w:val="es-CO" w:eastAsia="es-CO"/>
              </w:rPr>
            </w:pPr>
            <w:r w:rsidRPr="00837D36">
              <w:rPr>
                <w:rFonts w:ascii="Arial" w:eastAsia="Times New Roman" w:hAnsi="Arial" w:cs="Arial"/>
                <w:b/>
                <w:bCs/>
                <w:color w:val="000000"/>
                <w:kern w:val="0"/>
                <w:sz w:val="18"/>
                <w:lang w:val="es-CO" w:eastAsia="es-CO"/>
              </w:rPr>
              <w:t>Responsable</w:t>
            </w:r>
          </w:p>
        </w:tc>
        <w:tc>
          <w:tcPr>
            <w:tcW w:w="1520" w:type="dxa"/>
            <w:tcBorders>
              <w:top w:val="nil"/>
              <w:left w:val="nil"/>
              <w:bottom w:val="single" w:sz="8" w:space="0" w:color="000000"/>
              <w:right w:val="single" w:sz="8" w:space="0" w:color="000000"/>
            </w:tcBorders>
            <w:shd w:val="clear" w:color="auto" w:fill="auto"/>
            <w:vAlign w:val="center"/>
            <w:hideMark/>
          </w:tcPr>
          <w:p w14:paraId="3E5EE859" w14:textId="77777777" w:rsidR="00837D36" w:rsidRPr="00837D36" w:rsidRDefault="00837D36" w:rsidP="00837D36">
            <w:pPr>
              <w:spacing w:before="0" w:after="0" w:line="240" w:lineRule="auto"/>
              <w:jc w:val="center"/>
              <w:rPr>
                <w:rFonts w:ascii="Arial" w:eastAsia="Times New Roman" w:hAnsi="Arial" w:cs="Arial"/>
                <w:b/>
                <w:bCs/>
                <w:color w:val="000000"/>
                <w:kern w:val="0"/>
                <w:sz w:val="18"/>
                <w:lang w:val="es-CO" w:eastAsia="es-CO"/>
              </w:rPr>
            </w:pPr>
            <w:r w:rsidRPr="00837D36">
              <w:rPr>
                <w:rFonts w:ascii="Arial" w:eastAsia="Times New Roman" w:hAnsi="Arial" w:cs="Arial"/>
                <w:b/>
                <w:bCs/>
                <w:color w:val="000000"/>
                <w:kern w:val="0"/>
                <w:sz w:val="18"/>
                <w:lang w:val="es-CO" w:eastAsia="es-CO"/>
              </w:rPr>
              <w:t>fecha programada</w:t>
            </w:r>
          </w:p>
        </w:tc>
      </w:tr>
      <w:tr w:rsidR="00801266" w:rsidRPr="00837D36" w14:paraId="405DA2D1" w14:textId="77777777" w:rsidTr="00801266">
        <w:trPr>
          <w:trHeight w:val="315"/>
        </w:trPr>
        <w:tc>
          <w:tcPr>
            <w:tcW w:w="2131" w:type="dxa"/>
            <w:tcBorders>
              <w:top w:val="nil"/>
              <w:left w:val="single" w:sz="8" w:space="0" w:color="000000"/>
              <w:bottom w:val="nil"/>
              <w:right w:val="single" w:sz="8" w:space="0" w:color="000000"/>
            </w:tcBorders>
            <w:shd w:val="clear" w:color="auto" w:fill="auto"/>
            <w:hideMark/>
          </w:tcPr>
          <w:p w14:paraId="7A858A81"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Subcomponente</w:t>
            </w:r>
          </w:p>
        </w:tc>
        <w:tc>
          <w:tcPr>
            <w:tcW w:w="490" w:type="dxa"/>
            <w:tcBorders>
              <w:top w:val="nil"/>
              <w:left w:val="nil"/>
              <w:bottom w:val="single" w:sz="8" w:space="0" w:color="000000"/>
              <w:right w:val="single" w:sz="8" w:space="0" w:color="000000"/>
            </w:tcBorders>
            <w:shd w:val="clear" w:color="auto" w:fill="auto"/>
            <w:vAlign w:val="bottom"/>
            <w:hideMark/>
          </w:tcPr>
          <w:p w14:paraId="701F6DD9"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1.1</w:t>
            </w:r>
          </w:p>
        </w:tc>
        <w:tc>
          <w:tcPr>
            <w:tcW w:w="963" w:type="dxa"/>
            <w:tcBorders>
              <w:top w:val="nil"/>
              <w:left w:val="nil"/>
              <w:bottom w:val="single" w:sz="8" w:space="0" w:color="000000"/>
              <w:right w:val="single" w:sz="8" w:space="0" w:color="000000"/>
            </w:tcBorders>
            <w:shd w:val="clear" w:color="auto" w:fill="auto"/>
            <w:vAlign w:val="bottom"/>
            <w:hideMark/>
          </w:tcPr>
          <w:p w14:paraId="00C608C2"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1.1"</w:t>
            </w:r>
          </w:p>
        </w:tc>
        <w:tc>
          <w:tcPr>
            <w:tcW w:w="0" w:type="auto"/>
            <w:tcBorders>
              <w:top w:val="nil"/>
              <w:left w:val="nil"/>
              <w:bottom w:val="single" w:sz="8" w:space="0" w:color="000000"/>
              <w:right w:val="single" w:sz="8" w:space="0" w:color="000000"/>
            </w:tcBorders>
            <w:shd w:val="clear" w:color="auto" w:fill="auto"/>
            <w:vAlign w:val="bottom"/>
            <w:hideMark/>
          </w:tcPr>
          <w:p w14:paraId="484AB5BF"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Política de riesgos</w:t>
            </w:r>
          </w:p>
        </w:tc>
        <w:tc>
          <w:tcPr>
            <w:tcW w:w="1291" w:type="dxa"/>
            <w:tcBorders>
              <w:top w:val="nil"/>
              <w:left w:val="nil"/>
              <w:bottom w:val="single" w:sz="8" w:space="0" w:color="000000"/>
              <w:right w:val="single" w:sz="8" w:space="0" w:color="000000"/>
            </w:tcBorders>
            <w:shd w:val="clear" w:color="auto" w:fill="auto"/>
            <w:vAlign w:val="bottom"/>
            <w:hideMark/>
          </w:tcPr>
          <w:p w14:paraId="752B2DDC"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OAP</w:t>
            </w:r>
          </w:p>
        </w:tc>
        <w:tc>
          <w:tcPr>
            <w:tcW w:w="1520" w:type="dxa"/>
            <w:tcBorders>
              <w:top w:val="nil"/>
              <w:left w:val="nil"/>
              <w:bottom w:val="single" w:sz="8" w:space="0" w:color="000000"/>
              <w:right w:val="single" w:sz="8" w:space="0" w:color="000000"/>
            </w:tcBorders>
            <w:shd w:val="clear" w:color="auto" w:fill="auto"/>
            <w:vAlign w:val="bottom"/>
            <w:hideMark/>
          </w:tcPr>
          <w:p w14:paraId="148B558C"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23/01/2018</w:t>
            </w:r>
          </w:p>
        </w:tc>
      </w:tr>
      <w:tr w:rsidR="00801266" w:rsidRPr="00837D36" w14:paraId="2DC4198B" w14:textId="77777777" w:rsidTr="00801266">
        <w:trPr>
          <w:trHeight w:val="318"/>
        </w:trPr>
        <w:tc>
          <w:tcPr>
            <w:tcW w:w="2131" w:type="dxa"/>
            <w:tcBorders>
              <w:top w:val="nil"/>
              <w:left w:val="single" w:sz="8" w:space="0" w:color="000000"/>
              <w:bottom w:val="nil"/>
              <w:right w:val="single" w:sz="8" w:space="0" w:color="000000"/>
            </w:tcBorders>
            <w:shd w:val="clear" w:color="auto" w:fill="auto"/>
            <w:hideMark/>
          </w:tcPr>
          <w:p w14:paraId="633C064A"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 xml:space="preserve">Política de Administración del Riesgo </w:t>
            </w:r>
          </w:p>
        </w:tc>
        <w:tc>
          <w:tcPr>
            <w:tcW w:w="484" w:type="dxa"/>
            <w:tcBorders>
              <w:top w:val="nil"/>
              <w:left w:val="nil"/>
              <w:bottom w:val="single" w:sz="8" w:space="0" w:color="000000"/>
              <w:right w:val="single" w:sz="8" w:space="0" w:color="000000"/>
            </w:tcBorders>
            <w:shd w:val="clear" w:color="auto" w:fill="auto"/>
            <w:vAlign w:val="bottom"/>
            <w:hideMark/>
          </w:tcPr>
          <w:p w14:paraId="10CA20F9"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1.2</w:t>
            </w:r>
          </w:p>
        </w:tc>
        <w:tc>
          <w:tcPr>
            <w:tcW w:w="969" w:type="dxa"/>
            <w:tcBorders>
              <w:top w:val="nil"/>
              <w:left w:val="nil"/>
              <w:bottom w:val="single" w:sz="8" w:space="0" w:color="000000"/>
              <w:right w:val="single" w:sz="8" w:space="0" w:color="000000"/>
            </w:tcBorders>
            <w:shd w:val="clear" w:color="auto" w:fill="auto"/>
            <w:vAlign w:val="bottom"/>
            <w:hideMark/>
          </w:tcPr>
          <w:p w14:paraId="355FAD00"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1.2"</w:t>
            </w:r>
          </w:p>
        </w:tc>
        <w:tc>
          <w:tcPr>
            <w:tcW w:w="0" w:type="auto"/>
            <w:tcBorders>
              <w:top w:val="nil"/>
              <w:left w:val="nil"/>
              <w:bottom w:val="single" w:sz="8" w:space="0" w:color="000000"/>
              <w:right w:val="single" w:sz="8" w:space="0" w:color="000000"/>
            </w:tcBorders>
            <w:shd w:val="clear" w:color="auto" w:fill="auto"/>
            <w:vAlign w:val="bottom"/>
            <w:hideMark/>
          </w:tcPr>
          <w:p w14:paraId="327CA9D9"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Aprobación Política</w:t>
            </w:r>
          </w:p>
        </w:tc>
        <w:tc>
          <w:tcPr>
            <w:tcW w:w="1291" w:type="dxa"/>
            <w:tcBorders>
              <w:top w:val="nil"/>
              <w:left w:val="nil"/>
              <w:bottom w:val="single" w:sz="8" w:space="0" w:color="000000"/>
              <w:right w:val="single" w:sz="8" w:space="0" w:color="000000"/>
            </w:tcBorders>
            <w:shd w:val="clear" w:color="auto" w:fill="auto"/>
            <w:vAlign w:val="bottom"/>
            <w:hideMark/>
          </w:tcPr>
          <w:p w14:paraId="738CC34B"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Alta Dirección</w:t>
            </w:r>
          </w:p>
        </w:tc>
        <w:tc>
          <w:tcPr>
            <w:tcW w:w="1520" w:type="dxa"/>
            <w:tcBorders>
              <w:top w:val="nil"/>
              <w:left w:val="nil"/>
              <w:bottom w:val="single" w:sz="8" w:space="0" w:color="000000"/>
              <w:right w:val="single" w:sz="8" w:space="0" w:color="000000"/>
            </w:tcBorders>
            <w:shd w:val="clear" w:color="auto" w:fill="auto"/>
            <w:vAlign w:val="bottom"/>
            <w:hideMark/>
          </w:tcPr>
          <w:p w14:paraId="7A2D0FCD"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25/01/2018</w:t>
            </w:r>
          </w:p>
        </w:tc>
      </w:tr>
      <w:tr w:rsidR="00801266" w:rsidRPr="00837D36" w14:paraId="36456E5D" w14:textId="77777777" w:rsidTr="00801266">
        <w:trPr>
          <w:trHeight w:val="315"/>
        </w:trPr>
        <w:tc>
          <w:tcPr>
            <w:tcW w:w="2131" w:type="dxa"/>
            <w:tcBorders>
              <w:top w:val="nil"/>
              <w:left w:val="single" w:sz="8" w:space="0" w:color="000000"/>
              <w:bottom w:val="single" w:sz="8" w:space="0" w:color="000000"/>
              <w:right w:val="single" w:sz="8" w:space="0" w:color="000000"/>
            </w:tcBorders>
            <w:shd w:val="clear" w:color="auto" w:fill="auto"/>
            <w:hideMark/>
          </w:tcPr>
          <w:p w14:paraId="5714BCE4" w14:textId="77777777" w:rsidR="00837D36" w:rsidRPr="00801266" w:rsidRDefault="00837D36" w:rsidP="00837D36">
            <w:pPr>
              <w:spacing w:before="0" w:after="0" w:line="240" w:lineRule="auto"/>
              <w:rPr>
                <w:rFonts w:ascii="Calibri" w:eastAsia="Times New Roman" w:hAnsi="Calibri" w:cs="Times New Roman"/>
                <w:color w:val="000000"/>
                <w:kern w:val="0"/>
                <w:sz w:val="16"/>
                <w:szCs w:val="18"/>
                <w:lang w:val="es-CO" w:eastAsia="es-CO"/>
              </w:rPr>
            </w:pPr>
            <w:r w:rsidRPr="00801266">
              <w:rPr>
                <w:rFonts w:ascii="Calibri" w:eastAsia="Times New Roman" w:hAnsi="Calibri" w:cs="Times New Roman"/>
                <w:color w:val="000000"/>
                <w:kern w:val="0"/>
                <w:sz w:val="16"/>
                <w:szCs w:val="18"/>
                <w:lang w:val="es-CO" w:eastAsia="es-CO"/>
              </w:rPr>
              <w:t> </w:t>
            </w:r>
          </w:p>
        </w:tc>
        <w:tc>
          <w:tcPr>
            <w:tcW w:w="484" w:type="dxa"/>
            <w:tcBorders>
              <w:top w:val="nil"/>
              <w:left w:val="nil"/>
              <w:bottom w:val="single" w:sz="8" w:space="0" w:color="000000"/>
              <w:right w:val="single" w:sz="8" w:space="0" w:color="000000"/>
            </w:tcBorders>
            <w:shd w:val="clear" w:color="auto" w:fill="auto"/>
            <w:vAlign w:val="bottom"/>
            <w:hideMark/>
          </w:tcPr>
          <w:p w14:paraId="519F5709"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1.3</w:t>
            </w:r>
          </w:p>
        </w:tc>
        <w:tc>
          <w:tcPr>
            <w:tcW w:w="0" w:type="auto"/>
            <w:tcBorders>
              <w:top w:val="nil"/>
              <w:left w:val="nil"/>
              <w:bottom w:val="single" w:sz="8" w:space="0" w:color="000000"/>
              <w:right w:val="single" w:sz="8" w:space="0" w:color="000000"/>
            </w:tcBorders>
            <w:shd w:val="clear" w:color="auto" w:fill="auto"/>
            <w:vAlign w:val="bottom"/>
            <w:hideMark/>
          </w:tcPr>
          <w:p w14:paraId="68DAD6CC"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1.3"</w:t>
            </w:r>
          </w:p>
        </w:tc>
        <w:tc>
          <w:tcPr>
            <w:tcW w:w="0" w:type="auto"/>
            <w:tcBorders>
              <w:top w:val="nil"/>
              <w:left w:val="nil"/>
              <w:bottom w:val="single" w:sz="8" w:space="0" w:color="000000"/>
              <w:right w:val="single" w:sz="8" w:space="0" w:color="000000"/>
            </w:tcBorders>
            <w:shd w:val="clear" w:color="auto" w:fill="auto"/>
            <w:vAlign w:val="bottom"/>
            <w:hideMark/>
          </w:tcPr>
          <w:p w14:paraId="2E6F4AD8"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 xml:space="preserve">Publicación </w:t>
            </w:r>
          </w:p>
        </w:tc>
        <w:tc>
          <w:tcPr>
            <w:tcW w:w="1291" w:type="dxa"/>
            <w:tcBorders>
              <w:top w:val="nil"/>
              <w:left w:val="nil"/>
              <w:bottom w:val="single" w:sz="8" w:space="0" w:color="000000"/>
              <w:right w:val="single" w:sz="8" w:space="0" w:color="000000"/>
            </w:tcBorders>
            <w:shd w:val="clear" w:color="auto" w:fill="auto"/>
            <w:vAlign w:val="bottom"/>
            <w:hideMark/>
          </w:tcPr>
          <w:p w14:paraId="7E97082C"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OAP</w:t>
            </w:r>
          </w:p>
        </w:tc>
        <w:tc>
          <w:tcPr>
            <w:tcW w:w="1520" w:type="dxa"/>
            <w:tcBorders>
              <w:top w:val="nil"/>
              <w:left w:val="nil"/>
              <w:bottom w:val="single" w:sz="8" w:space="0" w:color="000000"/>
              <w:right w:val="single" w:sz="8" w:space="0" w:color="000000"/>
            </w:tcBorders>
            <w:shd w:val="clear" w:color="auto" w:fill="auto"/>
            <w:vAlign w:val="bottom"/>
            <w:hideMark/>
          </w:tcPr>
          <w:p w14:paraId="032179AC"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31/01/2018</w:t>
            </w:r>
          </w:p>
        </w:tc>
      </w:tr>
      <w:tr w:rsidR="00801266" w:rsidRPr="00837D36" w14:paraId="1605067B" w14:textId="77777777" w:rsidTr="00801266">
        <w:trPr>
          <w:trHeight w:val="786"/>
        </w:trPr>
        <w:tc>
          <w:tcPr>
            <w:tcW w:w="2131" w:type="dxa"/>
            <w:tcBorders>
              <w:top w:val="nil"/>
              <w:left w:val="single" w:sz="8" w:space="0" w:color="000000"/>
              <w:bottom w:val="nil"/>
              <w:right w:val="single" w:sz="8" w:space="0" w:color="000000"/>
            </w:tcBorders>
            <w:shd w:val="clear" w:color="auto" w:fill="auto"/>
            <w:hideMark/>
          </w:tcPr>
          <w:p w14:paraId="20A7A614"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Subcomponente</w:t>
            </w:r>
          </w:p>
        </w:tc>
        <w:tc>
          <w:tcPr>
            <w:tcW w:w="484" w:type="dxa"/>
            <w:tcBorders>
              <w:top w:val="nil"/>
              <w:left w:val="nil"/>
              <w:bottom w:val="single" w:sz="8" w:space="0" w:color="000000"/>
              <w:right w:val="single" w:sz="8" w:space="0" w:color="000000"/>
            </w:tcBorders>
            <w:shd w:val="clear" w:color="auto" w:fill="auto"/>
            <w:vAlign w:val="bottom"/>
            <w:hideMark/>
          </w:tcPr>
          <w:p w14:paraId="5A9B11E6"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2.1</w:t>
            </w:r>
          </w:p>
        </w:tc>
        <w:tc>
          <w:tcPr>
            <w:tcW w:w="0" w:type="auto"/>
            <w:tcBorders>
              <w:top w:val="nil"/>
              <w:left w:val="nil"/>
              <w:bottom w:val="single" w:sz="8" w:space="0" w:color="000000"/>
              <w:right w:val="single" w:sz="8" w:space="0" w:color="000000"/>
            </w:tcBorders>
            <w:shd w:val="clear" w:color="auto" w:fill="auto"/>
            <w:vAlign w:val="bottom"/>
            <w:hideMark/>
          </w:tcPr>
          <w:p w14:paraId="0A0A8D15"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1.1"</w:t>
            </w:r>
          </w:p>
        </w:tc>
        <w:tc>
          <w:tcPr>
            <w:tcW w:w="0" w:type="auto"/>
            <w:tcBorders>
              <w:top w:val="nil"/>
              <w:left w:val="nil"/>
              <w:bottom w:val="single" w:sz="8" w:space="0" w:color="000000"/>
              <w:right w:val="single" w:sz="8" w:space="0" w:color="000000"/>
            </w:tcBorders>
            <w:shd w:val="clear" w:color="auto" w:fill="auto"/>
            <w:vAlign w:val="bottom"/>
            <w:hideMark/>
          </w:tcPr>
          <w:p w14:paraId="51D32104"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Construcción de la matriz para la identificación, valoración y tratamiento de riesgos de corrupción</w:t>
            </w:r>
          </w:p>
        </w:tc>
        <w:tc>
          <w:tcPr>
            <w:tcW w:w="1291" w:type="dxa"/>
            <w:tcBorders>
              <w:top w:val="nil"/>
              <w:left w:val="nil"/>
              <w:bottom w:val="single" w:sz="8" w:space="0" w:color="000000"/>
              <w:right w:val="single" w:sz="8" w:space="0" w:color="000000"/>
            </w:tcBorders>
            <w:shd w:val="clear" w:color="auto" w:fill="auto"/>
            <w:vAlign w:val="bottom"/>
            <w:hideMark/>
          </w:tcPr>
          <w:p w14:paraId="2BA66DBF"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OAP</w:t>
            </w:r>
          </w:p>
        </w:tc>
        <w:tc>
          <w:tcPr>
            <w:tcW w:w="1520" w:type="dxa"/>
            <w:tcBorders>
              <w:top w:val="nil"/>
              <w:left w:val="nil"/>
              <w:bottom w:val="single" w:sz="8" w:space="0" w:color="000000"/>
              <w:right w:val="single" w:sz="8" w:space="0" w:color="000000"/>
            </w:tcBorders>
            <w:shd w:val="clear" w:color="auto" w:fill="auto"/>
            <w:vAlign w:val="bottom"/>
            <w:hideMark/>
          </w:tcPr>
          <w:p w14:paraId="2ACD0351"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23/01/2018</w:t>
            </w:r>
          </w:p>
        </w:tc>
      </w:tr>
      <w:tr w:rsidR="00801266" w:rsidRPr="00837D36" w14:paraId="4C5D48F3" w14:textId="77777777" w:rsidTr="00801266">
        <w:trPr>
          <w:trHeight w:val="510"/>
        </w:trPr>
        <w:tc>
          <w:tcPr>
            <w:tcW w:w="2131" w:type="dxa"/>
            <w:tcBorders>
              <w:top w:val="nil"/>
              <w:left w:val="single" w:sz="8" w:space="0" w:color="000000"/>
              <w:bottom w:val="nil"/>
              <w:right w:val="single" w:sz="8" w:space="0" w:color="000000"/>
            </w:tcBorders>
            <w:shd w:val="clear" w:color="auto" w:fill="auto"/>
            <w:hideMark/>
          </w:tcPr>
          <w:p w14:paraId="59D65E2B"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 xml:space="preserve">Construcción del Mapa de Riesgos de Corrupción </w:t>
            </w:r>
          </w:p>
        </w:tc>
        <w:tc>
          <w:tcPr>
            <w:tcW w:w="484" w:type="dxa"/>
            <w:tcBorders>
              <w:top w:val="nil"/>
              <w:left w:val="nil"/>
              <w:bottom w:val="single" w:sz="8" w:space="0" w:color="000000"/>
              <w:right w:val="single" w:sz="8" w:space="0" w:color="000000"/>
            </w:tcBorders>
            <w:shd w:val="clear" w:color="auto" w:fill="auto"/>
            <w:vAlign w:val="bottom"/>
            <w:hideMark/>
          </w:tcPr>
          <w:p w14:paraId="0FE78E63"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2.2</w:t>
            </w:r>
          </w:p>
        </w:tc>
        <w:tc>
          <w:tcPr>
            <w:tcW w:w="0" w:type="auto"/>
            <w:tcBorders>
              <w:top w:val="nil"/>
              <w:left w:val="nil"/>
              <w:bottom w:val="single" w:sz="8" w:space="0" w:color="000000"/>
              <w:right w:val="single" w:sz="8" w:space="0" w:color="000000"/>
            </w:tcBorders>
            <w:shd w:val="clear" w:color="auto" w:fill="auto"/>
            <w:vAlign w:val="bottom"/>
            <w:hideMark/>
          </w:tcPr>
          <w:p w14:paraId="414E1B9F"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1.2"</w:t>
            </w:r>
          </w:p>
        </w:tc>
        <w:tc>
          <w:tcPr>
            <w:tcW w:w="0" w:type="auto"/>
            <w:tcBorders>
              <w:top w:val="nil"/>
              <w:left w:val="nil"/>
              <w:bottom w:val="single" w:sz="8" w:space="0" w:color="000000"/>
              <w:right w:val="single" w:sz="8" w:space="0" w:color="000000"/>
            </w:tcBorders>
            <w:shd w:val="clear" w:color="auto" w:fill="auto"/>
            <w:vAlign w:val="bottom"/>
            <w:hideMark/>
          </w:tcPr>
          <w:p w14:paraId="6C866A51"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Identificación de riesgos de corrupción</w:t>
            </w:r>
          </w:p>
        </w:tc>
        <w:tc>
          <w:tcPr>
            <w:tcW w:w="1291" w:type="dxa"/>
            <w:tcBorders>
              <w:top w:val="nil"/>
              <w:left w:val="nil"/>
              <w:bottom w:val="single" w:sz="8" w:space="0" w:color="000000"/>
              <w:right w:val="single" w:sz="8" w:space="0" w:color="000000"/>
            </w:tcBorders>
            <w:shd w:val="clear" w:color="auto" w:fill="auto"/>
            <w:vAlign w:val="bottom"/>
            <w:hideMark/>
          </w:tcPr>
          <w:p w14:paraId="7BA9912B"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IDPYBA-OAP</w:t>
            </w:r>
          </w:p>
        </w:tc>
        <w:tc>
          <w:tcPr>
            <w:tcW w:w="1520" w:type="dxa"/>
            <w:tcBorders>
              <w:top w:val="nil"/>
              <w:left w:val="nil"/>
              <w:bottom w:val="single" w:sz="8" w:space="0" w:color="000000"/>
              <w:right w:val="single" w:sz="8" w:space="0" w:color="000000"/>
            </w:tcBorders>
            <w:shd w:val="clear" w:color="auto" w:fill="auto"/>
            <w:vAlign w:val="bottom"/>
            <w:hideMark/>
          </w:tcPr>
          <w:p w14:paraId="3333269E"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29/01/2018</w:t>
            </w:r>
          </w:p>
        </w:tc>
      </w:tr>
      <w:tr w:rsidR="00801266" w:rsidRPr="00837D36" w14:paraId="385B3706" w14:textId="77777777" w:rsidTr="00801266">
        <w:trPr>
          <w:trHeight w:val="315"/>
        </w:trPr>
        <w:tc>
          <w:tcPr>
            <w:tcW w:w="2131" w:type="dxa"/>
            <w:tcBorders>
              <w:top w:val="nil"/>
              <w:left w:val="single" w:sz="8" w:space="0" w:color="000000"/>
              <w:bottom w:val="single" w:sz="8" w:space="0" w:color="000000"/>
              <w:right w:val="single" w:sz="8" w:space="0" w:color="000000"/>
            </w:tcBorders>
            <w:shd w:val="clear" w:color="auto" w:fill="auto"/>
            <w:hideMark/>
          </w:tcPr>
          <w:p w14:paraId="31C46C0B" w14:textId="77777777" w:rsidR="00837D36" w:rsidRPr="00801266" w:rsidRDefault="00837D36" w:rsidP="00837D36">
            <w:pPr>
              <w:spacing w:before="0" w:after="0" w:line="240" w:lineRule="auto"/>
              <w:rPr>
                <w:rFonts w:ascii="Calibri" w:eastAsia="Times New Roman" w:hAnsi="Calibri" w:cs="Times New Roman"/>
                <w:color w:val="000000"/>
                <w:kern w:val="0"/>
                <w:sz w:val="16"/>
                <w:szCs w:val="18"/>
                <w:lang w:val="es-CO" w:eastAsia="es-CO"/>
              </w:rPr>
            </w:pPr>
            <w:r w:rsidRPr="00801266">
              <w:rPr>
                <w:rFonts w:ascii="Calibri" w:eastAsia="Times New Roman" w:hAnsi="Calibri" w:cs="Times New Roman"/>
                <w:color w:val="000000"/>
                <w:kern w:val="0"/>
                <w:sz w:val="16"/>
                <w:szCs w:val="18"/>
                <w:lang w:val="es-CO" w:eastAsia="es-CO"/>
              </w:rPr>
              <w:t> </w:t>
            </w:r>
          </w:p>
        </w:tc>
        <w:tc>
          <w:tcPr>
            <w:tcW w:w="484" w:type="dxa"/>
            <w:tcBorders>
              <w:top w:val="nil"/>
              <w:left w:val="nil"/>
              <w:bottom w:val="single" w:sz="8" w:space="0" w:color="000000"/>
              <w:right w:val="single" w:sz="8" w:space="0" w:color="000000"/>
            </w:tcBorders>
            <w:shd w:val="clear" w:color="auto" w:fill="auto"/>
            <w:vAlign w:val="bottom"/>
            <w:hideMark/>
          </w:tcPr>
          <w:p w14:paraId="5771ACB3"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2.3</w:t>
            </w:r>
          </w:p>
        </w:tc>
        <w:tc>
          <w:tcPr>
            <w:tcW w:w="0" w:type="auto"/>
            <w:tcBorders>
              <w:top w:val="nil"/>
              <w:left w:val="nil"/>
              <w:bottom w:val="single" w:sz="8" w:space="0" w:color="000000"/>
              <w:right w:val="single" w:sz="8" w:space="0" w:color="000000"/>
            </w:tcBorders>
            <w:shd w:val="clear" w:color="auto" w:fill="auto"/>
            <w:vAlign w:val="bottom"/>
            <w:hideMark/>
          </w:tcPr>
          <w:p w14:paraId="3EFB2C8A"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1.3"</w:t>
            </w:r>
          </w:p>
        </w:tc>
        <w:tc>
          <w:tcPr>
            <w:tcW w:w="0" w:type="auto"/>
            <w:tcBorders>
              <w:top w:val="nil"/>
              <w:left w:val="nil"/>
              <w:bottom w:val="single" w:sz="8" w:space="0" w:color="000000"/>
              <w:right w:val="single" w:sz="8" w:space="0" w:color="000000"/>
            </w:tcBorders>
            <w:shd w:val="clear" w:color="auto" w:fill="auto"/>
            <w:vAlign w:val="bottom"/>
            <w:hideMark/>
          </w:tcPr>
          <w:p w14:paraId="44E877FC"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 xml:space="preserve">Publicación </w:t>
            </w:r>
          </w:p>
        </w:tc>
        <w:tc>
          <w:tcPr>
            <w:tcW w:w="1291" w:type="dxa"/>
            <w:tcBorders>
              <w:top w:val="nil"/>
              <w:left w:val="nil"/>
              <w:bottom w:val="single" w:sz="8" w:space="0" w:color="000000"/>
              <w:right w:val="single" w:sz="8" w:space="0" w:color="000000"/>
            </w:tcBorders>
            <w:shd w:val="clear" w:color="auto" w:fill="auto"/>
            <w:vAlign w:val="bottom"/>
            <w:hideMark/>
          </w:tcPr>
          <w:p w14:paraId="254FCDD3"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OAP</w:t>
            </w:r>
          </w:p>
        </w:tc>
        <w:tc>
          <w:tcPr>
            <w:tcW w:w="1520" w:type="dxa"/>
            <w:tcBorders>
              <w:top w:val="nil"/>
              <w:left w:val="nil"/>
              <w:bottom w:val="single" w:sz="8" w:space="0" w:color="000000"/>
              <w:right w:val="single" w:sz="8" w:space="0" w:color="000000"/>
            </w:tcBorders>
            <w:shd w:val="clear" w:color="auto" w:fill="auto"/>
            <w:vAlign w:val="bottom"/>
            <w:hideMark/>
          </w:tcPr>
          <w:p w14:paraId="0197D1E0"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31/01/2018</w:t>
            </w:r>
          </w:p>
        </w:tc>
      </w:tr>
      <w:tr w:rsidR="00801266" w:rsidRPr="00837D36" w14:paraId="752522AA" w14:textId="77777777" w:rsidTr="00801266">
        <w:trPr>
          <w:trHeight w:val="510"/>
        </w:trPr>
        <w:tc>
          <w:tcPr>
            <w:tcW w:w="2131" w:type="dxa"/>
            <w:tcBorders>
              <w:top w:val="nil"/>
              <w:left w:val="single" w:sz="8" w:space="0" w:color="000000"/>
              <w:bottom w:val="nil"/>
              <w:right w:val="single" w:sz="8" w:space="0" w:color="000000"/>
            </w:tcBorders>
            <w:shd w:val="clear" w:color="auto" w:fill="auto"/>
            <w:hideMark/>
          </w:tcPr>
          <w:p w14:paraId="1E5AA0F2"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Subcomponente</w:t>
            </w:r>
          </w:p>
        </w:tc>
        <w:tc>
          <w:tcPr>
            <w:tcW w:w="484" w:type="dxa"/>
            <w:tcBorders>
              <w:top w:val="nil"/>
              <w:left w:val="nil"/>
              <w:bottom w:val="single" w:sz="8" w:space="0" w:color="000000"/>
              <w:right w:val="single" w:sz="8" w:space="0" w:color="000000"/>
            </w:tcBorders>
            <w:shd w:val="clear" w:color="auto" w:fill="auto"/>
            <w:vAlign w:val="bottom"/>
            <w:hideMark/>
          </w:tcPr>
          <w:p w14:paraId="15DD38F6"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3.1</w:t>
            </w:r>
          </w:p>
        </w:tc>
        <w:tc>
          <w:tcPr>
            <w:tcW w:w="0" w:type="auto"/>
            <w:tcBorders>
              <w:top w:val="nil"/>
              <w:left w:val="nil"/>
              <w:bottom w:val="single" w:sz="8" w:space="0" w:color="000000"/>
              <w:right w:val="single" w:sz="8" w:space="0" w:color="000000"/>
            </w:tcBorders>
            <w:shd w:val="clear" w:color="auto" w:fill="auto"/>
            <w:vAlign w:val="bottom"/>
            <w:hideMark/>
          </w:tcPr>
          <w:p w14:paraId="62DEEF0F"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1.1"</w:t>
            </w:r>
          </w:p>
        </w:tc>
        <w:tc>
          <w:tcPr>
            <w:tcW w:w="0" w:type="auto"/>
            <w:tcBorders>
              <w:top w:val="nil"/>
              <w:left w:val="nil"/>
              <w:bottom w:val="single" w:sz="8" w:space="0" w:color="000000"/>
              <w:right w:val="single" w:sz="8" w:space="0" w:color="000000"/>
            </w:tcBorders>
            <w:shd w:val="clear" w:color="auto" w:fill="auto"/>
            <w:vAlign w:val="bottom"/>
            <w:hideMark/>
          </w:tcPr>
          <w:p w14:paraId="1D860D69"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Publicación en la WEB institucional</w:t>
            </w:r>
          </w:p>
        </w:tc>
        <w:tc>
          <w:tcPr>
            <w:tcW w:w="1291" w:type="dxa"/>
            <w:tcBorders>
              <w:top w:val="nil"/>
              <w:left w:val="nil"/>
              <w:bottom w:val="single" w:sz="8" w:space="0" w:color="000000"/>
              <w:right w:val="single" w:sz="8" w:space="0" w:color="000000"/>
            </w:tcBorders>
            <w:shd w:val="clear" w:color="auto" w:fill="auto"/>
            <w:vAlign w:val="bottom"/>
            <w:hideMark/>
          </w:tcPr>
          <w:p w14:paraId="3ABD2B65"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OAP- SISTEMAS</w:t>
            </w:r>
          </w:p>
        </w:tc>
        <w:tc>
          <w:tcPr>
            <w:tcW w:w="1520" w:type="dxa"/>
            <w:tcBorders>
              <w:top w:val="nil"/>
              <w:left w:val="nil"/>
              <w:bottom w:val="single" w:sz="8" w:space="0" w:color="000000"/>
              <w:right w:val="single" w:sz="8" w:space="0" w:color="000000"/>
            </w:tcBorders>
            <w:shd w:val="clear" w:color="auto" w:fill="auto"/>
            <w:vAlign w:val="bottom"/>
            <w:hideMark/>
          </w:tcPr>
          <w:p w14:paraId="063688A7"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31/01/2018</w:t>
            </w:r>
          </w:p>
        </w:tc>
      </w:tr>
      <w:tr w:rsidR="00801266" w:rsidRPr="00837D36" w14:paraId="40D962CF" w14:textId="77777777" w:rsidTr="00801266">
        <w:trPr>
          <w:trHeight w:val="750"/>
        </w:trPr>
        <w:tc>
          <w:tcPr>
            <w:tcW w:w="2131" w:type="dxa"/>
            <w:tcBorders>
              <w:top w:val="nil"/>
              <w:left w:val="single" w:sz="8" w:space="0" w:color="000000"/>
              <w:bottom w:val="nil"/>
              <w:right w:val="single" w:sz="8" w:space="0" w:color="000000"/>
            </w:tcBorders>
            <w:shd w:val="clear" w:color="auto" w:fill="auto"/>
            <w:hideMark/>
          </w:tcPr>
          <w:p w14:paraId="2CAFD636"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Consulta y Divulgación</w:t>
            </w:r>
          </w:p>
        </w:tc>
        <w:tc>
          <w:tcPr>
            <w:tcW w:w="484" w:type="dxa"/>
            <w:tcBorders>
              <w:top w:val="nil"/>
              <w:left w:val="nil"/>
              <w:bottom w:val="single" w:sz="8" w:space="0" w:color="000000"/>
              <w:right w:val="single" w:sz="8" w:space="0" w:color="000000"/>
            </w:tcBorders>
            <w:shd w:val="clear" w:color="auto" w:fill="auto"/>
            <w:vAlign w:val="bottom"/>
            <w:hideMark/>
          </w:tcPr>
          <w:p w14:paraId="70B9923B"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3.2</w:t>
            </w:r>
          </w:p>
        </w:tc>
        <w:tc>
          <w:tcPr>
            <w:tcW w:w="0" w:type="auto"/>
            <w:tcBorders>
              <w:top w:val="nil"/>
              <w:left w:val="nil"/>
              <w:bottom w:val="single" w:sz="8" w:space="0" w:color="000000"/>
              <w:right w:val="single" w:sz="8" w:space="0" w:color="000000"/>
            </w:tcBorders>
            <w:shd w:val="clear" w:color="auto" w:fill="auto"/>
            <w:vAlign w:val="bottom"/>
            <w:hideMark/>
          </w:tcPr>
          <w:p w14:paraId="1A2BDF9E"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1.2"</w:t>
            </w:r>
          </w:p>
        </w:tc>
        <w:tc>
          <w:tcPr>
            <w:tcW w:w="0" w:type="auto"/>
            <w:tcBorders>
              <w:top w:val="nil"/>
              <w:left w:val="nil"/>
              <w:bottom w:val="single" w:sz="8" w:space="0" w:color="000000"/>
              <w:right w:val="single" w:sz="8" w:space="0" w:color="000000"/>
            </w:tcBorders>
            <w:shd w:val="clear" w:color="auto" w:fill="auto"/>
            <w:vAlign w:val="bottom"/>
            <w:hideMark/>
          </w:tcPr>
          <w:p w14:paraId="202E5F61"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Remisión a partes intersadas</w:t>
            </w:r>
          </w:p>
        </w:tc>
        <w:tc>
          <w:tcPr>
            <w:tcW w:w="1291" w:type="dxa"/>
            <w:tcBorders>
              <w:top w:val="nil"/>
              <w:left w:val="nil"/>
              <w:bottom w:val="single" w:sz="8" w:space="0" w:color="000000"/>
              <w:right w:val="single" w:sz="8" w:space="0" w:color="000000"/>
            </w:tcBorders>
            <w:shd w:val="clear" w:color="auto" w:fill="auto"/>
            <w:vAlign w:val="bottom"/>
            <w:hideMark/>
          </w:tcPr>
          <w:p w14:paraId="2E0DE1CF"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OAP- SERVICIO AL CIUDADANO- SISTEMAS</w:t>
            </w:r>
          </w:p>
        </w:tc>
        <w:tc>
          <w:tcPr>
            <w:tcW w:w="1520" w:type="dxa"/>
            <w:tcBorders>
              <w:top w:val="nil"/>
              <w:left w:val="nil"/>
              <w:bottom w:val="single" w:sz="8" w:space="0" w:color="000000"/>
              <w:right w:val="single" w:sz="8" w:space="0" w:color="000000"/>
            </w:tcBorders>
            <w:shd w:val="clear" w:color="auto" w:fill="auto"/>
            <w:vAlign w:val="bottom"/>
            <w:hideMark/>
          </w:tcPr>
          <w:p w14:paraId="659C864F"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01/02/2018</w:t>
            </w:r>
          </w:p>
        </w:tc>
      </w:tr>
      <w:tr w:rsidR="00801266" w:rsidRPr="00837D36" w14:paraId="62B0B414" w14:textId="77777777" w:rsidTr="00801266">
        <w:trPr>
          <w:trHeight w:val="315"/>
        </w:trPr>
        <w:tc>
          <w:tcPr>
            <w:tcW w:w="2131" w:type="dxa"/>
            <w:tcBorders>
              <w:top w:val="nil"/>
              <w:left w:val="single" w:sz="8" w:space="0" w:color="000000"/>
              <w:bottom w:val="single" w:sz="8" w:space="0" w:color="000000"/>
              <w:right w:val="single" w:sz="8" w:space="0" w:color="000000"/>
            </w:tcBorders>
            <w:shd w:val="clear" w:color="auto" w:fill="auto"/>
            <w:hideMark/>
          </w:tcPr>
          <w:p w14:paraId="6EB07E6E" w14:textId="77777777" w:rsidR="00837D36" w:rsidRPr="00801266" w:rsidRDefault="00837D36" w:rsidP="00837D36">
            <w:pPr>
              <w:spacing w:before="0" w:after="0" w:line="240" w:lineRule="auto"/>
              <w:rPr>
                <w:rFonts w:ascii="Calibri" w:eastAsia="Times New Roman" w:hAnsi="Calibri" w:cs="Times New Roman"/>
                <w:color w:val="000000"/>
                <w:kern w:val="0"/>
                <w:sz w:val="16"/>
                <w:szCs w:val="18"/>
                <w:lang w:val="es-CO" w:eastAsia="es-CO"/>
              </w:rPr>
            </w:pPr>
            <w:r w:rsidRPr="00801266">
              <w:rPr>
                <w:rFonts w:ascii="Calibri" w:eastAsia="Times New Roman" w:hAnsi="Calibri" w:cs="Times New Roman"/>
                <w:color w:val="000000"/>
                <w:kern w:val="0"/>
                <w:sz w:val="16"/>
                <w:szCs w:val="18"/>
                <w:lang w:val="es-CO" w:eastAsia="es-CO"/>
              </w:rPr>
              <w:t> </w:t>
            </w:r>
          </w:p>
        </w:tc>
        <w:tc>
          <w:tcPr>
            <w:tcW w:w="484" w:type="dxa"/>
            <w:tcBorders>
              <w:top w:val="nil"/>
              <w:left w:val="nil"/>
              <w:bottom w:val="single" w:sz="8" w:space="0" w:color="000000"/>
              <w:right w:val="single" w:sz="8" w:space="0" w:color="000000"/>
            </w:tcBorders>
            <w:shd w:val="clear" w:color="auto" w:fill="auto"/>
            <w:vAlign w:val="bottom"/>
            <w:hideMark/>
          </w:tcPr>
          <w:p w14:paraId="03EF3CFF"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3.3</w:t>
            </w:r>
          </w:p>
        </w:tc>
        <w:tc>
          <w:tcPr>
            <w:tcW w:w="0" w:type="auto"/>
            <w:tcBorders>
              <w:top w:val="nil"/>
              <w:left w:val="nil"/>
              <w:bottom w:val="single" w:sz="8" w:space="0" w:color="000000"/>
              <w:right w:val="single" w:sz="8" w:space="0" w:color="000000"/>
            </w:tcBorders>
            <w:shd w:val="clear" w:color="auto" w:fill="auto"/>
            <w:vAlign w:val="bottom"/>
            <w:hideMark/>
          </w:tcPr>
          <w:p w14:paraId="0C03C002"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1.3"</w:t>
            </w:r>
          </w:p>
        </w:tc>
        <w:tc>
          <w:tcPr>
            <w:tcW w:w="0" w:type="auto"/>
            <w:tcBorders>
              <w:top w:val="nil"/>
              <w:left w:val="nil"/>
              <w:bottom w:val="single" w:sz="8" w:space="0" w:color="000000"/>
              <w:right w:val="single" w:sz="8" w:space="0" w:color="000000"/>
            </w:tcBorders>
            <w:shd w:val="clear" w:color="auto" w:fill="auto"/>
            <w:vAlign w:val="bottom"/>
            <w:hideMark/>
          </w:tcPr>
          <w:p w14:paraId="06E9B724"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 </w:t>
            </w:r>
          </w:p>
        </w:tc>
        <w:tc>
          <w:tcPr>
            <w:tcW w:w="1291" w:type="dxa"/>
            <w:tcBorders>
              <w:top w:val="nil"/>
              <w:left w:val="nil"/>
              <w:bottom w:val="single" w:sz="8" w:space="0" w:color="000000"/>
              <w:right w:val="single" w:sz="8" w:space="0" w:color="000000"/>
            </w:tcBorders>
            <w:shd w:val="clear" w:color="auto" w:fill="auto"/>
            <w:vAlign w:val="bottom"/>
            <w:hideMark/>
          </w:tcPr>
          <w:p w14:paraId="4F238C36" w14:textId="77777777" w:rsidR="00837D36" w:rsidRPr="00801266" w:rsidRDefault="00837D36" w:rsidP="00837D36">
            <w:pPr>
              <w:spacing w:before="0" w:after="0" w:line="240" w:lineRule="auto"/>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 </w:t>
            </w:r>
          </w:p>
        </w:tc>
        <w:tc>
          <w:tcPr>
            <w:tcW w:w="1520" w:type="dxa"/>
            <w:tcBorders>
              <w:top w:val="nil"/>
              <w:left w:val="nil"/>
              <w:bottom w:val="single" w:sz="8" w:space="0" w:color="000000"/>
              <w:right w:val="single" w:sz="8" w:space="0" w:color="000000"/>
            </w:tcBorders>
            <w:shd w:val="clear" w:color="auto" w:fill="auto"/>
            <w:vAlign w:val="bottom"/>
            <w:hideMark/>
          </w:tcPr>
          <w:p w14:paraId="21C6CCEF" w14:textId="77777777" w:rsidR="00837D36" w:rsidRPr="00801266" w:rsidRDefault="00837D36" w:rsidP="00837D36">
            <w:pPr>
              <w:spacing w:before="0" w:after="0" w:line="240" w:lineRule="auto"/>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 </w:t>
            </w:r>
          </w:p>
        </w:tc>
      </w:tr>
      <w:tr w:rsidR="00801266" w:rsidRPr="00837D36" w14:paraId="578F75EC" w14:textId="77777777" w:rsidTr="00801266">
        <w:trPr>
          <w:trHeight w:val="510"/>
        </w:trPr>
        <w:tc>
          <w:tcPr>
            <w:tcW w:w="2131" w:type="dxa"/>
            <w:tcBorders>
              <w:top w:val="nil"/>
              <w:left w:val="single" w:sz="8" w:space="0" w:color="000000"/>
              <w:bottom w:val="nil"/>
              <w:right w:val="single" w:sz="8" w:space="0" w:color="000000"/>
            </w:tcBorders>
            <w:shd w:val="clear" w:color="auto" w:fill="auto"/>
            <w:hideMark/>
          </w:tcPr>
          <w:p w14:paraId="2FF95981"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Subcomponente</w:t>
            </w:r>
          </w:p>
        </w:tc>
        <w:tc>
          <w:tcPr>
            <w:tcW w:w="484" w:type="dxa"/>
            <w:tcBorders>
              <w:top w:val="nil"/>
              <w:left w:val="nil"/>
              <w:bottom w:val="single" w:sz="8" w:space="0" w:color="000000"/>
              <w:right w:val="single" w:sz="8" w:space="0" w:color="000000"/>
            </w:tcBorders>
            <w:shd w:val="clear" w:color="auto" w:fill="auto"/>
            <w:vAlign w:val="bottom"/>
            <w:hideMark/>
          </w:tcPr>
          <w:p w14:paraId="0BEB7578"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3.1</w:t>
            </w:r>
          </w:p>
        </w:tc>
        <w:tc>
          <w:tcPr>
            <w:tcW w:w="0" w:type="auto"/>
            <w:tcBorders>
              <w:top w:val="nil"/>
              <w:left w:val="nil"/>
              <w:bottom w:val="single" w:sz="8" w:space="0" w:color="000000"/>
              <w:right w:val="single" w:sz="8" w:space="0" w:color="000000"/>
            </w:tcBorders>
            <w:shd w:val="clear" w:color="auto" w:fill="auto"/>
            <w:vAlign w:val="bottom"/>
            <w:hideMark/>
          </w:tcPr>
          <w:p w14:paraId="63063AA2"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1.1"</w:t>
            </w:r>
          </w:p>
        </w:tc>
        <w:tc>
          <w:tcPr>
            <w:tcW w:w="0" w:type="auto"/>
            <w:tcBorders>
              <w:top w:val="nil"/>
              <w:left w:val="nil"/>
              <w:bottom w:val="single" w:sz="8" w:space="0" w:color="000000"/>
              <w:right w:val="single" w:sz="8" w:space="0" w:color="000000"/>
            </w:tcBorders>
            <w:shd w:val="clear" w:color="auto" w:fill="auto"/>
            <w:vAlign w:val="bottom"/>
            <w:hideMark/>
          </w:tcPr>
          <w:p w14:paraId="010441FB"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Seguimiento Abril</w:t>
            </w:r>
          </w:p>
        </w:tc>
        <w:tc>
          <w:tcPr>
            <w:tcW w:w="12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63E798"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Oficina de Control Interno</w:t>
            </w:r>
          </w:p>
        </w:tc>
        <w:tc>
          <w:tcPr>
            <w:tcW w:w="1520" w:type="dxa"/>
            <w:tcBorders>
              <w:top w:val="nil"/>
              <w:left w:val="nil"/>
              <w:bottom w:val="single" w:sz="8" w:space="0" w:color="000000"/>
              <w:right w:val="single" w:sz="8" w:space="0" w:color="000000"/>
            </w:tcBorders>
            <w:shd w:val="clear" w:color="auto" w:fill="auto"/>
            <w:vAlign w:val="bottom"/>
            <w:hideMark/>
          </w:tcPr>
          <w:p w14:paraId="62B8688B"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10/05/2018</w:t>
            </w:r>
          </w:p>
        </w:tc>
      </w:tr>
      <w:tr w:rsidR="00801266" w:rsidRPr="00837D36" w14:paraId="24DE9520" w14:textId="77777777" w:rsidTr="00801266">
        <w:trPr>
          <w:trHeight w:val="315"/>
        </w:trPr>
        <w:tc>
          <w:tcPr>
            <w:tcW w:w="2131" w:type="dxa"/>
            <w:tcBorders>
              <w:top w:val="nil"/>
              <w:left w:val="single" w:sz="8" w:space="0" w:color="000000"/>
              <w:bottom w:val="nil"/>
              <w:right w:val="single" w:sz="8" w:space="0" w:color="000000"/>
            </w:tcBorders>
            <w:shd w:val="clear" w:color="auto" w:fill="auto"/>
            <w:hideMark/>
          </w:tcPr>
          <w:p w14:paraId="35ABC397"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Monitoreo y Revisión</w:t>
            </w:r>
          </w:p>
        </w:tc>
        <w:tc>
          <w:tcPr>
            <w:tcW w:w="484" w:type="dxa"/>
            <w:tcBorders>
              <w:top w:val="nil"/>
              <w:left w:val="nil"/>
              <w:bottom w:val="single" w:sz="8" w:space="0" w:color="000000"/>
              <w:right w:val="single" w:sz="8" w:space="0" w:color="000000"/>
            </w:tcBorders>
            <w:shd w:val="clear" w:color="auto" w:fill="auto"/>
            <w:vAlign w:val="bottom"/>
            <w:hideMark/>
          </w:tcPr>
          <w:p w14:paraId="197B3E11"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3.2</w:t>
            </w:r>
          </w:p>
        </w:tc>
        <w:tc>
          <w:tcPr>
            <w:tcW w:w="0" w:type="auto"/>
            <w:tcBorders>
              <w:top w:val="nil"/>
              <w:left w:val="nil"/>
              <w:bottom w:val="single" w:sz="8" w:space="0" w:color="000000"/>
              <w:right w:val="single" w:sz="8" w:space="0" w:color="000000"/>
            </w:tcBorders>
            <w:shd w:val="clear" w:color="auto" w:fill="auto"/>
            <w:vAlign w:val="bottom"/>
            <w:hideMark/>
          </w:tcPr>
          <w:p w14:paraId="2808CD39"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1.2"</w:t>
            </w:r>
          </w:p>
        </w:tc>
        <w:tc>
          <w:tcPr>
            <w:tcW w:w="0" w:type="auto"/>
            <w:tcBorders>
              <w:top w:val="nil"/>
              <w:left w:val="nil"/>
              <w:bottom w:val="single" w:sz="8" w:space="0" w:color="000000"/>
              <w:right w:val="single" w:sz="8" w:space="0" w:color="000000"/>
            </w:tcBorders>
            <w:shd w:val="clear" w:color="auto" w:fill="auto"/>
            <w:vAlign w:val="bottom"/>
            <w:hideMark/>
          </w:tcPr>
          <w:p w14:paraId="74B5BC46"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Seguimiento Agosto</w:t>
            </w:r>
          </w:p>
        </w:tc>
        <w:tc>
          <w:tcPr>
            <w:tcW w:w="1291" w:type="dxa"/>
            <w:vMerge/>
            <w:tcBorders>
              <w:top w:val="nil"/>
              <w:left w:val="single" w:sz="8" w:space="0" w:color="000000"/>
              <w:bottom w:val="single" w:sz="8" w:space="0" w:color="000000"/>
              <w:right w:val="single" w:sz="8" w:space="0" w:color="000000"/>
            </w:tcBorders>
            <w:vAlign w:val="center"/>
            <w:hideMark/>
          </w:tcPr>
          <w:p w14:paraId="7B04CEF3"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p>
        </w:tc>
        <w:tc>
          <w:tcPr>
            <w:tcW w:w="1520" w:type="dxa"/>
            <w:tcBorders>
              <w:top w:val="nil"/>
              <w:left w:val="nil"/>
              <w:bottom w:val="single" w:sz="8" w:space="0" w:color="000000"/>
              <w:right w:val="single" w:sz="8" w:space="0" w:color="000000"/>
            </w:tcBorders>
            <w:shd w:val="clear" w:color="auto" w:fill="auto"/>
            <w:vAlign w:val="bottom"/>
            <w:hideMark/>
          </w:tcPr>
          <w:p w14:paraId="0284347F"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10/09/2018</w:t>
            </w:r>
          </w:p>
        </w:tc>
      </w:tr>
      <w:tr w:rsidR="00801266" w:rsidRPr="00837D36" w14:paraId="5050B388" w14:textId="77777777" w:rsidTr="00801266">
        <w:trPr>
          <w:trHeight w:val="315"/>
        </w:trPr>
        <w:tc>
          <w:tcPr>
            <w:tcW w:w="2131" w:type="dxa"/>
            <w:tcBorders>
              <w:top w:val="nil"/>
              <w:left w:val="single" w:sz="8" w:space="0" w:color="000000"/>
              <w:bottom w:val="single" w:sz="8" w:space="0" w:color="000000"/>
              <w:right w:val="single" w:sz="8" w:space="0" w:color="000000"/>
            </w:tcBorders>
            <w:shd w:val="clear" w:color="auto" w:fill="auto"/>
            <w:hideMark/>
          </w:tcPr>
          <w:p w14:paraId="0A0BADD2" w14:textId="77777777" w:rsidR="00837D36" w:rsidRPr="00801266" w:rsidRDefault="00837D36" w:rsidP="00837D36">
            <w:pPr>
              <w:spacing w:before="0" w:after="0" w:line="240" w:lineRule="auto"/>
              <w:rPr>
                <w:rFonts w:ascii="Calibri" w:eastAsia="Times New Roman" w:hAnsi="Calibri" w:cs="Times New Roman"/>
                <w:color w:val="000000"/>
                <w:kern w:val="0"/>
                <w:sz w:val="16"/>
                <w:szCs w:val="18"/>
                <w:lang w:val="es-CO" w:eastAsia="es-CO"/>
              </w:rPr>
            </w:pPr>
            <w:r w:rsidRPr="00801266">
              <w:rPr>
                <w:rFonts w:ascii="Calibri" w:eastAsia="Times New Roman" w:hAnsi="Calibri" w:cs="Times New Roman"/>
                <w:color w:val="000000"/>
                <w:kern w:val="0"/>
                <w:sz w:val="16"/>
                <w:szCs w:val="18"/>
                <w:lang w:val="es-CO" w:eastAsia="es-CO"/>
              </w:rPr>
              <w:t> </w:t>
            </w:r>
          </w:p>
        </w:tc>
        <w:tc>
          <w:tcPr>
            <w:tcW w:w="484" w:type="dxa"/>
            <w:tcBorders>
              <w:top w:val="nil"/>
              <w:left w:val="nil"/>
              <w:bottom w:val="single" w:sz="8" w:space="0" w:color="000000"/>
              <w:right w:val="single" w:sz="8" w:space="0" w:color="000000"/>
            </w:tcBorders>
            <w:shd w:val="clear" w:color="auto" w:fill="auto"/>
            <w:vAlign w:val="bottom"/>
            <w:hideMark/>
          </w:tcPr>
          <w:p w14:paraId="7D17F673"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3.3</w:t>
            </w:r>
          </w:p>
        </w:tc>
        <w:tc>
          <w:tcPr>
            <w:tcW w:w="0" w:type="auto"/>
            <w:tcBorders>
              <w:top w:val="nil"/>
              <w:left w:val="nil"/>
              <w:bottom w:val="single" w:sz="8" w:space="0" w:color="000000"/>
              <w:right w:val="single" w:sz="8" w:space="0" w:color="000000"/>
            </w:tcBorders>
            <w:shd w:val="clear" w:color="auto" w:fill="auto"/>
            <w:vAlign w:val="bottom"/>
            <w:hideMark/>
          </w:tcPr>
          <w:p w14:paraId="1B569D94"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1.3"</w:t>
            </w:r>
          </w:p>
        </w:tc>
        <w:tc>
          <w:tcPr>
            <w:tcW w:w="0" w:type="auto"/>
            <w:tcBorders>
              <w:top w:val="nil"/>
              <w:left w:val="nil"/>
              <w:bottom w:val="single" w:sz="8" w:space="0" w:color="000000"/>
              <w:right w:val="single" w:sz="8" w:space="0" w:color="000000"/>
            </w:tcBorders>
            <w:shd w:val="clear" w:color="auto" w:fill="auto"/>
            <w:vAlign w:val="bottom"/>
            <w:hideMark/>
          </w:tcPr>
          <w:p w14:paraId="64E7FDB9"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 xml:space="preserve">Seguimiento Diciembre </w:t>
            </w:r>
          </w:p>
        </w:tc>
        <w:tc>
          <w:tcPr>
            <w:tcW w:w="1291" w:type="dxa"/>
            <w:vMerge/>
            <w:tcBorders>
              <w:top w:val="nil"/>
              <w:left w:val="single" w:sz="8" w:space="0" w:color="000000"/>
              <w:bottom w:val="single" w:sz="8" w:space="0" w:color="000000"/>
              <w:right w:val="single" w:sz="8" w:space="0" w:color="000000"/>
            </w:tcBorders>
            <w:vAlign w:val="center"/>
            <w:hideMark/>
          </w:tcPr>
          <w:p w14:paraId="32FD7C92"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p>
        </w:tc>
        <w:tc>
          <w:tcPr>
            <w:tcW w:w="1520" w:type="dxa"/>
            <w:tcBorders>
              <w:top w:val="nil"/>
              <w:left w:val="nil"/>
              <w:bottom w:val="single" w:sz="8" w:space="0" w:color="000000"/>
              <w:right w:val="single" w:sz="8" w:space="0" w:color="000000"/>
            </w:tcBorders>
            <w:shd w:val="clear" w:color="auto" w:fill="auto"/>
            <w:vAlign w:val="bottom"/>
            <w:hideMark/>
          </w:tcPr>
          <w:p w14:paraId="41A0C920"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10/01/2019</w:t>
            </w:r>
          </w:p>
        </w:tc>
      </w:tr>
      <w:tr w:rsidR="00801266" w:rsidRPr="00837D36" w14:paraId="1A147DBD" w14:textId="77777777" w:rsidTr="00801266">
        <w:trPr>
          <w:trHeight w:val="315"/>
        </w:trPr>
        <w:tc>
          <w:tcPr>
            <w:tcW w:w="2131" w:type="dxa"/>
            <w:tcBorders>
              <w:top w:val="nil"/>
              <w:left w:val="single" w:sz="8" w:space="0" w:color="000000"/>
              <w:bottom w:val="nil"/>
              <w:right w:val="single" w:sz="8" w:space="0" w:color="000000"/>
            </w:tcBorders>
            <w:shd w:val="clear" w:color="auto" w:fill="auto"/>
            <w:hideMark/>
          </w:tcPr>
          <w:p w14:paraId="43043941"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Subcomponente</w:t>
            </w:r>
          </w:p>
        </w:tc>
        <w:tc>
          <w:tcPr>
            <w:tcW w:w="484" w:type="dxa"/>
            <w:tcBorders>
              <w:top w:val="nil"/>
              <w:left w:val="nil"/>
              <w:bottom w:val="single" w:sz="8" w:space="0" w:color="000000"/>
              <w:right w:val="single" w:sz="8" w:space="0" w:color="000000"/>
            </w:tcBorders>
            <w:shd w:val="clear" w:color="auto" w:fill="auto"/>
            <w:vAlign w:val="bottom"/>
            <w:hideMark/>
          </w:tcPr>
          <w:p w14:paraId="14154C15"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3.1</w:t>
            </w:r>
          </w:p>
        </w:tc>
        <w:tc>
          <w:tcPr>
            <w:tcW w:w="0" w:type="auto"/>
            <w:tcBorders>
              <w:top w:val="nil"/>
              <w:left w:val="nil"/>
              <w:bottom w:val="single" w:sz="8" w:space="0" w:color="000000"/>
              <w:right w:val="single" w:sz="8" w:space="0" w:color="000000"/>
            </w:tcBorders>
            <w:shd w:val="clear" w:color="auto" w:fill="auto"/>
            <w:vAlign w:val="bottom"/>
            <w:hideMark/>
          </w:tcPr>
          <w:p w14:paraId="10147076"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1.1"</w:t>
            </w:r>
          </w:p>
        </w:tc>
        <w:tc>
          <w:tcPr>
            <w:tcW w:w="0" w:type="auto"/>
            <w:tcBorders>
              <w:top w:val="nil"/>
              <w:left w:val="nil"/>
              <w:bottom w:val="single" w:sz="8" w:space="0" w:color="000000"/>
              <w:right w:val="single" w:sz="8" w:space="0" w:color="000000"/>
            </w:tcBorders>
            <w:shd w:val="clear" w:color="auto" w:fill="auto"/>
            <w:vAlign w:val="bottom"/>
            <w:hideMark/>
          </w:tcPr>
          <w:p w14:paraId="7B2B267F"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Seguimiento Abril</w:t>
            </w:r>
          </w:p>
        </w:tc>
        <w:tc>
          <w:tcPr>
            <w:tcW w:w="12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70C8DA"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TODOS LOS PROCESOS</w:t>
            </w:r>
          </w:p>
        </w:tc>
        <w:tc>
          <w:tcPr>
            <w:tcW w:w="1520" w:type="dxa"/>
            <w:tcBorders>
              <w:top w:val="nil"/>
              <w:left w:val="nil"/>
              <w:bottom w:val="single" w:sz="8" w:space="0" w:color="000000"/>
              <w:right w:val="single" w:sz="8" w:space="0" w:color="000000"/>
            </w:tcBorders>
            <w:shd w:val="clear" w:color="auto" w:fill="auto"/>
            <w:vAlign w:val="bottom"/>
            <w:hideMark/>
          </w:tcPr>
          <w:p w14:paraId="1ED630A2"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30/04/2018</w:t>
            </w:r>
          </w:p>
        </w:tc>
      </w:tr>
      <w:tr w:rsidR="00801266" w:rsidRPr="00837D36" w14:paraId="5C951595" w14:textId="77777777" w:rsidTr="00801266">
        <w:trPr>
          <w:trHeight w:val="315"/>
        </w:trPr>
        <w:tc>
          <w:tcPr>
            <w:tcW w:w="2131" w:type="dxa"/>
            <w:tcBorders>
              <w:top w:val="nil"/>
              <w:left w:val="single" w:sz="8" w:space="0" w:color="000000"/>
              <w:bottom w:val="nil"/>
              <w:right w:val="single" w:sz="8" w:space="0" w:color="000000"/>
            </w:tcBorders>
            <w:shd w:val="clear" w:color="auto" w:fill="auto"/>
            <w:hideMark/>
          </w:tcPr>
          <w:p w14:paraId="1F2868B2" w14:textId="77777777" w:rsidR="00837D36" w:rsidRPr="00801266" w:rsidRDefault="00837D36" w:rsidP="00837D36">
            <w:pPr>
              <w:spacing w:before="0" w:after="0" w:line="240" w:lineRule="auto"/>
              <w:jc w:val="center"/>
              <w:rPr>
                <w:rFonts w:ascii="Arial" w:eastAsia="Times New Roman" w:hAnsi="Arial" w:cs="Arial"/>
                <w:b/>
                <w:bCs/>
                <w:color w:val="000000"/>
                <w:kern w:val="0"/>
                <w:sz w:val="16"/>
                <w:szCs w:val="18"/>
                <w:lang w:val="es-CO" w:eastAsia="es-CO"/>
              </w:rPr>
            </w:pPr>
            <w:r w:rsidRPr="00801266">
              <w:rPr>
                <w:rFonts w:ascii="Arial" w:eastAsia="Times New Roman" w:hAnsi="Arial" w:cs="Arial"/>
                <w:b/>
                <w:bCs/>
                <w:color w:val="000000"/>
                <w:kern w:val="0"/>
                <w:sz w:val="16"/>
                <w:szCs w:val="18"/>
                <w:lang w:val="es-CO" w:eastAsia="es-CO"/>
              </w:rPr>
              <w:t>Seguimiento</w:t>
            </w:r>
          </w:p>
        </w:tc>
        <w:tc>
          <w:tcPr>
            <w:tcW w:w="484" w:type="dxa"/>
            <w:tcBorders>
              <w:top w:val="nil"/>
              <w:left w:val="nil"/>
              <w:bottom w:val="single" w:sz="8" w:space="0" w:color="000000"/>
              <w:right w:val="single" w:sz="8" w:space="0" w:color="000000"/>
            </w:tcBorders>
            <w:shd w:val="clear" w:color="auto" w:fill="auto"/>
            <w:vAlign w:val="bottom"/>
            <w:hideMark/>
          </w:tcPr>
          <w:p w14:paraId="6C452E82"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3.2</w:t>
            </w:r>
          </w:p>
        </w:tc>
        <w:tc>
          <w:tcPr>
            <w:tcW w:w="0" w:type="auto"/>
            <w:tcBorders>
              <w:top w:val="nil"/>
              <w:left w:val="nil"/>
              <w:bottom w:val="single" w:sz="8" w:space="0" w:color="000000"/>
              <w:right w:val="single" w:sz="8" w:space="0" w:color="000000"/>
            </w:tcBorders>
            <w:shd w:val="clear" w:color="auto" w:fill="auto"/>
            <w:vAlign w:val="bottom"/>
            <w:hideMark/>
          </w:tcPr>
          <w:p w14:paraId="351613C2"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1.2"</w:t>
            </w:r>
          </w:p>
        </w:tc>
        <w:tc>
          <w:tcPr>
            <w:tcW w:w="0" w:type="auto"/>
            <w:tcBorders>
              <w:top w:val="nil"/>
              <w:left w:val="nil"/>
              <w:bottom w:val="single" w:sz="8" w:space="0" w:color="000000"/>
              <w:right w:val="single" w:sz="8" w:space="0" w:color="000000"/>
            </w:tcBorders>
            <w:shd w:val="clear" w:color="auto" w:fill="auto"/>
            <w:vAlign w:val="bottom"/>
            <w:hideMark/>
          </w:tcPr>
          <w:p w14:paraId="2B00CDEC"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Seguimiento Agosto</w:t>
            </w:r>
          </w:p>
        </w:tc>
        <w:tc>
          <w:tcPr>
            <w:tcW w:w="1291" w:type="dxa"/>
            <w:vMerge/>
            <w:tcBorders>
              <w:top w:val="nil"/>
              <w:left w:val="single" w:sz="8" w:space="0" w:color="000000"/>
              <w:bottom w:val="single" w:sz="8" w:space="0" w:color="000000"/>
              <w:right w:val="single" w:sz="8" w:space="0" w:color="000000"/>
            </w:tcBorders>
            <w:vAlign w:val="center"/>
            <w:hideMark/>
          </w:tcPr>
          <w:p w14:paraId="58E8A568"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p>
        </w:tc>
        <w:tc>
          <w:tcPr>
            <w:tcW w:w="1520" w:type="dxa"/>
            <w:tcBorders>
              <w:top w:val="nil"/>
              <w:left w:val="nil"/>
              <w:bottom w:val="single" w:sz="8" w:space="0" w:color="000000"/>
              <w:right w:val="single" w:sz="8" w:space="0" w:color="000000"/>
            </w:tcBorders>
            <w:shd w:val="clear" w:color="auto" w:fill="auto"/>
            <w:vAlign w:val="bottom"/>
            <w:hideMark/>
          </w:tcPr>
          <w:p w14:paraId="701E7C57"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31/08/2018</w:t>
            </w:r>
          </w:p>
        </w:tc>
      </w:tr>
      <w:tr w:rsidR="00801266" w:rsidRPr="00837D36" w14:paraId="2136D19F" w14:textId="77777777" w:rsidTr="00801266">
        <w:trPr>
          <w:trHeight w:val="315"/>
        </w:trPr>
        <w:tc>
          <w:tcPr>
            <w:tcW w:w="2131" w:type="dxa"/>
            <w:tcBorders>
              <w:top w:val="nil"/>
              <w:left w:val="single" w:sz="8" w:space="0" w:color="000000"/>
              <w:bottom w:val="single" w:sz="8" w:space="0" w:color="000000"/>
              <w:right w:val="single" w:sz="8" w:space="0" w:color="000000"/>
            </w:tcBorders>
            <w:shd w:val="clear" w:color="auto" w:fill="auto"/>
            <w:hideMark/>
          </w:tcPr>
          <w:p w14:paraId="5E69D842" w14:textId="77777777" w:rsidR="00837D36" w:rsidRPr="00837D36" w:rsidRDefault="00837D36" w:rsidP="00837D36">
            <w:pPr>
              <w:spacing w:before="0" w:after="0" w:line="240" w:lineRule="auto"/>
              <w:rPr>
                <w:rFonts w:ascii="Calibri" w:eastAsia="Times New Roman" w:hAnsi="Calibri" w:cs="Times New Roman"/>
                <w:color w:val="000000"/>
                <w:kern w:val="0"/>
                <w:sz w:val="18"/>
                <w:szCs w:val="18"/>
                <w:lang w:val="es-CO" w:eastAsia="es-CO"/>
              </w:rPr>
            </w:pPr>
            <w:r w:rsidRPr="00837D36">
              <w:rPr>
                <w:rFonts w:ascii="Calibri" w:eastAsia="Times New Roman" w:hAnsi="Calibri" w:cs="Times New Roman"/>
                <w:color w:val="000000"/>
                <w:kern w:val="0"/>
                <w:sz w:val="18"/>
                <w:szCs w:val="18"/>
                <w:lang w:val="es-CO" w:eastAsia="es-CO"/>
              </w:rPr>
              <w:t> </w:t>
            </w:r>
          </w:p>
        </w:tc>
        <w:tc>
          <w:tcPr>
            <w:tcW w:w="484" w:type="dxa"/>
            <w:tcBorders>
              <w:top w:val="nil"/>
              <w:left w:val="nil"/>
              <w:bottom w:val="single" w:sz="8" w:space="0" w:color="000000"/>
              <w:right w:val="single" w:sz="8" w:space="0" w:color="000000"/>
            </w:tcBorders>
            <w:shd w:val="clear" w:color="auto" w:fill="auto"/>
            <w:vAlign w:val="bottom"/>
            <w:hideMark/>
          </w:tcPr>
          <w:p w14:paraId="1D9A41BB" w14:textId="77777777" w:rsidR="00837D36" w:rsidRPr="00801266" w:rsidRDefault="00837D36" w:rsidP="00837D36">
            <w:pPr>
              <w:spacing w:before="0" w:after="0" w:line="240" w:lineRule="auto"/>
              <w:jc w:val="center"/>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3.3</w:t>
            </w:r>
          </w:p>
        </w:tc>
        <w:tc>
          <w:tcPr>
            <w:tcW w:w="0" w:type="auto"/>
            <w:tcBorders>
              <w:top w:val="nil"/>
              <w:left w:val="nil"/>
              <w:bottom w:val="single" w:sz="8" w:space="0" w:color="000000"/>
              <w:right w:val="single" w:sz="8" w:space="0" w:color="000000"/>
            </w:tcBorders>
            <w:shd w:val="clear" w:color="auto" w:fill="auto"/>
            <w:vAlign w:val="bottom"/>
            <w:hideMark/>
          </w:tcPr>
          <w:p w14:paraId="41D87009" w14:textId="77777777" w:rsidR="00837D36" w:rsidRPr="00801266" w:rsidRDefault="00837D36" w:rsidP="00837D36">
            <w:pPr>
              <w:spacing w:before="0" w:after="0" w:line="240" w:lineRule="auto"/>
              <w:rPr>
                <w:rFonts w:ascii="Arial" w:eastAsia="Times New Roman" w:hAnsi="Arial" w:cs="Arial"/>
                <w:b/>
                <w:bCs/>
                <w:color w:val="000000"/>
                <w:kern w:val="0"/>
                <w:sz w:val="12"/>
                <w:szCs w:val="18"/>
                <w:lang w:val="es-CO" w:eastAsia="es-CO"/>
              </w:rPr>
            </w:pPr>
            <w:r w:rsidRPr="00801266">
              <w:rPr>
                <w:rFonts w:ascii="Arial" w:eastAsia="Times New Roman" w:hAnsi="Arial" w:cs="Arial"/>
                <w:b/>
                <w:bCs/>
                <w:color w:val="000000"/>
                <w:kern w:val="0"/>
                <w:sz w:val="12"/>
                <w:szCs w:val="18"/>
                <w:lang w:val="es-CO" w:eastAsia="es-CO"/>
              </w:rPr>
              <w:t>"Actividad 1.3"</w:t>
            </w:r>
          </w:p>
        </w:tc>
        <w:tc>
          <w:tcPr>
            <w:tcW w:w="0" w:type="auto"/>
            <w:tcBorders>
              <w:top w:val="nil"/>
              <w:left w:val="nil"/>
              <w:bottom w:val="single" w:sz="8" w:space="0" w:color="000000"/>
              <w:right w:val="single" w:sz="8" w:space="0" w:color="000000"/>
            </w:tcBorders>
            <w:shd w:val="clear" w:color="auto" w:fill="auto"/>
            <w:vAlign w:val="bottom"/>
            <w:hideMark/>
          </w:tcPr>
          <w:p w14:paraId="274EDF97" w14:textId="77777777" w:rsidR="00837D36" w:rsidRPr="00837D36" w:rsidRDefault="00837D36" w:rsidP="00837D36">
            <w:pPr>
              <w:spacing w:before="0" w:after="0" w:line="240" w:lineRule="auto"/>
              <w:rPr>
                <w:rFonts w:ascii="Arial" w:eastAsia="Times New Roman" w:hAnsi="Arial" w:cs="Arial"/>
                <w:color w:val="000000"/>
                <w:kern w:val="0"/>
                <w:sz w:val="18"/>
                <w:szCs w:val="18"/>
                <w:lang w:val="es-CO" w:eastAsia="es-CO"/>
              </w:rPr>
            </w:pPr>
            <w:r w:rsidRPr="00837D36">
              <w:rPr>
                <w:rFonts w:ascii="Arial" w:eastAsia="Times New Roman" w:hAnsi="Arial" w:cs="Arial"/>
                <w:color w:val="000000"/>
                <w:kern w:val="0"/>
                <w:sz w:val="18"/>
                <w:szCs w:val="18"/>
                <w:lang w:val="es-CO" w:eastAsia="es-CO"/>
              </w:rPr>
              <w:t xml:space="preserve">Seguimiento Diciembre </w:t>
            </w:r>
          </w:p>
        </w:tc>
        <w:tc>
          <w:tcPr>
            <w:tcW w:w="1291" w:type="dxa"/>
            <w:vMerge/>
            <w:tcBorders>
              <w:top w:val="nil"/>
              <w:left w:val="single" w:sz="8" w:space="0" w:color="000000"/>
              <w:bottom w:val="single" w:sz="8" w:space="0" w:color="000000"/>
              <w:right w:val="single" w:sz="8" w:space="0" w:color="000000"/>
            </w:tcBorders>
            <w:vAlign w:val="center"/>
            <w:hideMark/>
          </w:tcPr>
          <w:p w14:paraId="17E460ED"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p>
        </w:tc>
        <w:tc>
          <w:tcPr>
            <w:tcW w:w="1520" w:type="dxa"/>
            <w:tcBorders>
              <w:top w:val="nil"/>
              <w:left w:val="nil"/>
              <w:bottom w:val="single" w:sz="8" w:space="0" w:color="000000"/>
              <w:right w:val="single" w:sz="8" w:space="0" w:color="000000"/>
            </w:tcBorders>
            <w:shd w:val="clear" w:color="auto" w:fill="auto"/>
            <w:vAlign w:val="bottom"/>
            <w:hideMark/>
          </w:tcPr>
          <w:p w14:paraId="2F671900" w14:textId="77777777" w:rsidR="00837D36" w:rsidRPr="00801266" w:rsidRDefault="00837D36" w:rsidP="00BE1368">
            <w:pPr>
              <w:spacing w:before="0" w:after="0" w:line="240" w:lineRule="auto"/>
              <w:jc w:val="center"/>
              <w:rPr>
                <w:rFonts w:ascii="Arial" w:eastAsia="Times New Roman" w:hAnsi="Arial" w:cs="Arial"/>
                <w:color w:val="000000"/>
                <w:kern w:val="0"/>
                <w:sz w:val="16"/>
                <w:szCs w:val="18"/>
                <w:lang w:val="es-CO" w:eastAsia="es-CO"/>
              </w:rPr>
            </w:pPr>
            <w:r w:rsidRPr="00801266">
              <w:rPr>
                <w:rFonts w:ascii="Arial" w:eastAsia="Times New Roman" w:hAnsi="Arial" w:cs="Arial"/>
                <w:color w:val="000000"/>
                <w:kern w:val="0"/>
                <w:sz w:val="16"/>
                <w:szCs w:val="18"/>
                <w:lang w:val="es-CO" w:eastAsia="es-CO"/>
              </w:rPr>
              <w:t>31/12/2018</w:t>
            </w:r>
          </w:p>
        </w:tc>
      </w:tr>
    </w:tbl>
    <w:p w14:paraId="4F147237" w14:textId="77777777" w:rsidR="00BE1368" w:rsidRPr="00BE1368" w:rsidRDefault="00BE1368" w:rsidP="00BE1368">
      <w:pPr>
        <w:pStyle w:val="Listaconnmeros2"/>
        <w:numPr>
          <w:ilvl w:val="0"/>
          <w:numId w:val="0"/>
        </w:numPr>
        <w:jc w:val="both"/>
        <w:rPr>
          <w:rFonts w:eastAsia="Calibri" w:cs="Arial"/>
          <w:b w:val="0"/>
          <w:color w:val="00B0F0"/>
          <w:szCs w:val="24"/>
          <w:lang w:val="es-CO"/>
        </w:rPr>
      </w:pPr>
    </w:p>
    <w:p w14:paraId="5E6E7D52" w14:textId="77777777" w:rsidR="00837D36" w:rsidRPr="00BE1368" w:rsidRDefault="00801266" w:rsidP="00BE1368">
      <w:pPr>
        <w:pStyle w:val="Listaconnmeros2"/>
      </w:pPr>
      <w:r w:rsidRPr="00BE1368">
        <w:t>COMPONENTE 2 ESTRATEGIA PARA LA RACIONALIZACIÓN DE TRÁMITES</w:t>
      </w:r>
    </w:p>
    <w:p w14:paraId="4FCAAEB8" w14:textId="77777777" w:rsidR="00801266" w:rsidRPr="00801266" w:rsidRDefault="00801266" w:rsidP="00801266">
      <w:pPr>
        <w:jc w:val="both"/>
        <w:rPr>
          <w:rFonts w:ascii="Arial" w:eastAsia="Calibri" w:hAnsi="Arial" w:cs="Arial"/>
          <w:color w:val="auto"/>
          <w:sz w:val="24"/>
          <w:szCs w:val="24"/>
          <w:lang w:val="es-CO"/>
        </w:rPr>
      </w:pPr>
      <w:r w:rsidRPr="00801266">
        <w:rPr>
          <w:rFonts w:ascii="Arial" w:eastAsia="Calibri" w:hAnsi="Arial" w:cs="Arial"/>
          <w:color w:val="auto"/>
          <w:sz w:val="24"/>
          <w:szCs w:val="24"/>
          <w:lang w:val="es-CO"/>
        </w:rPr>
        <w:t>El Instituto garantizará el cumplimiento de la política anti-trámites, a través de la Ley 962 de 2005 y Decreto 019 de 2012 establecido por el DAFP, por el cual se dictan normas para suprimir o reformar regulaciones, procedimientos y trámites innecesarios existentes en la administración pública.</w:t>
      </w:r>
    </w:p>
    <w:p w14:paraId="2D9DB351" w14:textId="77777777" w:rsidR="00801266" w:rsidRPr="00801266" w:rsidRDefault="00801266" w:rsidP="00801266">
      <w:pPr>
        <w:jc w:val="both"/>
        <w:rPr>
          <w:rFonts w:ascii="Arial" w:eastAsia="Calibri" w:hAnsi="Arial" w:cs="Arial"/>
          <w:color w:val="auto"/>
          <w:sz w:val="24"/>
          <w:szCs w:val="24"/>
          <w:lang w:val="es-CO"/>
        </w:rPr>
      </w:pPr>
      <w:r w:rsidRPr="00801266">
        <w:rPr>
          <w:rFonts w:ascii="Arial" w:eastAsia="Calibri" w:hAnsi="Arial" w:cs="Arial"/>
          <w:color w:val="auto"/>
          <w:sz w:val="24"/>
          <w:szCs w:val="24"/>
          <w:lang w:val="es-CO"/>
        </w:rPr>
        <w:t>En la vigencia El Instituto realizará la Identificación de los trámites, lo cual se realizará a partir de sus procesos, identificando los procedimientos regulados (Trámites) y no regulados con el fin de establecer un inventario de trámites y de esta manera dar inicio a la revisión, aprobación de estos por parte del DAFP durante el 2018.</w:t>
      </w:r>
    </w:p>
    <w:p w14:paraId="15F5088A" w14:textId="77777777" w:rsidR="00801266" w:rsidRPr="00801266" w:rsidRDefault="00801266" w:rsidP="00801266">
      <w:pPr>
        <w:jc w:val="both"/>
        <w:rPr>
          <w:rFonts w:ascii="Arial" w:eastAsia="Calibri" w:hAnsi="Arial" w:cs="Arial"/>
          <w:color w:val="auto"/>
          <w:sz w:val="24"/>
          <w:szCs w:val="24"/>
          <w:lang w:val="es-CO"/>
        </w:rPr>
      </w:pPr>
      <w:r w:rsidRPr="00801266">
        <w:rPr>
          <w:rFonts w:ascii="Arial" w:eastAsia="Calibri" w:hAnsi="Arial" w:cs="Arial"/>
          <w:color w:val="auto"/>
          <w:sz w:val="24"/>
          <w:szCs w:val="24"/>
          <w:lang w:val="es-CO"/>
        </w:rPr>
        <w:t>Lo anterior se logrará en articulación con el Departamento Administrativo de la Función Pública-DAFP, a través de mesas de trabajo y un cronograma concertado para cumplir los objetivos planteados.</w:t>
      </w:r>
    </w:p>
    <w:p w14:paraId="74554F00" w14:textId="77777777" w:rsidR="00801266" w:rsidRPr="00801266" w:rsidRDefault="00801266" w:rsidP="00801266">
      <w:pPr>
        <w:jc w:val="both"/>
        <w:rPr>
          <w:rFonts w:ascii="Arial" w:eastAsia="Calibri" w:hAnsi="Arial" w:cs="Arial"/>
          <w:color w:val="auto"/>
          <w:sz w:val="24"/>
          <w:szCs w:val="24"/>
          <w:lang w:val="es-CO"/>
        </w:rPr>
      </w:pPr>
      <w:r w:rsidRPr="00801266">
        <w:rPr>
          <w:rFonts w:ascii="Arial" w:eastAsia="Calibri" w:hAnsi="Arial" w:cs="Arial"/>
          <w:color w:val="auto"/>
          <w:sz w:val="24"/>
          <w:szCs w:val="24"/>
          <w:lang w:val="es-CO"/>
        </w:rPr>
        <w:t>Durante la vigencia se deberán desarrollar acciones como: verificar el marco normativo, formatos únicos, definiciones y aspectos técnicos los trámites que se identifiquen, y posteriormente pasar al DAFP para su respectiva revisión y aprobación.</w:t>
      </w:r>
    </w:p>
    <w:p w14:paraId="07C4AE09" w14:textId="77777777" w:rsidR="00801266" w:rsidRDefault="00801266" w:rsidP="00801266">
      <w:pPr>
        <w:jc w:val="both"/>
        <w:rPr>
          <w:rFonts w:ascii="Arial" w:eastAsia="Calibri" w:hAnsi="Arial" w:cs="Arial"/>
          <w:color w:val="auto"/>
          <w:sz w:val="24"/>
          <w:szCs w:val="24"/>
          <w:lang w:val="es-CO"/>
        </w:rPr>
      </w:pPr>
      <w:r w:rsidRPr="00801266">
        <w:rPr>
          <w:rFonts w:ascii="Arial" w:eastAsia="Calibri" w:hAnsi="Arial" w:cs="Arial"/>
          <w:color w:val="auto"/>
          <w:sz w:val="24"/>
          <w:szCs w:val="24"/>
          <w:lang w:val="es-CO"/>
        </w:rPr>
        <w:t xml:space="preserve">Una vez se realicé el inventario de trámites se debe proceder a identificar aquellos que permitan garantizar la satisfacción de los usuario teniendo en cuenta que estos deben permitirle al ciudadano reducir los tiempos y desplazamientos, desde que se inicie la solicitud hasta lograr el resultado.  </w:t>
      </w:r>
    </w:p>
    <w:p w14:paraId="1F554CA3" w14:textId="77777777" w:rsidR="00801266" w:rsidRPr="00F84F91" w:rsidRDefault="00801266" w:rsidP="00BE1368">
      <w:pPr>
        <w:pStyle w:val="Listaconnmeros2"/>
        <w:rPr>
          <w:lang w:val="es-CO"/>
        </w:rPr>
      </w:pPr>
      <w:r w:rsidRPr="00F84F91">
        <w:rPr>
          <w:lang w:val="es-CO"/>
        </w:rPr>
        <w:t>COMPONENTE 3 RENDICIÓN DE CUENTAS</w:t>
      </w:r>
    </w:p>
    <w:p w14:paraId="2669D9FD" w14:textId="77777777" w:rsidR="00121636" w:rsidRPr="00121636" w:rsidRDefault="00121636" w:rsidP="00121636">
      <w:pPr>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La Rendición de cuentas está enmarcada en la Constitución Política de Colombia con el fin de controlar el ejercicio del poder ejecutivo por parte de los ciudadanos, es así que mediante la Ley 489 de 1998 se estableció que todas las entidades y organismos de la administración pública tienen la obligación de desarrollar su gestión acorde con los principios de la democracia participativa y democratización de la gestión pública, para lo cual dichas organizaciones deben realizar la rendición de cuentas a la ciudadanía. Así mismo mediante el </w:t>
      </w:r>
      <w:r w:rsidRPr="00121636">
        <w:rPr>
          <w:rFonts w:eastAsia="Calibri"/>
          <w:i/>
          <w:iCs/>
          <w:color w:val="auto"/>
          <w:sz w:val="24"/>
          <w:szCs w:val="24"/>
        </w:rPr>
        <w:t>CONPES 3654 de 2010</w:t>
      </w:r>
      <w:r w:rsidRPr="00121636">
        <w:rPr>
          <w:rFonts w:ascii="Arial" w:eastAsia="Calibri" w:hAnsi="Arial" w:cs="Arial"/>
          <w:color w:val="auto"/>
          <w:sz w:val="24"/>
          <w:szCs w:val="24"/>
          <w:lang w:val="es-CO"/>
        </w:rPr>
        <w:t>, “por el cual se establece la Política de Rendición de Cuentas"; la </w:t>
      </w:r>
      <w:r w:rsidRPr="00121636">
        <w:rPr>
          <w:rFonts w:eastAsia="Calibri"/>
          <w:i/>
          <w:iCs/>
          <w:color w:val="auto"/>
          <w:sz w:val="24"/>
          <w:szCs w:val="24"/>
        </w:rPr>
        <w:t>Ley 1712 de 2014</w:t>
      </w:r>
      <w:r w:rsidRPr="00121636">
        <w:rPr>
          <w:rFonts w:ascii="Arial" w:eastAsia="Calibri" w:hAnsi="Arial" w:cs="Arial"/>
          <w:color w:val="auto"/>
          <w:sz w:val="24"/>
          <w:szCs w:val="24"/>
          <w:lang w:val="es-CO"/>
        </w:rPr>
        <w:t>, “por medio de la cual se crea la ley de transparencia y del derecho de acceso a la información Pública Nacional y se dictan otras disposiciones”; y el </w:t>
      </w:r>
      <w:r w:rsidRPr="00121636">
        <w:rPr>
          <w:rFonts w:eastAsia="Calibri"/>
          <w:i/>
          <w:iCs/>
          <w:color w:val="auto"/>
          <w:sz w:val="24"/>
          <w:szCs w:val="24"/>
        </w:rPr>
        <w:t>Manual Único de Rendición de Cuentas</w:t>
      </w:r>
      <w:r w:rsidRPr="00121636">
        <w:rPr>
          <w:rFonts w:ascii="Arial" w:eastAsia="Calibri" w:hAnsi="Arial" w:cs="Arial"/>
          <w:color w:val="auto"/>
          <w:sz w:val="24"/>
          <w:szCs w:val="24"/>
          <w:lang w:val="es-CO"/>
        </w:rPr>
        <w:t>, del Departamento Administrativo de la Función Pública, se reitera el compromiso de realizar esta actividad que promueve los principios de Transparencia y Participación Ciudadana.</w:t>
      </w:r>
    </w:p>
    <w:p w14:paraId="45DC9168" w14:textId="77777777" w:rsidR="00121636" w:rsidRPr="00FA1587" w:rsidRDefault="00121636" w:rsidP="00121636">
      <w:pPr>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El Instituto Distrital de Protección y Bienestar Animal - IDPYBA, creado en el mes de octubre de 2017 mediante Decreto 546 de 2016 como entidad pública del orden distrital y bajo la legislación colombiana, llevará a cabo el proceso de rendición de cuentas, de acuerdo a los lineamientos del Documento CONPES 3654 del 12 de abril de 2010.</w:t>
      </w:r>
    </w:p>
    <w:p w14:paraId="39C31C19" w14:textId="77777777" w:rsidR="00121636" w:rsidRDefault="00BE1368" w:rsidP="00911A81">
      <w:pPr>
        <w:pStyle w:val="Listaconvietas"/>
        <w:numPr>
          <w:ilvl w:val="2"/>
          <w:numId w:val="21"/>
        </w:numPr>
        <w:rPr>
          <w:lang w:val="es-CO"/>
        </w:rPr>
      </w:pPr>
      <w:r>
        <w:rPr>
          <w:lang w:val="es-CO"/>
        </w:rPr>
        <w:t>Subcomponente d</w:t>
      </w:r>
      <w:r w:rsidRPr="00F84F91">
        <w:rPr>
          <w:lang w:val="es-CO"/>
        </w:rPr>
        <w:t>e Informaci</w:t>
      </w:r>
      <w:r>
        <w:rPr>
          <w:lang w:val="es-CO"/>
        </w:rPr>
        <w:t>ó</w:t>
      </w:r>
      <w:r w:rsidRPr="00F84F91">
        <w:rPr>
          <w:lang w:val="es-CO"/>
        </w:rPr>
        <w:t>n</w:t>
      </w:r>
    </w:p>
    <w:p w14:paraId="0D19B258" w14:textId="77777777" w:rsidR="00BE1368" w:rsidRPr="00F84F91" w:rsidRDefault="00BE1368" w:rsidP="00BE1368">
      <w:pPr>
        <w:pStyle w:val="Listaconvietas"/>
        <w:numPr>
          <w:ilvl w:val="0"/>
          <w:numId w:val="0"/>
        </w:numPr>
        <w:rPr>
          <w:lang w:val="es-CO"/>
        </w:rPr>
      </w:pPr>
    </w:p>
    <w:p w14:paraId="2DDB837B" w14:textId="77777777" w:rsidR="00121636" w:rsidRPr="00121636" w:rsidRDefault="00121636" w:rsidP="00121636">
      <w:pPr>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 xml:space="preserve">En cuanto a este componente el </w:t>
      </w:r>
      <w:r w:rsidR="006535D4">
        <w:rPr>
          <w:rFonts w:ascii="Arial" w:eastAsia="Calibri" w:hAnsi="Arial" w:cs="Arial"/>
          <w:color w:val="auto"/>
          <w:sz w:val="24"/>
          <w:szCs w:val="24"/>
          <w:lang w:val="es-CO"/>
        </w:rPr>
        <w:t>Instituto Distrital de Protección</w:t>
      </w:r>
      <w:r w:rsidR="00CC4678">
        <w:rPr>
          <w:rFonts w:ascii="Arial" w:eastAsia="Calibri" w:hAnsi="Arial" w:cs="Arial"/>
          <w:color w:val="auto"/>
          <w:sz w:val="24"/>
          <w:szCs w:val="24"/>
          <w:lang w:val="es-CO"/>
        </w:rPr>
        <w:t xml:space="preserve"> </w:t>
      </w:r>
      <w:r w:rsidRPr="00121636">
        <w:rPr>
          <w:rFonts w:ascii="Arial" w:eastAsia="Calibri" w:hAnsi="Arial" w:cs="Arial"/>
          <w:color w:val="auto"/>
          <w:sz w:val="24"/>
          <w:szCs w:val="24"/>
          <w:lang w:val="es-CO"/>
        </w:rPr>
        <w:t>y Bienestar Animal IDPYBA programo para el 2018 la implementación y puesta en funcionamiento de su página web, el desarrollo de un Plan de Comunicaciones Estratégicas. Actualmente se busca el fortalecimiento de las cuentas @InstitutoProteccionYBienestarAnimal en las diferentes redes sociales de twitter, Facebook, Instagram, medios por los cuales, se ha dado a conocer la gestión de la entidad. A nivel interno, se consolidarán los correos electrónicos institucionales, boletines virtuales, entre otras actividades.</w:t>
      </w:r>
    </w:p>
    <w:p w14:paraId="594FD149" w14:textId="77777777" w:rsidR="00121636" w:rsidRDefault="00121636" w:rsidP="00911A81">
      <w:pPr>
        <w:pStyle w:val="Listaconvietas"/>
        <w:numPr>
          <w:ilvl w:val="2"/>
          <w:numId w:val="21"/>
        </w:numPr>
        <w:rPr>
          <w:lang w:val="es-CO"/>
        </w:rPr>
      </w:pPr>
      <w:r w:rsidRPr="00BE1368">
        <w:rPr>
          <w:lang w:val="es-CO"/>
        </w:rPr>
        <w:t xml:space="preserve"> </w:t>
      </w:r>
      <w:r w:rsidR="00BE1368" w:rsidRPr="00BE1368">
        <w:rPr>
          <w:lang w:val="es-CO"/>
        </w:rPr>
        <w:t>Subcomponente Dialogo</w:t>
      </w:r>
    </w:p>
    <w:p w14:paraId="661CC1EC" w14:textId="77777777" w:rsidR="00BE1368" w:rsidRPr="00BE1368" w:rsidRDefault="00BE1368" w:rsidP="00BE1368">
      <w:pPr>
        <w:pStyle w:val="Listaconvietas"/>
        <w:numPr>
          <w:ilvl w:val="0"/>
          <w:numId w:val="0"/>
        </w:numPr>
        <w:rPr>
          <w:lang w:val="es-CO"/>
        </w:rPr>
      </w:pPr>
    </w:p>
    <w:p w14:paraId="784863DB" w14:textId="77777777" w:rsidR="00121636" w:rsidRPr="00121636" w:rsidRDefault="00121636" w:rsidP="00121636">
      <w:p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En relación con este componente, actualmente estamos en construcción de una estrategia con actividades de comunicación con el fin de sensibilizar y fortalecer la Rendición de cuentas antes, durante y después de las jornadas de Rendición a través de las diferentes herramientas y la utilización de los diferentes canales de difusión para cada actividad.</w:t>
      </w:r>
    </w:p>
    <w:p w14:paraId="0C2BC2B2" w14:textId="77777777" w:rsidR="00121636" w:rsidRPr="008B3F42" w:rsidRDefault="00121636" w:rsidP="00121636">
      <w:pPr>
        <w:shd w:val="clear" w:color="auto" w:fill="FFFFFF"/>
        <w:spacing w:after="0" w:line="240" w:lineRule="auto"/>
        <w:jc w:val="both"/>
        <w:rPr>
          <w:rFonts w:ascii="Arial" w:eastAsia="Times New Roman" w:hAnsi="Arial" w:cs="Arial"/>
          <w:color w:val="212121"/>
          <w:lang w:val="es-CO"/>
        </w:rPr>
      </w:pPr>
    </w:p>
    <w:p w14:paraId="05D8DD24" w14:textId="77777777" w:rsidR="00121636" w:rsidRDefault="00BE1368" w:rsidP="00121636">
      <w:pPr>
        <w:shd w:val="clear" w:color="auto" w:fill="FFFFFF"/>
        <w:spacing w:after="0" w:line="240" w:lineRule="auto"/>
        <w:jc w:val="both"/>
        <w:rPr>
          <w:rFonts w:ascii="Arial" w:eastAsia="Calibri" w:hAnsi="Arial" w:cs="Arial"/>
          <w:color w:val="auto"/>
          <w:sz w:val="24"/>
          <w:szCs w:val="24"/>
          <w:lang w:val="es-CO"/>
        </w:rPr>
      </w:pPr>
      <w:r w:rsidRPr="00BE1368">
        <w:rPr>
          <w:rFonts w:ascii="Arial" w:eastAsia="Calibri" w:hAnsi="Arial" w:cs="Arial"/>
          <w:color w:val="auto"/>
          <w:sz w:val="24"/>
          <w:szCs w:val="24"/>
          <w:lang w:val="es-CO"/>
        </w:rPr>
        <w:t>10.3.2.1.</w:t>
      </w:r>
      <w:r>
        <w:rPr>
          <w:rFonts w:ascii="Arial" w:eastAsia="Calibri" w:hAnsi="Arial" w:cs="Arial"/>
          <w:color w:val="auto"/>
          <w:sz w:val="24"/>
          <w:szCs w:val="24"/>
          <w:lang w:val="es-CO"/>
        </w:rPr>
        <w:tab/>
      </w:r>
      <w:r w:rsidR="00121636" w:rsidRPr="00BE1368">
        <w:rPr>
          <w:rFonts w:ascii="Arial" w:eastAsia="Calibri" w:hAnsi="Arial" w:cs="Arial"/>
          <w:color w:val="auto"/>
          <w:sz w:val="24"/>
          <w:szCs w:val="24"/>
          <w:lang w:val="es-CO"/>
        </w:rPr>
        <w:t>Actividades Antes</w:t>
      </w:r>
    </w:p>
    <w:p w14:paraId="6BA86393" w14:textId="77777777" w:rsidR="00BE1368" w:rsidRPr="00BE1368" w:rsidRDefault="00BE1368" w:rsidP="00121636">
      <w:pPr>
        <w:shd w:val="clear" w:color="auto" w:fill="FFFFFF"/>
        <w:spacing w:after="0" w:line="240" w:lineRule="auto"/>
        <w:jc w:val="both"/>
        <w:rPr>
          <w:rFonts w:ascii="Arial" w:eastAsia="Calibri" w:hAnsi="Arial" w:cs="Arial"/>
          <w:color w:val="auto"/>
          <w:sz w:val="24"/>
          <w:szCs w:val="24"/>
          <w:lang w:val="es-CO"/>
        </w:rPr>
      </w:pPr>
    </w:p>
    <w:p w14:paraId="3600F2C4" w14:textId="77777777" w:rsidR="00121636" w:rsidRPr="00121636" w:rsidRDefault="00121636" w:rsidP="00911A81">
      <w:pPr>
        <w:pStyle w:val="Prrafodelista"/>
        <w:numPr>
          <w:ilvl w:val="0"/>
          <w:numId w:val="22"/>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Publicación en Páginas Web de la Fecha, Hora y Lugar donde se realizará la Rendición de Cuentas.</w:t>
      </w:r>
    </w:p>
    <w:p w14:paraId="5D6E267D" w14:textId="77777777" w:rsidR="00121636" w:rsidRPr="00121636" w:rsidRDefault="00121636" w:rsidP="00911A81">
      <w:pPr>
        <w:pStyle w:val="Prrafodelista"/>
        <w:numPr>
          <w:ilvl w:val="0"/>
          <w:numId w:val="22"/>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Comunicado de Prensa para medios de comunicación.</w:t>
      </w:r>
    </w:p>
    <w:p w14:paraId="65C768B8" w14:textId="77777777" w:rsidR="00121636" w:rsidRPr="00121636" w:rsidRDefault="00121636" w:rsidP="00911A81">
      <w:pPr>
        <w:pStyle w:val="Prrafodelista"/>
        <w:numPr>
          <w:ilvl w:val="0"/>
          <w:numId w:val="22"/>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Estrategia digital con piezas gráficas anunciando la Rendición de Cuentas.</w:t>
      </w:r>
    </w:p>
    <w:p w14:paraId="2E09367C" w14:textId="77777777" w:rsidR="00121636" w:rsidRDefault="00121636" w:rsidP="00911A81">
      <w:pPr>
        <w:pStyle w:val="Prrafodelista"/>
        <w:numPr>
          <w:ilvl w:val="0"/>
          <w:numId w:val="22"/>
        </w:numPr>
        <w:shd w:val="clear" w:color="auto" w:fill="FFFFFF"/>
        <w:spacing w:after="0" w:line="240" w:lineRule="auto"/>
        <w:jc w:val="both"/>
        <w:rPr>
          <w:rFonts w:ascii="Arial" w:eastAsia="Times New Roman" w:hAnsi="Arial" w:cs="Arial"/>
          <w:color w:val="212121"/>
          <w:lang w:val="es-CO"/>
        </w:rPr>
      </w:pPr>
      <w:r w:rsidRPr="00121636">
        <w:rPr>
          <w:rFonts w:ascii="Arial" w:eastAsia="Calibri" w:hAnsi="Arial" w:cs="Arial"/>
          <w:color w:val="auto"/>
          <w:sz w:val="24"/>
          <w:szCs w:val="24"/>
          <w:lang w:val="es-CO"/>
        </w:rPr>
        <w:t>Video institucional por parte de la Dirección invitando a la ciudadanía asistir y a los diferentes sectores organizados o grupos de interés relacionados con la misionalidad de la Entidad</w:t>
      </w:r>
      <w:r w:rsidRPr="00121636">
        <w:rPr>
          <w:rFonts w:ascii="Arial" w:eastAsia="Times New Roman" w:hAnsi="Arial" w:cs="Arial"/>
          <w:color w:val="212121"/>
          <w:lang w:val="es-CO"/>
        </w:rPr>
        <w:t>.</w:t>
      </w:r>
    </w:p>
    <w:p w14:paraId="327BEC25" w14:textId="77777777" w:rsidR="005D781A" w:rsidRDefault="005D781A" w:rsidP="00911A81">
      <w:pPr>
        <w:pStyle w:val="Prrafodelista"/>
        <w:numPr>
          <w:ilvl w:val="0"/>
          <w:numId w:val="22"/>
        </w:numPr>
        <w:shd w:val="clear" w:color="auto" w:fill="FFFFFF"/>
        <w:spacing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Trasmisiones en Televisión</w:t>
      </w:r>
      <w:r w:rsidRPr="005D781A">
        <w:rPr>
          <w:rFonts w:ascii="Arial" w:eastAsia="Calibri" w:hAnsi="Arial" w:cs="Arial"/>
          <w:color w:val="auto"/>
          <w:sz w:val="24"/>
          <w:szCs w:val="24"/>
          <w:lang w:val="es-CO"/>
        </w:rPr>
        <w:t xml:space="preserve">- Canal Capital. </w:t>
      </w:r>
    </w:p>
    <w:p w14:paraId="571F0AA7" w14:textId="77777777" w:rsidR="00D921CC" w:rsidRDefault="00D921CC" w:rsidP="00D921CC">
      <w:pPr>
        <w:shd w:val="clear" w:color="auto" w:fill="FFFFFF"/>
        <w:spacing w:after="0" w:line="240" w:lineRule="auto"/>
        <w:jc w:val="both"/>
        <w:rPr>
          <w:rFonts w:ascii="Arial" w:eastAsia="Calibri" w:hAnsi="Arial" w:cs="Arial"/>
          <w:color w:val="auto"/>
          <w:sz w:val="24"/>
          <w:szCs w:val="24"/>
          <w:lang w:val="es-CO"/>
        </w:rPr>
      </w:pPr>
    </w:p>
    <w:p w14:paraId="5CE87FE2" w14:textId="77777777" w:rsidR="00121636" w:rsidRPr="00BE1368" w:rsidRDefault="00BE1368" w:rsidP="00121636">
      <w:pPr>
        <w:shd w:val="clear" w:color="auto" w:fill="FFFFFF"/>
        <w:spacing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10.3.2.2</w:t>
      </w:r>
      <w:r>
        <w:rPr>
          <w:rFonts w:ascii="Arial" w:eastAsia="Calibri" w:hAnsi="Arial" w:cs="Arial"/>
          <w:color w:val="auto"/>
          <w:sz w:val="24"/>
          <w:szCs w:val="24"/>
          <w:lang w:val="es-CO"/>
        </w:rPr>
        <w:tab/>
      </w:r>
      <w:r w:rsidR="00121636" w:rsidRPr="00BE1368">
        <w:rPr>
          <w:rFonts w:ascii="Arial" w:eastAsia="Calibri" w:hAnsi="Arial" w:cs="Arial"/>
          <w:color w:val="auto"/>
          <w:sz w:val="24"/>
          <w:szCs w:val="24"/>
          <w:lang w:val="es-CO"/>
        </w:rPr>
        <w:t>Actividades Durante</w:t>
      </w:r>
    </w:p>
    <w:p w14:paraId="5E7EEB6C" w14:textId="77777777" w:rsidR="00121636" w:rsidRPr="00F84F91" w:rsidRDefault="00121636" w:rsidP="00121636">
      <w:pPr>
        <w:shd w:val="clear" w:color="auto" w:fill="FFFFFF"/>
        <w:spacing w:after="0" w:line="240" w:lineRule="auto"/>
        <w:jc w:val="both"/>
        <w:rPr>
          <w:rFonts w:ascii="Arial" w:eastAsia="Calibri" w:hAnsi="Arial" w:cs="Arial"/>
          <w:color w:val="0070C0"/>
          <w:sz w:val="24"/>
          <w:szCs w:val="24"/>
          <w:lang w:val="es-CO"/>
        </w:rPr>
      </w:pPr>
    </w:p>
    <w:p w14:paraId="461A84C5" w14:textId="77777777" w:rsidR="00121636" w:rsidRPr="00121636" w:rsidRDefault="00121636" w:rsidP="00911A81">
      <w:pPr>
        <w:pStyle w:val="Prrafodelista"/>
        <w:numPr>
          <w:ilvl w:val="0"/>
          <w:numId w:val="11"/>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Elaboración del Procedimiento de participación ciudadana, incluyendo el componente de Audiencias Públicas de rendición de cuentas.</w:t>
      </w:r>
    </w:p>
    <w:p w14:paraId="0264610C" w14:textId="77777777" w:rsidR="00121636" w:rsidRPr="00121636" w:rsidRDefault="00121636" w:rsidP="00911A81">
      <w:pPr>
        <w:pStyle w:val="Prrafodelista"/>
        <w:numPr>
          <w:ilvl w:val="0"/>
          <w:numId w:val="11"/>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Transmisión vía Facebook Live desde el lugar donde se realiza la R.C.</w:t>
      </w:r>
    </w:p>
    <w:p w14:paraId="5FEBB6EA" w14:textId="77777777" w:rsidR="00121636" w:rsidRPr="00121636" w:rsidRDefault="00121636" w:rsidP="00911A81">
      <w:pPr>
        <w:pStyle w:val="Prrafodelista"/>
        <w:numPr>
          <w:ilvl w:val="0"/>
          <w:numId w:val="11"/>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Sinergia de contenidos para redes sociales sobre logros y aciertos de la entidad </w:t>
      </w:r>
    </w:p>
    <w:p w14:paraId="70D519A1" w14:textId="77777777" w:rsidR="00121636" w:rsidRPr="00121636" w:rsidRDefault="00121636" w:rsidP="00911A81">
      <w:pPr>
        <w:pStyle w:val="Prrafodelista"/>
        <w:numPr>
          <w:ilvl w:val="0"/>
          <w:numId w:val="11"/>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Hashtag con nombre de la rendición de cuentas ejemplo #LogrosIDPYBA</w:t>
      </w:r>
    </w:p>
    <w:p w14:paraId="3A45388A" w14:textId="77777777" w:rsidR="00121636" w:rsidRPr="00121636" w:rsidRDefault="00121636" w:rsidP="00911A81">
      <w:pPr>
        <w:pStyle w:val="Prrafodelista"/>
        <w:numPr>
          <w:ilvl w:val="0"/>
          <w:numId w:val="11"/>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Convocatoria e invitación a medios </w:t>
      </w:r>
    </w:p>
    <w:p w14:paraId="0C96D423" w14:textId="77777777" w:rsidR="00121636" w:rsidRPr="00121636" w:rsidRDefault="00121636" w:rsidP="00911A81">
      <w:pPr>
        <w:pStyle w:val="Prrafodelista"/>
        <w:numPr>
          <w:ilvl w:val="0"/>
          <w:numId w:val="11"/>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Comunicado de Prensa con resultados y participación de la audiencia</w:t>
      </w:r>
    </w:p>
    <w:p w14:paraId="1154F991" w14:textId="77777777" w:rsidR="00121636" w:rsidRPr="00121636" w:rsidRDefault="00121636" w:rsidP="00121636">
      <w:pPr>
        <w:shd w:val="clear" w:color="auto" w:fill="FFFFFF"/>
        <w:spacing w:after="0" w:line="240" w:lineRule="auto"/>
        <w:jc w:val="both"/>
        <w:rPr>
          <w:rFonts w:ascii="Arial" w:eastAsia="Calibri" w:hAnsi="Arial" w:cs="Arial"/>
          <w:color w:val="auto"/>
          <w:sz w:val="24"/>
          <w:szCs w:val="24"/>
          <w:lang w:val="es-CO"/>
        </w:rPr>
      </w:pPr>
    </w:p>
    <w:p w14:paraId="03F6E1A8" w14:textId="77777777" w:rsidR="00121636" w:rsidRDefault="00BE1368" w:rsidP="00121636">
      <w:pPr>
        <w:shd w:val="clear" w:color="auto" w:fill="FFFFFF"/>
        <w:spacing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10.3.2.3</w:t>
      </w:r>
      <w:r>
        <w:rPr>
          <w:rFonts w:ascii="Arial" w:eastAsia="Calibri" w:hAnsi="Arial" w:cs="Arial"/>
          <w:color w:val="auto"/>
          <w:sz w:val="24"/>
          <w:szCs w:val="24"/>
          <w:lang w:val="es-CO"/>
        </w:rPr>
        <w:tab/>
      </w:r>
      <w:r w:rsidR="00121636" w:rsidRPr="00BE1368">
        <w:rPr>
          <w:rFonts w:ascii="Arial" w:eastAsia="Calibri" w:hAnsi="Arial" w:cs="Arial"/>
          <w:color w:val="auto"/>
          <w:sz w:val="24"/>
          <w:szCs w:val="24"/>
          <w:lang w:val="es-CO"/>
        </w:rPr>
        <w:t>Actividades Después de realizada la Rendición</w:t>
      </w:r>
    </w:p>
    <w:p w14:paraId="313BA36D" w14:textId="77777777" w:rsidR="00BE1368" w:rsidRPr="00BE1368" w:rsidRDefault="00BE1368" w:rsidP="00121636">
      <w:pPr>
        <w:shd w:val="clear" w:color="auto" w:fill="FFFFFF"/>
        <w:spacing w:after="0" w:line="240" w:lineRule="auto"/>
        <w:jc w:val="both"/>
        <w:rPr>
          <w:rFonts w:ascii="Arial" w:eastAsia="Calibri" w:hAnsi="Arial" w:cs="Arial"/>
          <w:color w:val="auto"/>
          <w:sz w:val="24"/>
          <w:szCs w:val="24"/>
          <w:lang w:val="es-CO"/>
        </w:rPr>
      </w:pPr>
    </w:p>
    <w:p w14:paraId="57F96BAE" w14:textId="77777777" w:rsidR="00121636" w:rsidRPr="00121636" w:rsidRDefault="00121636" w:rsidP="00911A81">
      <w:pPr>
        <w:pStyle w:val="Prrafodelista"/>
        <w:numPr>
          <w:ilvl w:val="0"/>
          <w:numId w:val="12"/>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Elaboración de un documento de trabajo de clasificación de lo solicitado por la ciudadanía y las respuestas del IDPYBA.</w:t>
      </w:r>
    </w:p>
    <w:p w14:paraId="16A4DF4F" w14:textId="77777777" w:rsidR="00121636" w:rsidRPr="00121636" w:rsidRDefault="00121636" w:rsidP="00911A81">
      <w:pPr>
        <w:pStyle w:val="Prrafodelista"/>
        <w:numPr>
          <w:ilvl w:val="0"/>
          <w:numId w:val="12"/>
        </w:num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Video en canal YouTube con el balance de la  R.C.</w:t>
      </w:r>
    </w:p>
    <w:p w14:paraId="4E179F28" w14:textId="77777777" w:rsidR="00121636" w:rsidRPr="00121636" w:rsidRDefault="00121636" w:rsidP="00911A81">
      <w:pPr>
        <w:pStyle w:val="Prrafodelista"/>
        <w:numPr>
          <w:ilvl w:val="0"/>
          <w:numId w:val="12"/>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Registro Fotográfico en redes</w:t>
      </w:r>
    </w:p>
    <w:p w14:paraId="7B41A9FA" w14:textId="77777777" w:rsidR="00121636" w:rsidRPr="00121636" w:rsidRDefault="00121636" w:rsidP="00911A81">
      <w:pPr>
        <w:pStyle w:val="Prrafodelista"/>
        <w:numPr>
          <w:ilvl w:val="0"/>
          <w:numId w:val="12"/>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Visibilización en redes sobre el registro en medios de la R.C</w:t>
      </w:r>
    </w:p>
    <w:p w14:paraId="2122E3F8" w14:textId="77777777" w:rsidR="00121636" w:rsidRPr="00121636" w:rsidRDefault="00121636" w:rsidP="00911A81">
      <w:pPr>
        <w:pStyle w:val="Prrafodelista"/>
        <w:numPr>
          <w:ilvl w:val="0"/>
          <w:numId w:val="12"/>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Publicación del Informe de R.C. en página web</w:t>
      </w:r>
    </w:p>
    <w:p w14:paraId="52905638" w14:textId="77777777" w:rsidR="00121636" w:rsidRPr="00121636" w:rsidRDefault="00121636" w:rsidP="00121636">
      <w:pPr>
        <w:shd w:val="clear" w:color="auto" w:fill="FFFFFF"/>
        <w:spacing w:after="0" w:line="240" w:lineRule="auto"/>
        <w:rPr>
          <w:rFonts w:ascii="Arial" w:eastAsia="Calibri" w:hAnsi="Arial" w:cs="Arial"/>
          <w:color w:val="auto"/>
          <w:sz w:val="24"/>
          <w:szCs w:val="24"/>
          <w:lang w:val="es-CO"/>
        </w:rPr>
      </w:pPr>
    </w:p>
    <w:p w14:paraId="064873DF" w14:textId="77777777" w:rsidR="00121636" w:rsidRDefault="00BE1368" w:rsidP="00BE1368">
      <w:pPr>
        <w:shd w:val="clear" w:color="auto" w:fill="FFFFFF"/>
        <w:spacing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 xml:space="preserve">10.3.2.4 </w:t>
      </w:r>
      <w:r>
        <w:rPr>
          <w:rFonts w:ascii="Arial" w:eastAsia="Calibri" w:hAnsi="Arial" w:cs="Arial"/>
          <w:color w:val="auto"/>
          <w:sz w:val="24"/>
          <w:szCs w:val="24"/>
          <w:lang w:val="es-CO"/>
        </w:rPr>
        <w:tab/>
        <w:t>Canales de Difusión</w:t>
      </w:r>
    </w:p>
    <w:p w14:paraId="2491D71A" w14:textId="77777777" w:rsidR="00BE1368" w:rsidRPr="00BE1368" w:rsidRDefault="00BE1368" w:rsidP="00BE1368">
      <w:pPr>
        <w:shd w:val="clear" w:color="auto" w:fill="FFFFFF"/>
        <w:spacing w:after="0" w:line="240" w:lineRule="auto"/>
        <w:jc w:val="both"/>
        <w:rPr>
          <w:rFonts w:ascii="Arial" w:eastAsia="Calibri" w:hAnsi="Arial" w:cs="Arial"/>
          <w:color w:val="auto"/>
          <w:sz w:val="24"/>
          <w:szCs w:val="24"/>
          <w:lang w:val="es-CO"/>
        </w:rPr>
      </w:pPr>
    </w:p>
    <w:p w14:paraId="09F5D6EB" w14:textId="77777777" w:rsidR="00121636" w:rsidRPr="00121636" w:rsidRDefault="00121636" w:rsidP="00911A81">
      <w:pPr>
        <w:pStyle w:val="Prrafodelista"/>
        <w:numPr>
          <w:ilvl w:val="0"/>
          <w:numId w:val="13"/>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Página web de la Alcaldía Mayor de Bogotá</w:t>
      </w:r>
    </w:p>
    <w:p w14:paraId="37429A03" w14:textId="77777777" w:rsidR="00121636" w:rsidRPr="00121636" w:rsidRDefault="00121636" w:rsidP="00911A81">
      <w:pPr>
        <w:pStyle w:val="Prrafodelista"/>
        <w:numPr>
          <w:ilvl w:val="0"/>
          <w:numId w:val="13"/>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Página web de la Secretaría de Ambiente</w:t>
      </w:r>
    </w:p>
    <w:p w14:paraId="111B381D" w14:textId="77777777" w:rsidR="00121636" w:rsidRPr="00121636" w:rsidRDefault="00121636" w:rsidP="00911A81">
      <w:pPr>
        <w:pStyle w:val="Prrafodelista"/>
        <w:numPr>
          <w:ilvl w:val="0"/>
          <w:numId w:val="13"/>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Correos electrónicos </w:t>
      </w:r>
    </w:p>
    <w:p w14:paraId="5C446DE6" w14:textId="77777777" w:rsidR="00121636" w:rsidRPr="00121636" w:rsidRDefault="00121636" w:rsidP="00911A81">
      <w:pPr>
        <w:pStyle w:val="Prrafodelista"/>
        <w:numPr>
          <w:ilvl w:val="0"/>
          <w:numId w:val="13"/>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Redes Sociales Twitter, Facebook y Canal YouTube</w:t>
      </w:r>
    </w:p>
    <w:p w14:paraId="483907B1" w14:textId="77777777" w:rsidR="00121636" w:rsidRPr="00121636" w:rsidRDefault="00121636" w:rsidP="00911A81">
      <w:pPr>
        <w:pStyle w:val="Prrafodelista"/>
        <w:numPr>
          <w:ilvl w:val="0"/>
          <w:numId w:val="13"/>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Medios de Comunicación Prensa, Radio, Televisión de cobertura nacional</w:t>
      </w:r>
    </w:p>
    <w:p w14:paraId="4EE8E3CC" w14:textId="77777777" w:rsidR="00121636" w:rsidRPr="00121636" w:rsidRDefault="00121636" w:rsidP="00911A81">
      <w:pPr>
        <w:pStyle w:val="Prrafodelista"/>
        <w:numPr>
          <w:ilvl w:val="0"/>
          <w:numId w:val="13"/>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Medios comunitarios</w:t>
      </w:r>
    </w:p>
    <w:p w14:paraId="5777E26C" w14:textId="77777777" w:rsidR="00121636" w:rsidRPr="00121636" w:rsidRDefault="00121636" w:rsidP="00911A81">
      <w:pPr>
        <w:pStyle w:val="Prrafodelista"/>
        <w:numPr>
          <w:ilvl w:val="0"/>
          <w:numId w:val="13"/>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Medios digitales</w:t>
      </w:r>
    </w:p>
    <w:p w14:paraId="2D3636DB" w14:textId="77777777" w:rsidR="00121636" w:rsidRPr="00121636" w:rsidRDefault="00121636" w:rsidP="00911A81">
      <w:pPr>
        <w:pStyle w:val="Prrafodelista"/>
        <w:numPr>
          <w:ilvl w:val="0"/>
          <w:numId w:val="13"/>
        </w:numPr>
        <w:shd w:val="clear" w:color="auto" w:fill="FFFFFF"/>
        <w:spacing w:after="0" w:line="240" w:lineRule="auto"/>
        <w:rPr>
          <w:rFonts w:ascii="Arial" w:eastAsia="Calibri" w:hAnsi="Arial" w:cs="Arial"/>
          <w:color w:val="auto"/>
          <w:sz w:val="24"/>
          <w:szCs w:val="24"/>
          <w:lang w:val="es-CO"/>
        </w:rPr>
      </w:pPr>
      <w:r w:rsidRPr="00121636">
        <w:rPr>
          <w:rFonts w:ascii="Arial" w:eastAsia="Calibri" w:hAnsi="Arial" w:cs="Arial"/>
          <w:color w:val="auto"/>
          <w:sz w:val="24"/>
          <w:szCs w:val="24"/>
          <w:lang w:val="es-CO"/>
        </w:rPr>
        <w:t>Transmisiones en vivo</w:t>
      </w:r>
    </w:p>
    <w:p w14:paraId="13E33F6F" w14:textId="77777777" w:rsidR="00121636" w:rsidRDefault="00121636" w:rsidP="00121636">
      <w:pPr>
        <w:shd w:val="clear" w:color="auto" w:fill="FFFFFF"/>
        <w:spacing w:after="0" w:line="240" w:lineRule="auto"/>
        <w:rPr>
          <w:rFonts w:ascii="Arial" w:eastAsia="Times New Roman" w:hAnsi="Arial" w:cs="Arial"/>
          <w:color w:val="212121"/>
          <w:lang w:val="es-CO"/>
        </w:rPr>
      </w:pPr>
    </w:p>
    <w:p w14:paraId="100550EE" w14:textId="77777777" w:rsidR="00121636" w:rsidRPr="00C07245" w:rsidRDefault="00121636" w:rsidP="00911A81">
      <w:pPr>
        <w:pStyle w:val="Listaconvietas"/>
        <w:numPr>
          <w:ilvl w:val="2"/>
          <w:numId w:val="21"/>
        </w:numPr>
        <w:jc w:val="both"/>
        <w:rPr>
          <w:lang w:val="es-CO"/>
        </w:rPr>
      </w:pPr>
      <w:r w:rsidRPr="00C07245">
        <w:rPr>
          <w:lang w:val="es-CO"/>
        </w:rPr>
        <w:t xml:space="preserve">SUBCOMPONENTE INCENTIVOS PARA MOTIVAR LA CULTURA DE LA RENDICION Y PETICION DE CUENTAS </w:t>
      </w:r>
    </w:p>
    <w:p w14:paraId="36FE7881" w14:textId="77777777" w:rsidR="00121636" w:rsidRPr="00C07245" w:rsidRDefault="00121636" w:rsidP="00121636">
      <w:pPr>
        <w:shd w:val="clear" w:color="auto" w:fill="FFFFFF"/>
        <w:spacing w:after="0" w:line="240" w:lineRule="auto"/>
        <w:rPr>
          <w:rFonts w:ascii="Arial" w:eastAsia="Calibri" w:hAnsi="Arial" w:cs="Arial"/>
          <w:color w:val="auto"/>
          <w:sz w:val="24"/>
          <w:szCs w:val="24"/>
          <w:lang w:val="es-CO"/>
        </w:rPr>
      </w:pPr>
    </w:p>
    <w:p w14:paraId="5B61AF9F" w14:textId="77777777" w:rsidR="00121636" w:rsidRPr="00121636" w:rsidRDefault="00121636" w:rsidP="00C07245">
      <w:p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Dentro de lo proyectado en el Plan Institucional de Capacitación del Instituto para el año 2018, se tiene programada, una capacitación semestral con todo el personal del Instituto, donde el tema principal será “Integridad, transparencia y Buen Gobierno”, de la mano con el Diplomado que cursaron algunos de nuestros servidores en el año 2017.</w:t>
      </w:r>
    </w:p>
    <w:p w14:paraId="4D9B60E5" w14:textId="77777777" w:rsidR="00121636" w:rsidRPr="00121636" w:rsidRDefault="00121636" w:rsidP="00121636">
      <w:pPr>
        <w:shd w:val="clear" w:color="auto" w:fill="FFFFFF"/>
        <w:spacing w:after="0" w:line="240" w:lineRule="auto"/>
        <w:rPr>
          <w:rFonts w:ascii="Arial" w:eastAsia="Calibri" w:hAnsi="Arial" w:cs="Arial"/>
          <w:color w:val="auto"/>
          <w:sz w:val="24"/>
          <w:szCs w:val="24"/>
          <w:lang w:val="es-CO"/>
        </w:rPr>
      </w:pPr>
    </w:p>
    <w:p w14:paraId="5CE10DE0" w14:textId="77777777" w:rsidR="00121636" w:rsidRPr="00121636" w:rsidRDefault="00121636" w:rsidP="00C07245">
      <w:pPr>
        <w:shd w:val="clear" w:color="auto" w:fill="FFFFFF"/>
        <w:spacing w:after="0" w:line="240" w:lineRule="auto"/>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Alternamente, la entidad realizará la socialización del procedimiento de Participación ciudadana rendición de cuentas para que todas las áreas conozcan y aporten en la consolidación.</w:t>
      </w:r>
    </w:p>
    <w:p w14:paraId="40DE3EAA" w14:textId="77777777" w:rsidR="00121636" w:rsidRDefault="00121636" w:rsidP="00121636">
      <w:pPr>
        <w:shd w:val="clear" w:color="auto" w:fill="FFFFFF"/>
        <w:spacing w:after="0" w:line="240" w:lineRule="auto"/>
        <w:jc w:val="both"/>
        <w:rPr>
          <w:rFonts w:ascii="Arial" w:eastAsia="Times New Roman" w:hAnsi="Arial" w:cs="Arial"/>
          <w:color w:val="212121"/>
          <w:lang w:val="es-CO"/>
        </w:rPr>
      </w:pPr>
    </w:p>
    <w:p w14:paraId="2916D601" w14:textId="77777777" w:rsidR="00C07245" w:rsidRDefault="00C07245" w:rsidP="00121636">
      <w:pPr>
        <w:shd w:val="clear" w:color="auto" w:fill="FFFFFF"/>
        <w:spacing w:after="0" w:line="240" w:lineRule="auto"/>
        <w:jc w:val="both"/>
        <w:rPr>
          <w:rFonts w:ascii="Arial" w:eastAsia="Times New Roman" w:hAnsi="Arial" w:cs="Arial"/>
          <w:color w:val="212121"/>
          <w:lang w:val="es-CO"/>
        </w:rPr>
      </w:pPr>
    </w:p>
    <w:p w14:paraId="6C1C9A76" w14:textId="77777777" w:rsidR="00C07245" w:rsidRDefault="00C07245" w:rsidP="00121636">
      <w:pPr>
        <w:shd w:val="clear" w:color="auto" w:fill="FFFFFF"/>
        <w:spacing w:after="0" w:line="240" w:lineRule="auto"/>
        <w:jc w:val="both"/>
        <w:rPr>
          <w:rFonts w:ascii="Arial" w:eastAsia="Times New Roman" w:hAnsi="Arial" w:cs="Arial"/>
          <w:color w:val="212121"/>
          <w:lang w:val="es-CO"/>
        </w:rPr>
      </w:pPr>
    </w:p>
    <w:p w14:paraId="205E8041" w14:textId="77777777" w:rsidR="00121636" w:rsidRPr="00C07245" w:rsidRDefault="00121636" w:rsidP="00911A81">
      <w:pPr>
        <w:pStyle w:val="Listaconvietas"/>
        <w:numPr>
          <w:ilvl w:val="2"/>
          <w:numId w:val="21"/>
        </w:numPr>
        <w:jc w:val="both"/>
        <w:rPr>
          <w:lang w:val="es-CO"/>
        </w:rPr>
      </w:pPr>
      <w:r w:rsidRPr="00C07245">
        <w:rPr>
          <w:lang w:val="es-CO"/>
        </w:rPr>
        <w:t>SUBCOMPONENTE EVALUACION Y RETROALIMENTACION DE LA GESTION INSTITUCIONAL</w:t>
      </w:r>
    </w:p>
    <w:p w14:paraId="646AF9EE" w14:textId="77777777" w:rsidR="00121636" w:rsidRPr="00121636" w:rsidRDefault="00121636" w:rsidP="00121636">
      <w:pPr>
        <w:jc w:val="both"/>
        <w:rPr>
          <w:rFonts w:ascii="Arial" w:eastAsia="Calibri" w:hAnsi="Arial" w:cs="Arial"/>
          <w:color w:val="auto"/>
          <w:sz w:val="24"/>
          <w:szCs w:val="24"/>
          <w:lang w:val="es-CO"/>
        </w:rPr>
      </w:pPr>
    </w:p>
    <w:p w14:paraId="770301C4" w14:textId="77777777" w:rsidR="00121636" w:rsidRDefault="00121636" w:rsidP="00121636">
      <w:pPr>
        <w:jc w:val="both"/>
        <w:rPr>
          <w:rFonts w:ascii="Arial" w:eastAsia="Calibri" w:hAnsi="Arial" w:cs="Arial"/>
          <w:color w:val="auto"/>
          <w:sz w:val="24"/>
          <w:szCs w:val="24"/>
          <w:lang w:val="es-CO"/>
        </w:rPr>
      </w:pPr>
      <w:r w:rsidRPr="00121636">
        <w:rPr>
          <w:rFonts w:ascii="Arial" w:eastAsia="Calibri" w:hAnsi="Arial" w:cs="Arial"/>
          <w:color w:val="auto"/>
          <w:sz w:val="24"/>
          <w:szCs w:val="24"/>
          <w:lang w:val="es-CO"/>
        </w:rPr>
        <w:t>El Instituto Distrital de Protección y Bienestar Animal IDPYBA, en los lineamientos de construcción de la participación ciudadana acompañara la formalización de escucha y respuesta al ciudadano acompañada de la Implementación estratégica de comunicaciones, en la cual se publicarán y divulgarán los resultados de la gestión del instituto por medio de una Audiencia Pública que en términos generales busca informar a la ciudadanía el compromiso de la entidad al cumplir un año de la puesta en marcha el instituto aproximadamente hacia el mes de agosto.</w:t>
      </w:r>
    </w:p>
    <w:p w14:paraId="4967A208" w14:textId="77777777" w:rsidR="00121636" w:rsidRDefault="00121636" w:rsidP="00121636">
      <w:pPr>
        <w:jc w:val="both"/>
        <w:rPr>
          <w:rFonts w:ascii="Arial" w:eastAsia="Calibri" w:hAnsi="Arial" w:cs="Arial"/>
          <w:color w:val="auto"/>
          <w:sz w:val="24"/>
          <w:szCs w:val="24"/>
          <w:lang w:val="es-CO"/>
        </w:rPr>
      </w:pPr>
      <w:r>
        <w:rPr>
          <w:rFonts w:ascii="Arial" w:eastAsia="Calibri" w:hAnsi="Arial" w:cs="Arial"/>
          <w:color w:val="auto"/>
          <w:sz w:val="24"/>
          <w:szCs w:val="24"/>
          <w:lang w:val="es-CO"/>
        </w:rPr>
        <w:t xml:space="preserve">Anexo </w:t>
      </w:r>
      <w:r w:rsidR="00FA1587">
        <w:rPr>
          <w:rFonts w:ascii="Arial" w:eastAsia="Calibri" w:hAnsi="Arial" w:cs="Arial"/>
          <w:color w:val="auto"/>
          <w:sz w:val="24"/>
          <w:szCs w:val="24"/>
          <w:lang w:val="es-CO"/>
        </w:rPr>
        <w:t>3</w:t>
      </w:r>
    </w:p>
    <w:tbl>
      <w:tblPr>
        <w:tblStyle w:val="Tablaconcuadrcula"/>
        <w:tblpPr w:leftFromText="141" w:rightFromText="141" w:vertAnchor="text" w:horzAnchor="margin" w:tblpXSpec="center" w:tblpY="624"/>
        <w:tblW w:w="10768" w:type="dxa"/>
        <w:tblLayout w:type="fixed"/>
        <w:tblLook w:val="04A0" w:firstRow="1" w:lastRow="0" w:firstColumn="1" w:lastColumn="0" w:noHBand="0" w:noVBand="1"/>
      </w:tblPr>
      <w:tblGrid>
        <w:gridCol w:w="2405"/>
        <w:gridCol w:w="567"/>
        <w:gridCol w:w="2410"/>
        <w:gridCol w:w="1984"/>
        <w:gridCol w:w="1843"/>
        <w:gridCol w:w="1559"/>
      </w:tblGrid>
      <w:tr w:rsidR="00121636" w:rsidRPr="005F793A" w14:paraId="072988E4" w14:textId="77777777" w:rsidTr="00B26D59">
        <w:tc>
          <w:tcPr>
            <w:tcW w:w="10768" w:type="dxa"/>
            <w:gridSpan w:val="6"/>
            <w:shd w:val="clear" w:color="auto" w:fill="D9D9D9" w:themeFill="background1" w:themeFillShade="D9"/>
          </w:tcPr>
          <w:p w14:paraId="27BFE10D" w14:textId="77777777" w:rsidR="00121636" w:rsidRPr="00121636" w:rsidRDefault="00121636" w:rsidP="00B26D59">
            <w:pPr>
              <w:jc w:val="center"/>
              <w:rPr>
                <w:rFonts w:ascii="Arial" w:hAnsi="Arial" w:cs="Arial"/>
                <w:b/>
                <w:color w:val="auto"/>
              </w:rPr>
            </w:pPr>
            <w:r w:rsidRPr="00121636">
              <w:rPr>
                <w:rFonts w:ascii="Arial" w:hAnsi="Arial" w:cs="Arial"/>
                <w:b/>
                <w:color w:val="auto"/>
              </w:rPr>
              <w:t>Plan Anticorrupción y de Atención al Ciudadano Programado 2018</w:t>
            </w:r>
          </w:p>
        </w:tc>
      </w:tr>
      <w:tr w:rsidR="00121636" w:rsidRPr="00915A7C" w14:paraId="31F725EC" w14:textId="77777777" w:rsidTr="00B26D59">
        <w:tc>
          <w:tcPr>
            <w:tcW w:w="10768" w:type="dxa"/>
            <w:gridSpan w:val="6"/>
            <w:shd w:val="clear" w:color="auto" w:fill="D9D9D9" w:themeFill="background1" w:themeFillShade="D9"/>
          </w:tcPr>
          <w:p w14:paraId="5F754C26" w14:textId="77777777" w:rsidR="00121636" w:rsidRPr="00121636" w:rsidRDefault="00121636" w:rsidP="00B26D59">
            <w:pPr>
              <w:jc w:val="center"/>
              <w:rPr>
                <w:rFonts w:ascii="Arial" w:hAnsi="Arial" w:cs="Arial"/>
                <w:b/>
                <w:color w:val="auto"/>
              </w:rPr>
            </w:pPr>
            <w:r w:rsidRPr="00121636">
              <w:rPr>
                <w:rFonts w:ascii="Arial" w:hAnsi="Arial" w:cs="Arial"/>
                <w:b/>
                <w:color w:val="auto"/>
              </w:rPr>
              <w:t>Componente 3: Rendición de Cuentas</w:t>
            </w:r>
          </w:p>
        </w:tc>
      </w:tr>
      <w:tr w:rsidR="00121636" w:rsidRPr="00915A7C" w14:paraId="4A17E5A7" w14:textId="77777777" w:rsidTr="00B26D59">
        <w:tc>
          <w:tcPr>
            <w:tcW w:w="2405" w:type="dxa"/>
            <w:shd w:val="clear" w:color="auto" w:fill="D9D9D9" w:themeFill="background1" w:themeFillShade="D9"/>
          </w:tcPr>
          <w:p w14:paraId="71769996" w14:textId="77777777" w:rsidR="00121636" w:rsidRPr="00121636" w:rsidRDefault="00121636" w:rsidP="00B26D59">
            <w:pPr>
              <w:jc w:val="center"/>
              <w:rPr>
                <w:rFonts w:ascii="Arial" w:hAnsi="Arial" w:cs="Arial"/>
                <w:b/>
                <w:color w:val="auto"/>
              </w:rPr>
            </w:pPr>
            <w:r w:rsidRPr="00121636">
              <w:rPr>
                <w:rFonts w:ascii="Arial" w:hAnsi="Arial" w:cs="Arial"/>
                <w:b/>
                <w:color w:val="auto"/>
              </w:rPr>
              <w:t xml:space="preserve">Subcomponente </w:t>
            </w:r>
          </w:p>
          <w:p w14:paraId="6DEEFAF0" w14:textId="77777777" w:rsidR="00121636" w:rsidRPr="00121636" w:rsidRDefault="00121636" w:rsidP="00B26D59">
            <w:pPr>
              <w:jc w:val="center"/>
              <w:rPr>
                <w:rFonts w:ascii="Arial" w:hAnsi="Arial" w:cs="Arial"/>
                <w:b/>
                <w:color w:val="auto"/>
              </w:rPr>
            </w:pPr>
            <w:r w:rsidRPr="00121636">
              <w:rPr>
                <w:rFonts w:ascii="Arial" w:hAnsi="Arial" w:cs="Arial"/>
                <w:b/>
                <w:color w:val="auto"/>
              </w:rPr>
              <w:t>De los procesos</w:t>
            </w:r>
          </w:p>
        </w:tc>
        <w:tc>
          <w:tcPr>
            <w:tcW w:w="2977" w:type="dxa"/>
            <w:gridSpan w:val="2"/>
            <w:shd w:val="clear" w:color="auto" w:fill="D9D9D9" w:themeFill="background1" w:themeFillShade="D9"/>
          </w:tcPr>
          <w:p w14:paraId="041DB550" w14:textId="77777777" w:rsidR="00121636" w:rsidRPr="00121636" w:rsidRDefault="00121636" w:rsidP="00B26D59">
            <w:pPr>
              <w:jc w:val="center"/>
              <w:rPr>
                <w:rFonts w:ascii="Arial" w:hAnsi="Arial" w:cs="Arial"/>
                <w:b/>
                <w:color w:val="auto"/>
              </w:rPr>
            </w:pPr>
            <w:r w:rsidRPr="00121636">
              <w:rPr>
                <w:rFonts w:ascii="Arial" w:hAnsi="Arial" w:cs="Arial"/>
                <w:b/>
                <w:color w:val="auto"/>
              </w:rPr>
              <w:t>Actividades</w:t>
            </w:r>
          </w:p>
        </w:tc>
        <w:tc>
          <w:tcPr>
            <w:tcW w:w="1984" w:type="dxa"/>
            <w:shd w:val="clear" w:color="auto" w:fill="D9D9D9" w:themeFill="background1" w:themeFillShade="D9"/>
          </w:tcPr>
          <w:p w14:paraId="02C175BD" w14:textId="77777777" w:rsidR="00121636" w:rsidRPr="00121636" w:rsidRDefault="00121636" w:rsidP="00B26D59">
            <w:pPr>
              <w:jc w:val="center"/>
              <w:rPr>
                <w:rFonts w:ascii="Arial" w:hAnsi="Arial" w:cs="Arial"/>
                <w:b/>
                <w:color w:val="auto"/>
              </w:rPr>
            </w:pPr>
            <w:r w:rsidRPr="00121636">
              <w:rPr>
                <w:rFonts w:ascii="Arial" w:hAnsi="Arial" w:cs="Arial"/>
                <w:b/>
                <w:color w:val="auto"/>
              </w:rPr>
              <w:t>Meta o producto</w:t>
            </w:r>
          </w:p>
        </w:tc>
        <w:tc>
          <w:tcPr>
            <w:tcW w:w="1843" w:type="dxa"/>
            <w:shd w:val="clear" w:color="auto" w:fill="D9D9D9" w:themeFill="background1" w:themeFillShade="D9"/>
          </w:tcPr>
          <w:p w14:paraId="52CE8590" w14:textId="77777777" w:rsidR="00121636" w:rsidRPr="00121636" w:rsidRDefault="00121636" w:rsidP="00B26D59">
            <w:pPr>
              <w:jc w:val="center"/>
              <w:rPr>
                <w:rFonts w:ascii="Arial" w:hAnsi="Arial" w:cs="Arial"/>
                <w:b/>
                <w:color w:val="auto"/>
              </w:rPr>
            </w:pPr>
            <w:r w:rsidRPr="00121636">
              <w:rPr>
                <w:rFonts w:ascii="Arial" w:hAnsi="Arial" w:cs="Arial"/>
                <w:b/>
                <w:color w:val="auto"/>
              </w:rPr>
              <w:t>Responsable</w:t>
            </w:r>
          </w:p>
        </w:tc>
        <w:tc>
          <w:tcPr>
            <w:tcW w:w="1559" w:type="dxa"/>
            <w:shd w:val="clear" w:color="auto" w:fill="D9D9D9" w:themeFill="background1" w:themeFillShade="D9"/>
          </w:tcPr>
          <w:p w14:paraId="57E6BE1B" w14:textId="77777777" w:rsidR="00121636" w:rsidRPr="00121636" w:rsidRDefault="00121636" w:rsidP="00B26D59">
            <w:pPr>
              <w:jc w:val="center"/>
              <w:rPr>
                <w:rFonts w:ascii="Arial" w:hAnsi="Arial" w:cs="Arial"/>
                <w:b/>
                <w:color w:val="auto"/>
              </w:rPr>
            </w:pPr>
            <w:r w:rsidRPr="00121636">
              <w:rPr>
                <w:rFonts w:ascii="Arial" w:hAnsi="Arial" w:cs="Arial"/>
                <w:b/>
                <w:color w:val="auto"/>
              </w:rPr>
              <w:t>Fecha programada</w:t>
            </w:r>
          </w:p>
        </w:tc>
      </w:tr>
      <w:tr w:rsidR="00121636" w14:paraId="31FF3312" w14:textId="77777777" w:rsidTr="00B26D59">
        <w:tc>
          <w:tcPr>
            <w:tcW w:w="2405" w:type="dxa"/>
          </w:tcPr>
          <w:p w14:paraId="11D21B53"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Información de Calidad y en lenguaje comprensible</w:t>
            </w:r>
          </w:p>
        </w:tc>
        <w:tc>
          <w:tcPr>
            <w:tcW w:w="567" w:type="dxa"/>
          </w:tcPr>
          <w:p w14:paraId="446F08F5"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1.1</w:t>
            </w:r>
          </w:p>
        </w:tc>
        <w:tc>
          <w:tcPr>
            <w:tcW w:w="2410" w:type="dxa"/>
          </w:tcPr>
          <w:p w14:paraId="72B7759E"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Diseñar y promover la rendición de cuentas a través de las audiencias públicas</w:t>
            </w:r>
          </w:p>
        </w:tc>
        <w:tc>
          <w:tcPr>
            <w:tcW w:w="1984" w:type="dxa"/>
          </w:tcPr>
          <w:p w14:paraId="03282DB5"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Documento de rendición de cuentas y programación audiencias públicas</w:t>
            </w:r>
          </w:p>
        </w:tc>
        <w:tc>
          <w:tcPr>
            <w:tcW w:w="1843" w:type="dxa"/>
          </w:tcPr>
          <w:p w14:paraId="376E1D3F"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Dependencias  vinculadas en las actividades de rendición de cuentas</w:t>
            </w:r>
          </w:p>
        </w:tc>
        <w:tc>
          <w:tcPr>
            <w:tcW w:w="1559" w:type="dxa"/>
          </w:tcPr>
          <w:p w14:paraId="1664BEFA" w14:textId="77777777" w:rsidR="00121636" w:rsidRPr="00121636" w:rsidRDefault="00121636" w:rsidP="00B26D59">
            <w:pPr>
              <w:jc w:val="center"/>
              <w:rPr>
                <w:rFonts w:ascii="Arial" w:hAnsi="Arial" w:cs="Arial"/>
                <w:color w:val="auto"/>
                <w:sz w:val="16"/>
                <w:szCs w:val="24"/>
              </w:rPr>
            </w:pPr>
            <w:r w:rsidRPr="00121636">
              <w:rPr>
                <w:rFonts w:ascii="Arial" w:hAnsi="Arial" w:cs="Arial"/>
                <w:color w:val="auto"/>
                <w:sz w:val="16"/>
                <w:szCs w:val="24"/>
              </w:rPr>
              <w:t>31/12/2018</w:t>
            </w:r>
          </w:p>
        </w:tc>
      </w:tr>
      <w:tr w:rsidR="00121636" w14:paraId="6256E5FF" w14:textId="77777777" w:rsidTr="00B26D59">
        <w:tc>
          <w:tcPr>
            <w:tcW w:w="2405" w:type="dxa"/>
            <w:vMerge w:val="restart"/>
          </w:tcPr>
          <w:p w14:paraId="26570080"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Dialogo de doble vía con la ciudadanía y sus organizaciones</w:t>
            </w:r>
          </w:p>
        </w:tc>
        <w:tc>
          <w:tcPr>
            <w:tcW w:w="567" w:type="dxa"/>
          </w:tcPr>
          <w:p w14:paraId="72BAE27F"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2.1</w:t>
            </w:r>
          </w:p>
        </w:tc>
        <w:tc>
          <w:tcPr>
            <w:tcW w:w="2410" w:type="dxa"/>
          </w:tcPr>
          <w:p w14:paraId="06902497"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Implementar el procedimiento de participación ciudadana</w:t>
            </w:r>
          </w:p>
        </w:tc>
        <w:tc>
          <w:tcPr>
            <w:tcW w:w="1984" w:type="dxa"/>
          </w:tcPr>
          <w:p w14:paraId="62D87178"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Documento diseñado y en proceso de ejecución</w:t>
            </w:r>
          </w:p>
        </w:tc>
        <w:tc>
          <w:tcPr>
            <w:tcW w:w="1843" w:type="dxa"/>
          </w:tcPr>
          <w:p w14:paraId="248606C6"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 xml:space="preserve">Dependencias vinculadas </w:t>
            </w:r>
          </w:p>
        </w:tc>
        <w:tc>
          <w:tcPr>
            <w:tcW w:w="1559" w:type="dxa"/>
          </w:tcPr>
          <w:p w14:paraId="44BEAF46" w14:textId="77777777" w:rsidR="00121636" w:rsidRPr="00121636" w:rsidRDefault="00121636" w:rsidP="00B26D59">
            <w:pPr>
              <w:jc w:val="center"/>
              <w:rPr>
                <w:rFonts w:ascii="Arial" w:hAnsi="Arial" w:cs="Arial"/>
                <w:color w:val="auto"/>
                <w:sz w:val="16"/>
                <w:szCs w:val="24"/>
              </w:rPr>
            </w:pPr>
            <w:r w:rsidRPr="00121636">
              <w:rPr>
                <w:rFonts w:ascii="Arial" w:hAnsi="Arial" w:cs="Arial"/>
                <w:color w:val="auto"/>
                <w:sz w:val="16"/>
                <w:szCs w:val="24"/>
              </w:rPr>
              <w:t>31/12/2018</w:t>
            </w:r>
          </w:p>
        </w:tc>
      </w:tr>
      <w:tr w:rsidR="00121636" w14:paraId="365F2F73" w14:textId="77777777" w:rsidTr="00B26D59">
        <w:tc>
          <w:tcPr>
            <w:tcW w:w="2405" w:type="dxa"/>
            <w:vMerge/>
          </w:tcPr>
          <w:p w14:paraId="3AC2521C" w14:textId="77777777" w:rsidR="00121636" w:rsidRPr="00121636" w:rsidRDefault="00121636" w:rsidP="00B26D59">
            <w:pPr>
              <w:jc w:val="center"/>
              <w:rPr>
                <w:rFonts w:ascii="Arial" w:hAnsi="Arial" w:cs="Arial"/>
                <w:color w:val="auto"/>
                <w:sz w:val="16"/>
              </w:rPr>
            </w:pPr>
          </w:p>
        </w:tc>
        <w:tc>
          <w:tcPr>
            <w:tcW w:w="567" w:type="dxa"/>
          </w:tcPr>
          <w:p w14:paraId="4BD4DA48"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2.2</w:t>
            </w:r>
          </w:p>
        </w:tc>
        <w:tc>
          <w:tcPr>
            <w:tcW w:w="2410" w:type="dxa"/>
          </w:tcPr>
          <w:p w14:paraId="3FC6DB64"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 xml:space="preserve">Realizar Audiencias publicas </w:t>
            </w:r>
          </w:p>
        </w:tc>
        <w:tc>
          <w:tcPr>
            <w:tcW w:w="1984" w:type="dxa"/>
          </w:tcPr>
          <w:p w14:paraId="4ADB5FFF"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Establecer un diálogo fluido con la ciudadanía con el fin de implementar las acciones acordes con las necesidades del IDPYBA</w:t>
            </w:r>
          </w:p>
        </w:tc>
        <w:tc>
          <w:tcPr>
            <w:tcW w:w="1843" w:type="dxa"/>
          </w:tcPr>
          <w:p w14:paraId="5CFE9D37"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Dependencias vinculadas</w:t>
            </w:r>
          </w:p>
        </w:tc>
        <w:tc>
          <w:tcPr>
            <w:tcW w:w="1559" w:type="dxa"/>
          </w:tcPr>
          <w:p w14:paraId="2EE2302E" w14:textId="77777777" w:rsidR="00121636" w:rsidRPr="00121636" w:rsidRDefault="00121636" w:rsidP="00B26D59">
            <w:pPr>
              <w:jc w:val="center"/>
              <w:rPr>
                <w:rFonts w:ascii="Arial" w:hAnsi="Arial" w:cs="Arial"/>
                <w:color w:val="auto"/>
                <w:sz w:val="16"/>
                <w:szCs w:val="24"/>
              </w:rPr>
            </w:pPr>
            <w:r w:rsidRPr="00121636">
              <w:rPr>
                <w:rFonts w:ascii="Arial" w:hAnsi="Arial" w:cs="Arial"/>
                <w:color w:val="auto"/>
                <w:sz w:val="16"/>
                <w:szCs w:val="24"/>
              </w:rPr>
              <w:t>31/12/2018</w:t>
            </w:r>
          </w:p>
        </w:tc>
      </w:tr>
      <w:tr w:rsidR="00121636" w14:paraId="1945C4A0" w14:textId="77777777" w:rsidTr="00B26D59">
        <w:tc>
          <w:tcPr>
            <w:tcW w:w="2405" w:type="dxa"/>
          </w:tcPr>
          <w:p w14:paraId="7CAC2757"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Inventivos para reactivar la cultura de la rendición y petición de cuentas</w:t>
            </w:r>
          </w:p>
        </w:tc>
        <w:tc>
          <w:tcPr>
            <w:tcW w:w="567" w:type="dxa"/>
          </w:tcPr>
          <w:p w14:paraId="736E2944"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3.1</w:t>
            </w:r>
          </w:p>
        </w:tc>
        <w:tc>
          <w:tcPr>
            <w:tcW w:w="2410" w:type="dxa"/>
          </w:tcPr>
          <w:p w14:paraId="64320EDC"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Invitar a las instituciones, entidades y la ciudadanía en general en las audiencias públicas rendición de cuentas</w:t>
            </w:r>
          </w:p>
        </w:tc>
        <w:tc>
          <w:tcPr>
            <w:tcW w:w="1984" w:type="dxa"/>
          </w:tcPr>
          <w:p w14:paraId="6F71032F"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Convocar a la ciudadanía para que participe activamente en las audiencias públicas. Rendición de cuentas</w:t>
            </w:r>
          </w:p>
        </w:tc>
        <w:tc>
          <w:tcPr>
            <w:tcW w:w="1843" w:type="dxa"/>
          </w:tcPr>
          <w:p w14:paraId="5D94062D"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Dependencias vinculadas</w:t>
            </w:r>
          </w:p>
        </w:tc>
        <w:tc>
          <w:tcPr>
            <w:tcW w:w="1559" w:type="dxa"/>
          </w:tcPr>
          <w:p w14:paraId="12BDDFF7" w14:textId="77777777" w:rsidR="00121636" w:rsidRPr="00121636" w:rsidRDefault="00121636" w:rsidP="00B26D59">
            <w:pPr>
              <w:jc w:val="center"/>
              <w:rPr>
                <w:rFonts w:ascii="Arial" w:hAnsi="Arial" w:cs="Arial"/>
                <w:color w:val="auto"/>
                <w:sz w:val="16"/>
                <w:szCs w:val="24"/>
              </w:rPr>
            </w:pPr>
            <w:r w:rsidRPr="00121636">
              <w:rPr>
                <w:rFonts w:ascii="Arial" w:hAnsi="Arial" w:cs="Arial"/>
                <w:color w:val="auto"/>
                <w:sz w:val="16"/>
                <w:szCs w:val="24"/>
              </w:rPr>
              <w:t>31/12/2018</w:t>
            </w:r>
          </w:p>
        </w:tc>
      </w:tr>
      <w:tr w:rsidR="00121636" w14:paraId="10803507" w14:textId="77777777" w:rsidTr="00B26D59">
        <w:tc>
          <w:tcPr>
            <w:tcW w:w="2405" w:type="dxa"/>
            <w:vMerge w:val="restart"/>
          </w:tcPr>
          <w:p w14:paraId="2494E2F4"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Evaluación y retroalimentación a la gestión institucional</w:t>
            </w:r>
          </w:p>
        </w:tc>
        <w:tc>
          <w:tcPr>
            <w:tcW w:w="567" w:type="dxa"/>
          </w:tcPr>
          <w:p w14:paraId="7ED36049"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4.1</w:t>
            </w:r>
          </w:p>
        </w:tc>
        <w:tc>
          <w:tcPr>
            <w:tcW w:w="2410" w:type="dxa"/>
          </w:tcPr>
          <w:p w14:paraId="0E21D2D3"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Realizar seguimiento a los compromisos adquiridos con la comunidad en la audiencia pública.</w:t>
            </w:r>
          </w:p>
        </w:tc>
        <w:tc>
          <w:tcPr>
            <w:tcW w:w="1984" w:type="dxa"/>
          </w:tcPr>
          <w:p w14:paraId="42A19755"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Buscar el cumplimiento de los compromisos adquiridos con la ciudadanía</w:t>
            </w:r>
          </w:p>
        </w:tc>
        <w:tc>
          <w:tcPr>
            <w:tcW w:w="1843" w:type="dxa"/>
          </w:tcPr>
          <w:p w14:paraId="4C3777F0"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Dependencias vinculadas</w:t>
            </w:r>
          </w:p>
          <w:p w14:paraId="070106C9" w14:textId="77777777" w:rsidR="00121636" w:rsidRPr="00121636" w:rsidRDefault="00121636" w:rsidP="00B26D59">
            <w:pPr>
              <w:jc w:val="center"/>
              <w:rPr>
                <w:rFonts w:ascii="Arial" w:hAnsi="Arial" w:cs="Arial"/>
                <w:color w:val="auto"/>
                <w:sz w:val="16"/>
              </w:rPr>
            </w:pPr>
          </w:p>
        </w:tc>
        <w:tc>
          <w:tcPr>
            <w:tcW w:w="1559" w:type="dxa"/>
          </w:tcPr>
          <w:p w14:paraId="4D6E0344" w14:textId="77777777" w:rsidR="00121636" w:rsidRPr="00121636" w:rsidRDefault="00121636" w:rsidP="00B26D59">
            <w:pPr>
              <w:jc w:val="center"/>
              <w:rPr>
                <w:rFonts w:ascii="Arial" w:hAnsi="Arial" w:cs="Arial"/>
                <w:color w:val="auto"/>
                <w:sz w:val="16"/>
                <w:szCs w:val="24"/>
              </w:rPr>
            </w:pPr>
            <w:r w:rsidRPr="00121636">
              <w:rPr>
                <w:rFonts w:ascii="Arial" w:hAnsi="Arial" w:cs="Arial"/>
                <w:color w:val="auto"/>
                <w:sz w:val="16"/>
                <w:szCs w:val="24"/>
              </w:rPr>
              <w:t>31/12/2018</w:t>
            </w:r>
          </w:p>
        </w:tc>
      </w:tr>
      <w:tr w:rsidR="00121636" w14:paraId="033872D2" w14:textId="77777777" w:rsidTr="00B26D59">
        <w:tc>
          <w:tcPr>
            <w:tcW w:w="2405" w:type="dxa"/>
            <w:vMerge/>
          </w:tcPr>
          <w:p w14:paraId="217F018C" w14:textId="77777777" w:rsidR="00121636" w:rsidRPr="00121636" w:rsidRDefault="00121636" w:rsidP="00B26D59">
            <w:pPr>
              <w:jc w:val="center"/>
              <w:rPr>
                <w:rFonts w:ascii="Arial" w:hAnsi="Arial" w:cs="Arial"/>
                <w:color w:val="auto"/>
                <w:sz w:val="16"/>
              </w:rPr>
            </w:pPr>
          </w:p>
        </w:tc>
        <w:tc>
          <w:tcPr>
            <w:tcW w:w="567" w:type="dxa"/>
          </w:tcPr>
          <w:p w14:paraId="206B0D96"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4.2</w:t>
            </w:r>
          </w:p>
        </w:tc>
        <w:tc>
          <w:tcPr>
            <w:tcW w:w="2410" w:type="dxa"/>
          </w:tcPr>
          <w:p w14:paraId="45F4F009"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Remitir mensualmente la información relacionada con los indicadores de gestión al cumplimiento de las metas establecidas en el Plan operativo Anual –POA-</w:t>
            </w:r>
          </w:p>
        </w:tc>
        <w:tc>
          <w:tcPr>
            <w:tcW w:w="1984" w:type="dxa"/>
          </w:tcPr>
          <w:p w14:paraId="60A95A1E"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Registro mensual de los avances y retrasos en el cumplimiento a las metas establecidas en el Plan Operativo Anual –POA-.</w:t>
            </w:r>
          </w:p>
        </w:tc>
        <w:tc>
          <w:tcPr>
            <w:tcW w:w="1843" w:type="dxa"/>
          </w:tcPr>
          <w:p w14:paraId="5BF30A5D"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Dependencias vinculadas</w:t>
            </w:r>
          </w:p>
        </w:tc>
        <w:tc>
          <w:tcPr>
            <w:tcW w:w="1559" w:type="dxa"/>
          </w:tcPr>
          <w:p w14:paraId="15E166FB" w14:textId="77777777" w:rsidR="00121636" w:rsidRPr="00121636" w:rsidRDefault="00121636" w:rsidP="00B26D59">
            <w:pPr>
              <w:jc w:val="center"/>
              <w:rPr>
                <w:rFonts w:ascii="Arial" w:hAnsi="Arial" w:cs="Arial"/>
                <w:color w:val="auto"/>
                <w:sz w:val="16"/>
                <w:szCs w:val="24"/>
              </w:rPr>
            </w:pPr>
            <w:r w:rsidRPr="00121636">
              <w:rPr>
                <w:rFonts w:ascii="Arial" w:hAnsi="Arial" w:cs="Arial"/>
                <w:color w:val="auto"/>
                <w:sz w:val="16"/>
                <w:szCs w:val="24"/>
              </w:rPr>
              <w:t>31/12/2018</w:t>
            </w:r>
          </w:p>
        </w:tc>
      </w:tr>
      <w:tr w:rsidR="00121636" w14:paraId="3AA6D29C" w14:textId="77777777" w:rsidTr="00B26D59">
        <w:tc>
          <w:tcPr>
            <w:tcW w:w="2405" w:type="dxa"/>
            <w:vMerge/>
          </w:tcPr>
          <w:p w14:paraId="27998848" w14:textId="77777777" w:rsidR="00121636" w:rsidRPr="00121636" w:rsidRDefault="00121636" w:rsidP="00B26D59">
            <w:pPr>
              <w:jc w:val="center"/>
              <w:rPr>
                <w:rFonts w:ascii="Arial" w:hAnsi="Arial" w:cs="Arial"/>
                <w:color w:val="auto"/>
                <w:sz w:val="16"/>
              </w:rPr>
            </w:pPr>
          </w:p>
        </w:tc>
        <w:tc>
          <w:tcPr>
            <w:tcW w:w="567" w:type="dxa"/>
          </w:tcPr>
          <w:p w14:paraId="480DE928"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4.3</w:t>
            </w:r>
          </w:p>
        </w:tc>
        <w:tc>
          <w:tcPr>
            <w:tcW w:w="2410" w:type="dxa"/>
          </w:tcPr>
          <w:p w14:paraId="58B67A72"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Diseñar el Plan Institucional de Participación y elaborar un informe trimestral de los proceso adelantados</w:t>
            </w:r>
          </w:p>
        </w:tc>
        <w:tc>
          <w:tcPr>
            <w:tcW w:w="1984" w:type="dxa"/>
          </w:tcPr>
          <w:p w14:paraId="6B845C3A" w14:textId="77777777" w:rsidR="00121636" w:rsidRPr="00121636" w:rsidRDefault="00121636" w:rsidP="00B26D59">
            <w:pPr>
              <w:rPr>
                <w:rFonts w:ascii="Arial" w:hAnsi="Arial" w:cs="Arial"/>
                <w:color w:val="auto"/>
                <w:sz w:val="16"/>
              </w:rPr>
            </w:pPr>
            <w:r w:rsidRPr="00121636">
              <w:rPr>
                <w:rFonts w:ascii="Arial" w:hAnsi="Arial" w:cs="Arial"/>
                <w:color w:val="auto"/>
                <w:sz w:val="16"/>
              </w:rPr>
              <w:t xml:space="preserve">Plan Institucional de Participación y un informe detallado de los resultados </w:t>
            </w:r>
          </w:p>
        </w:tc>
        <w:tc>
          <w:tcPr>
            <w:tcW w:w="1843" w:type="dxa"/>
          </w:tcPr>
          <w:p w14:paraId="4FD2FDBA" w14:textId="77777777" w:rsidR="00121636" w:rsidRPr="00121636" w:rsidRDefault="00121636" w:rsidP="00B26D59">
            <w:pPr>
              <w:jc w:val="center"/>
              <w:rPr>
                <w:rFonts w:ascii="Arial" w:hAnsi="Arial" w:cs="Arial"/>
                <w:color w:val="auto"/>
                <w:sz w:val="16"/>
              </w:rPr>
            </w:pPr>
            <w:r w:rsidRPr="00121636">
              <w:rPr>
                <w:rFonts w:ascii="Arial" w:hAnsi="Arial" w:cs="Arial"/>
                <w:color w:val="auto"/>
                <w:sz w:val="16"/>
              </w:rPr>
              <w:t>Dependencias vinculadas</w:t>
            </w:r>
          </w:p>
        </w:tc>
        <w:tc>
          <w:tcPr>
            <w:tcW w:w="1559" w:type="dxa"/>
          </w:tcPr>
          <w:p w14:paraId="6C5CAEB2" w14:textId="77777777" w:rsidR="00121636" w:rsidRPr="00121636" w:rsidRDefault="00121636" w:rsidP="00B26D59">
            <w:pPr>
              <w:jc w:val="center"/>
              <w:rPr>
                <w:rFonts w:ascii="Arial" w:hAnsi="Arial" w:cs="Arial"/>
                <w:color w:val="auto"/>
                <w:sz w:val="16"/>
                <w:szCs w:val="24"/>
              </w:rPr>
            </w:pPr>
            <w:r w:rsidRPr="00121636">
              <w:rPr>
                <w:rFonts w:ascii="Arial" w:hAnsi="Arial" w:cs="Arial"/>
                <w:color w:val="auto"/>
                <w:sz w:val="16"/>
                <w:szCs w:val="24"/>
              </w:rPr>
              <w:t>31/12/2018</w:t>
            </w:r>
          </w:p>
        </w:tc>
      </w:tr>
    </w:tbl>
    <w:p w14:paraId="2CEA6C89" w14:textId="77777777" w:rsidR="00121636" w:rsidRPr="00121636" w:rsidRDefault="00121636" w:rsidP="00121636">
      <w:pPr>
        <w:jc w:val="both"/>
        <w:rPr>
          <w:rFonts w:ascii="Arial" w:eastAsia="Calibri" w:hAnsi="Arial" w:cs="Arial"/>
          <w:color w:val="auto"/>
          <w:sz w:val="24"/>
          <w:szCs w:val="24"/>
          <w:lang w:val="es-CO"/>
        </w:rPr>
      </w:pPr>
    </w:p>
    <w:p w14:paraId="385290A6" w14:textId="77777777" w:rsidR="00FA1587" w:rsidRPr="00F84F91" w:rsidRDefault="00FA1587" w:rsidP="00C07245">
      <w:pPr>
        <w:pStyle w:val="Listaconnmeros2"/>
        <w:rPr>
          <w:lang w:val="es-CO"/>
        </w:rPr>
      </w:pPr>
      <w:r w:rsidRPr="00F84F91">
        <w:rPr>
          <w:lang w:val="es-CO"/>
        </w:rPr>
        <w:t>COMPONENTE 4 MECANISMOS PARA MEJORAR LA ATENCIÓN AL CIUDADANO</w:t>
      </w:r>
    </w:p>
    <w:p w14:paraId="5283F1B7" w14:textId="77777777" w:rsidR="00FA1587" w:rsidRPr="00F84F91" w:rsidRDefault="00FA1587" w:rsidP="00911A81">
      <w:pPr>
        <w:pStyle w:val="Listaconvietas"/>
        <w:numPr>
          <w:ilvl w:val="2"/>
          <w:numId w:val="23"/>
        </w:numPr>
        <w:jc w:val="both"/>
        <w:rPr>
          <w:lang w:val="es-CO"/>
        </w:rPr>
      </w:pPr>
      <w:r w:rsidRPr="00F84F91">
        <w:rPr>
          <w:lang w:val="es-CO"/>
        </w:rPr>
        <w:t>ESTRUCTURA  ADMINISTRATIVA Y DIRECCIONAMIENTO ESTRATÉGICO</w:t>
      </w:r>
    </w:p>
    <w:p w14:paraId="2ADCE946" w14:textId="77777777" w:rsidR="00C07245" w:rsidRDefault="00C07245" w:rsidP="00FA1587">
      <w:pPr>
        <w:jc w:val="both"/>
        <w:rPr>
          <w:rFonts w:ascii="Arial" w:eastAsia="Calibri" w:hAnsi="Arial" w:cs="Arial"/>
          <w:color w:val="auto"/>
          <w:sz w:val="24"/>
          <w:szCs w:val="24"/>
          <w:lang w:val="es-CO"/>
        </w:rPr>
      </w:pPr>
    </w:p>
    <w:p w14:paraId="77EDFC91"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 xml:space="preserve">El Instituto Distrital de Protección y Bienestar Animal, dentro de su estructura organizacional tiene contemplada un área exclusivamente de Atención a la ciudadanía, la cual depende de la Subdirección de Gestión Corporativa, con el objetivo principal de garantizar la accesibilidad de los ciudadanos a los servicios y trámites de la Entidad. Razón por la cual el área está conformada con personas idóneas que garantizarán la satisfacción de los ciudadanos en cuanto al servicio prestado. Estas personas deberán estar en continuo entrenamiento tanto por parte de las áreas misionales, como en temas de política pública, normas, procesos y procedimientos de servicio a la ciudadanía. </w:t>
      </w:r>
    </w:p>
    <w:p w14:paraId="7FFF3438"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 xml:space="preserve">Adicionalmente se garantizará que los trámites y servicios se encuentren publicados en la Guía de Trámites y Servicios del Portal Bogotá: </w:t>
      </w:r>
      <w:hyperlink r:id="rId23" w:history="1">
        <w:r w:rsidRPr="00FA1587">
          <w:rPr>
            <w:rFonts w:eastAsia="Calibri"/>
            <w:color w:val="auto"/>
            <w:sz w:val="24"/>
            <w:szCs w:val="24"/>
            <w:lang w:val="es-CO"/>
          </w:rPr>
          <w:t>www.bogota.gov.co</w:t>
        </w:r>
      </w:hyperlink>
      <w:r w:rsidRPr="00FA1587">
        <w:rPr>
          <w:rFonts w:ascii="Arial" w:eastAsia="Calibri" w:hAnsi="Arial" w:cs="Arial"/>
          <w:color w:val="auto"/>
          <w:sz w:val="24"/>
          <w:szCs w:val="24"/>
          <w:lang w:val="es-CO"/>
        </w:rPr>
        <w:t xml:space="preserve">, con el fin de ofrecer información clara y precisa a los ciudadanos. </w:t>
      </w:r>
    </w:p>
    <w:p w14:paraId="7C8337C2" w14:textId="77777777" w:rsidR="00FA1587" w:rsidRDefault="00FA1587" w:rsidP="00911A81">
      <w:pPr>
        <w:pStyle w:val="Listaconvietas"/>
        <w:numPr>
          <w:ilvl w:val="2"/>
          <w:numId w:val="23"/>
        </w:numPr>
        <w:jc w:val="both"/>
        <w:rPr>
          <w:lang w:val="es-CO"/>
        </w:rPr>
      </w:pPr>
      <w:r w:rsidRPr="00B075E5">
        <w:rPr>
          <w:lang w:val="es-CO"/>
        </w:rPr>
        <w:t>FORTALECIMIENTO DE LOS CANALES DE ATENCIÓN</w:t>
      </w:r>
    </w:p>
    <w:p w14:paraId="50FF1193" w14:textId="77777777" w:rsidR="00B075E5" w:rsidRPr="00B075E5" w:rsidRDefault="00B075E5" w:rsidP="00B075E5">
      <w:pPr>
        <w:pStyle w:val="Listaconvietas"/>
        <w:numPr>
          <w:ilvl w:val="0"/>
          <w:numId w:val="0"/>
        </w:numPr>
        <w:jc w:val="both"/>
        <w:rPr>
          <w:lang w:val="es-CO"/>
        </w:rPr>
      </w:pPr>
    </w:p>
    <w:p w14:paraId="6452173B"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La Subdirección garantizará que los canales de comunicación permanezcan habilitados y publicados en los medios de comunicación de la Entidad, para que la ciudadanía los conozca y pueda acceder a ellos de manera fácil, a continuación menciono los canales habilitados para Atención al Ciudadano.</w:t>
      </w:r>
    </w:p>
    <w:p w14:paraId="3C5222AD"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 xml:space="preserve">Canal presencial: Actualmente se cuenta un punto de atención presencial, ubicado en la sede principal del IDPYBA, la cual se encuentra en la calle 116 No 70G- 82, y es atendida de lunes a viernes de 8:00 a.m. a 5:00 p.m. </w:t>
      </w:r>
    </w:p>
    <w:p w14:paraId="3609246F" w14:textId="77777777" w:rsid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 xml:space="preserve">Canal telefónico: se cuenta con una línea establecida para la atención telefónica de las dudas, inquietudes y sugerencias de la ciudadanía y asesorías técnicas en temas misionales, el número telefónico es: 6477117 en horario de 8:00 am a 5:pm, </w:t>
      </w:r>
      <w:r w:rsidRPr="00B075E5">
        <w:rPr>
          <w:rFonts w:ascii="Arial" w:eastAsia="Calibri" w:hAnsi="Arial" w:cs="Arial"/>
          <w:color w:val="auto"/>
          <w:sz w:val="24"/>
          <w:szCs w:val="24"/>
          <w:lang w:val="es-CO"/>
        </w:rPr>
        <w:t>teniendo en cuenta lo estipulado por la política distrital de servicio al ciudadano.</w:t>
      </w:r>
    </w:p>
    <w:p w14:paraId="17C78B25" w14:textId="77777777" w:rsidR="00B075E5" w:rsidRPr="00B075E5" w:rsidRDefault="00B075E5" w:rsidP="00FA1587">
      <w:pPr>
        <w:jc w:val="both"/>
        <w:rPr>
          <w:rFonts w:ascii="Arial" w:eastAsia="Calibri" w:hAnsi="Arial" w:cs="Arial"/>
          <w:color w:val="auto"/>
          <w:sz w:val="24"/>
          <w:szCs w:val="24"/>
          <w:lang w:val="es-CO"/>
        </w:rPr>
      </w:pPr>
    </w:p>
    <w:p w14:paraId="5D31D598" w14:textId="77777777" w:rsidR="00FA1587" w:rsidRPr="00B075E5" w:rsidRDefault="00B075E5" w:rsidP="00FA1587">
      <w:pPr>
        <w:jc w:val="both"/>
        <w:rPr>
          <w:rFonts w:ascii="Arial" w:eastAsia="Calibri" w:hAnsi="Arial" w:cs="Arial"/>
          <w:color w:val="auto"/>
          <w:sz w:val="24"/>
          <w:szCs w:val="24"/>
          <w:lang w:val="es-CO"/>
        </w:rPr>
      </w:pPr>
      <w:r w:rsidRPr="00B075E5">
        <w:rPr>
          <w:rFonts w:ascii="Arial" w:eastAsia="Calibri" w:hAnsi="Arial" w:cs="Arial"/>
          <w:color w:val="auto"/>
          <w:sz w:val="24"/>
          <w:szCs w:val="24"/>
          <w:lang w:val="es-CO"/>
        </w:rPr>
        <w:t>10.4.2.1</w:t>
      </w:r>
      <w:r w:rsidRPr="00B075E5">
        <w:rPr>
          <w:rFonts w:ascii="Arial" w:eastAsia="Calibri" w:hAnsi="Arial" w:cs="Arial"/>
          <w:color w:val="auto"/>
          <w:sz w:val="24"/>
          <w:szCs w:val="24"/>
          <w:lang w:val="es-CO"/>
        </w:rPr>
        <w:tab/>
      </w:r>
      <w:r w:rsidR="00FA1587" w:rsidRPr="00B075E5">
        <w:rPr>
          <w:rFonts w:ascii="Arial" w:eastAsia="Calibri" w:hAnsi="Arial" w:cs="Arial"/>
          <w:color w:val="auto"/>
          <w:sz w:val="24"/>
          <w:szCs w:val="24"/>
          <w:lang w:val="es-CO"/>
        </w:rPr>
        <w:t xml:space="preserve">Canal virtual: </w:t>
      </w:r>
    </w:p>
    <w:p w14:paraId="5BDC092D" w14:textId="77777777" w:rsidR="00FA1587" w:rsidRPr="00FA1587" w:rsidRDefault="00FA1587" w:rsidP="00911A81">
      <w:pPr>
        <w:pStyle w:val="Prrafodelista"/>
        <w:numPr>
          <w:ilvl w:val="0"/>
          <w:numId w:val="14"/>
        </w:numPr>
        <w:spacing w:before="0" w:after="200" w:line="276" w:lineRule="auto"/>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 xml:space="preserve">E-mail: </w:t>
      </w:r>
      <w:hyperlink r:id="rId24" w:history="1">
        <w:r w:rsidRPr="00FA1587">
          <w:rPr>
            <w:rFonts w:eastAsia="Calibri"/>
            <w:color w:val="auto"/>
            <w:sz w:val="24"/>
            <w:szCs w:val="24"/>
            <w:lang w:val="es-CO"/>
          </w:rPr>
          <w:t>Proteccionanimal@alcaldiabogota.gov.co</w:t>
        </w:r>
      </w:hyperlink>
    </w:p>
    <w:p w14:paraId="2358DED6" w14:textId="77777777" w:rsidR="00FA1587" w:rsidRPr="00FA1587" w:rsidRDefault="00FA1587" w:rsidP="00911A81">
      <w:pPr>
        <w:pStyle w:val="Prrafodelista"/>
        <w:numPr>
          <w:ilvl w:val="0"/>
          <w:numId w:val="14"/>
        </w:numPr>
        <w:spacing w:before="0" w:after="200" w:line="276" w:lineRule="auto"/>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 xml:space="preserve">Bogotá Te Escucha: Sistema Distrital de Quejas y Soluciones. </w:t>
      </w:r>
    </w:p>
    <w:p w14:paraId="23698944"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Buzón de sugerencias: se implementará un buzón de sugerencias que permita identificar acciones de mejora, el cual estará ubicado en la sede principal.</w:t>
      </w:r>
    </w:p>
    <w:p w14:paraId="22C3C128"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El instituto trabajará en la consolidación de un portafolio de servicios y trámites y su respectiva actualización, la cual debe garantizar la información veraz y oportuna a los ciudadanos.</w:t>
      </w:r>
    </w:p>
    <w:p w14:paraId="4AD5F200"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Por otra parte, se realizan encuestas de satisfacción del servicio tanto presencial como virtual, lo cual debe permitir identificar las debilidades para establecer estrategias de mejoramiento continuo.</w:t>
      </w:r>
    </w:p>
    <w:p w14:paraId="0CB1B502"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Los derechos de los usuarios y medios para garantizarlos, se deben publicar en la página Web del Instituto a través de la Carta de Trato Digno al ciudadano.</w:t>
      </w:r>
    </w:p>
    <w:p w14:paraId="1879BA63"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De manera periódica el área de Atención al Ciudadano realiza registro y seguimiento a las peticiones, quejas y reclamos de los ciudadanos y realiza seguimiento al cumplimiento en lo dispuesto por la Ley 1755 de 2015 de las respuestas emitidas por las áreas.</w:t>
      </w:r>
    </w:p>
    <w:p w14:paraId="10F02556" w14:textId="77777777" w:rsidR="00FA1587" w:rsidRP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 xml:space="preserve">La coordinación de Atención al Ciudadano en su labor de seguimiento a la oportunidad elabora reportes de seguimiento mensuales con el objetivo de crear alertas internas y se consolida un informe de seguimiento donde se evidencie el estado en el que se encuentran las peticiones. </w:t>
      </w:r>
    </w:p>
    <w:p w14:paraId="67D4FEA6" w14:textId="77777777" w:rsidR="00FA1587" w:rsidRPr="00B075E5" w:rsidRDefault="00B075E5" w:rsidP="00FA1587">
      <w:pPr>
        <w:rPr>
          <w:rFonts w:ascii="Arial" w:eastAsia="Calibri" w:hAnsi="Arial" w:cs="Arial"/>
          <w:color w:val="auto"/>
          <w:sz w:val="24"/>
          <w:szCs w:val="24"/>
          <w:lang w:val="es-CO"/>
        </w:rPr>
      </w:pPr>
      <w:r w:rsidRPr="00B075E5">
        <w:rPr>
          <w:rFonts w:ascii="Arial" w:eastAsia="Calibri" w:hAnsi="Arial" w:cs="Arial"/>
          <w:color w:val="auto"/>
          <w:sz w:val="24"/>
          <w:szCs w:val="24"/>
          <w:lang w:val="es-CO"/>
        </w:rPr>
        <w:t>10.4.2.2.</w:t>
      </w:r>
      <w:r w:rsidRPr="00B075E5">
        <w:rPr>
          <w:rFonts w:ascii="Arial" w:eastAsia="Calibri" w:hAnsi="Arial" w:cs="Arial"/>
          <w:color w:val="auto"/>
          <w:sz w:val="24"/>
          <w:szCs w:val="24"/>
          <w:lang w:val="es-CO"/>
        </w:rPr>
        <w:tab/>
      </w:r>
      <w:r w:rsidR="00FA1587" w:rsidRPr="00B075E5">
        <w:rPr>
          <w:rFonts w:ascii="Arial" w:eastAsia="Calibri" w:hAnsi="Arial" w:cs="Arial"/>
          <w:color w:val="auto"/>
          <w:sz w:val="24"/>
          <w:szCs w:val="24"/>
          <w:lang w:val="es-CO"/>
        </w:rPr>
        <w:t>TALENTO HUMANO</w:t>
      </w:r>
      <w:r w:rsidRPr="00B075E5">
        <w:rPr>
          <w:rFonts w:ascii="Arial" w:eastAsia="Calibri" w:hAnsi="Arial" w:cs="Arial"/>
          <w:color w:val="auto"/>
          <w:sz w:val="24"/>
          <w:szCs w:val="24"/>
          <w:lang w:val="es-CO"/>
        </w:rPr>
        <w:t xml:space="preserve"> </w:t>
      </w:r>
    </w:p>
    <w:p w14:paraId="713A1F29" w14:textId="77777777" w:rsidR="00FA1587" w:rsidRDefault="00FA1587" w:rsidP="00FA1587">
      <w:pPr>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El Instituto Distrital de Protección y Bienestar Animal,  en compromiso por un servicio de calidad, garantiza dentro de la planeación presupuestal los recursos económicos que permitan contar con un grupo de trabajo idóneo, que se acoja al cumplimiento del protocolo de servicio al ciudadano. Desde la coordinación se garantiza que se cumpla un cronograma de entrenamientos permanentes con las áreas misionales, velando por mejorar las competencias de servicio de los servidores de atención al ciudadano.</w:t>
      </w:r>
    </w:p>
    <w:p w14:paraId="5DCA6792" w14:textId="77777777" w:rsidR="0090431D" w:rsidRDefault="0090431D" w:rsidP="00FA1587">
      <w:pPr>
        <w:jc w:val="both"/>
        <w:rPr>
          <w:rFonts w:ascii="Arial" w:eastAsia="Calibri" w:hAnsi="Arial" w:cs="Arial"/>
          <w:color w:val="auto"/>
          <w:sz w:val="24"/>
          <w:szCs w:val="24"/>
          <w:lang w:val="es-CO"/>
        </w:rPr>
      </w:pPr>
    </w:p>
    <w:p w14:paraId="38F439A9" w14:textId="77777777" w:rsidR="0090431D" w:rsidRPr="00FA1587" w:rsidRDefault="0090431D" w:rsidP="00FA1587">
      <w:pPr>
        <w:jc w:val="both"/>
        <w:rPr>
          <w:rFonts w:ascii="Arial" w:eastAsia="Calibri" w:hAnsi="Arial" w:cs="Arial"/>
          <w:color w:val="auto"/>
          <w:sz w:val="24"/>
          <w:szCs w:val="24"/>
          <w:lang w:val="es-CO"/>
        </w:rPr>
      </w:pPr>
    </w:p>
    <w:p w14:paraId="0C54D846" w14:textId="77777777" w:rsidR="00FA1587" w:rsidRPr="00B075E5" w:rsidRDefault="00B075E5" w:rsidP="00B075E5">
      <w:pPr>
        <w:rPr>
          <w:rFonts w:ascii="Arial" w:eastAsia="Calibri" w:hAnsi="Arial" w:cs="Arial"/>
          <w:color w:val="auto"/>
          <w:sz w:val="24"/>
          <w:szCs w:val="24"/>
          <w:lang w:val="es-CO"/>
        </w:rPr>
      </w:pPr>
      <w:r>
        <w:rPr>
          <w:rFonts w:ascii="Arial" w:eastAsia="Calibri" w:hAnsi="Arial" w:cs="Arial"/>
          <w:color w:val="auto"/>
          <w:sz w:val="24"/>
          <w:szCs w:val="24"/>
          <w:lang w:val="es-CO"/>
        </w:rPr>
        <w:t>10.4.2.3</w:t>
      </w:r>
      <w:r>
        <w:rPr>
          <w:rFonts w:ascii="Arial" w:eastAsia="Calibri" w:hAnsi="Arial" w:cs="Arial"/>
          <w:color w:val="auto"/>
          <w:sz w:val="24"/>
          <w:szCs w:val="24"/>
          <w:lang w:val="es-CO"/>
        </w:rPr>
        <w:tab/>
      </w:r>
      <w:r w:rsidR="00FA1587" w:rsidRPr="00B075E5">
        <w:rPr>
          <w:rFonts w:ascii="Arial" w:eastAsia="Calibri" w:hAnsi="Arial" w:cs="Arial"/>
          <w:color w:val="auto"/>
          <w:sz w:val="24"/>
          <w:szCs w:val="24"/>
          <w:lang w:val="es-CO"/>
        </w:rPr>
        <w:t>MECANISMOS PARA MEJORAR EL SERVICIO A LA CIUDADANÍA</w:t>
      </w:r>
    </w:p>
    <w:p w14:paraId="2DF99AAC" w14:textId="77777777" w:rsidR="00FA1587" w:rsidRDefault="00FA1587" w:rsidP="00FA1587">
      <w:pPr>
        <w:spacing w:line="360" w:lineRule="auto"/>
        <w:jc w:val="both"/>
        <w:rPr>
          <w:rFonts w:ascii="Arial" w:eastAsia="Calibri" w:hAnsi="Arial" w:cs="Arial"/>
          <w:color w:val="auto"/>
          <w:sz w:val="24"/>
          <w:szCs w:val="24"/>
          <w:lang w:val="es-CO"/>
        </w:rPr>
      </w:pPr>
      <w:r w:rsidRPr="00FA1587">
        <w:rPr>
          <w:rFonts w:ascii="Arial" w:eastAsia="Calibri" w:hAnsi="Arial" w:cs="Arial"/>
          <w:color w:val="auto"/>
          <w:sz w:val="24"/>
          <w:szCs w:val="24"/>
          <w:lang w:val="es-CO"/>
        </w:rPr>
        <w:t>Se diseñará una campaña para el fortalecimiento de la cultura de servicio, iniciando por el área de atención al ciudadano  para después replicarlo en todas las áreas del Instituto con el fin de poder demostrar permanentemente un genuino y real interés por los animales y los ciudadanos.</w:t>
      </w:r>
    </w:p>
    <w:tbl>
      <w:tblPr>
        <w:tblW w:w="0" w:type="auto"/>
        <w:tblInd w:w="70" w:type="dxa"/>
        <w:tblLayout w:type="fixed"/>
        <w:tblCellMar>
          <w:left w:w="70" w:type="dxa"/>
          <w:right w:w="70" w:type="dxa"/>
        </w:tblCellMar>
        <w:tblLook w:val="04A0" w:firstRow="1" w:lastRow="0" w:firstColumn="1" w:lastColumn="0" w:noHBand="0" w:noVBand="1"/>
      </w:tblPr>
      <w:tblGrid>
        <w:gridCol w:w="1843"/>
        <w:gridCol w:w="482"/>
        <w:gridCol w:w="227"/>
        <w:gridCol w:w="127"/>
        <w:gridCol w:w="1838"/>
        <w:gridCol w:w="1697"/>
        <w:gridCol w:w="1454"/>
        <w:gridCol w:w="1285"/>
      </w:tblGrid>
      <w:tr w:rsidR="00FA1587" w:rsidRPr="00FA1587" w14:paraId="3F57CB61" w14:textId="77777777" w:rsidTr="00FC4CC7">
        <w:trPr>
          <w:trHeight w:val="300"/>
        </w:trPr>
        <w:tc>
          <w:tcPr>
            <w:tcW w:w="8953" w:type="dxa"/>
            <w:gridSpan w:val="8"/>
            <w:tcBorders>
              <w:top w:val="nil"/>
              <w:left w:val="nil"/>
              <w:bottom w:val="nil"/>
              <w:right w:val="single" w:sz="8" w:space="0" w:color="000000"/>
            </w:tcBorders>
            <w:shd w:val="clear" w:color="auto" w:fill="auto"/>
            <w:noWrap/>
            <w:vAlign w:val="bottom"/>
            <w:hideMark/>
          </w:tcPr>
          <w:p w14:paraId="5BAF7686" w14:textId="77777777" w:rsidR="00FA1587" w:rsidRPr="00FA1587" w:rsidRDefault="00FA1587" w:rsidP="00FA1587">
            <w:pPr>
              <w:spacing w:before="0" w:after="0" w:line="240" w:lineRule="auto"/>
              <w:rPr>
                <w:rFonts w:ascii="Calibri" w:eastAsia="Times New Roman" w:hAnsi="Calibri" w:cs="Times New Roman"/>
                <w:color w:val="000000"/>
                <w:kern w:val="0"/>
                <w:sz w:val="22"/>
                <w:szCs w:val="22"/>
                <w:lang w:val="es-CO" w:eastAsia="es-CO"/>
              </w:rPr>
            </w:pPr>
            <w:r>
              <w:rPr>
                <w:rFonts w:ascii="Calibri" w:eastAsia="Times New Roman" w:hAnsi="Calibri" w:cs="Times New Roman"/>
                <w:noProof/>
                <w:color w:val="000000"/>
                <w:kern w:val="0"/>
                <w:sz w:val="22"/>
                <w:szCs w:val="22"/>
                <w:lang w:val="es-CO" w:eastAsia="es-CO"/>
              </w:rPr>
              <w:drawing>
                <wp:anchor distT="0" distB="0" distL="114300" distR="114300" simplePos="0" relativeHeight="251669504" behindDoc="0" locked="0" layoutInCell="1" allowOverlap="1" wp14:anchorId="7B804AEF" wp14:editId="03C7A8C4">
                  <wp:simplePos x="0" y="0"/>
                  <wp:positionH relativeFrom="column">
                    <wp:posOffset>8401050</wp:posOffset>
                  </wp:positionH>
                  <wp:positionV relativeFrom="paragraph">
                    <wp:posOffset>9525</wp:posOffset>
                  </wp:positionV>
                  <wp:extent cx="847725" cy="82867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eastAsia="Times New Roman" w:hAnsi="Calibri" w:cs="Times New Roman"/>
                <w:color w:val="000000"/>
                <w:kern w:val="0"/>
                <w:sz w:val="22"/>
                <w:szCs w:val="22"/>
                <w:lang w:val="es-CO" w:eastAsia="es-CO"/>
              </w:rPr>
              <w:t>Anexo 4</w:t>
            </w:r>
          </w:p>
          <w:tbl>
            <w:tblPr>
              <w:tblW w:w="8913" w:type="dxa"/>
              <w:tblCellSpacing w:w="0" w:type="dxa"/>
              <w:tblLayout w:type="fixed"/>
              <w:tblCellMar>
                <w:left w:w="0" w:type="dxa"/>
                <w:right w:w="0" w:type="dxa"/>
              </w:tblCellMar>
              <w:tblLook w:val="04A0" w:firstRow="1" w:lastRow="0" w:firstColumn="1" w:lastColumn="0" w:noHBand="0" w:noVBand="1"/>
            </w:tblPr>
            <w:tblGrid>
              <w:gridCol w:w="8913"/>
            </w:tblGrid>
            <w:tr w:rsidR="00FA1587" w:rsidRPr="00FA1587" w14:paraId="6C97419A" w14:textId="77777777" w:rsidTr="00FC4CC7">
              <w:trPr>
                <w:trHeight w:val="272"/>
                <w:tblCellSpacing w:w="0" w:type="dxa"/>
              </w:trPr>
              <w:tc>
                <w:tcPr>
                  <w:tcW w:w="8913" w:type="dxa"/>
                  <w:tcBorders>
                    <w:top w:val="single" w:sz="8" w:space="0" w:color="auto"/>
                    <w:left w:val="single" w:sz="8" w:space="0" w:color="auto"/>
                    <w:bottom w:val="single" w:sz="4" w:space="0" w:color="auto"/>
                    <w:right w:val="single" w:sz="8" w:space="0" w:color="000000"/>
                  </w:tcBorders>
                  <w:shd w:val="clear" w:color="000000" w:fill="FFFFFF"/>
                  <w:vAlign w:val="center"/>
                  <w:hideMark/>
                </w:tcPr>
                <w:p w14:paraId="7562DBCD" w14:textId="77777777" w:rsidR="00FA1587" w:rsidRPr="00FA1587" w:rsidRDefault="00FA1587" w:rsidP="00FA1587">
                  <w:pPr>
                    <w:spacing w:before="0" w:after="0" w:line="240" w:lineRule="auto"/>
                    <w:jc w:val="center"/>
                    <w:rPr>
                      <w:rFonts w:ascii="Arial" w:eastAsia="Times New Roman" w:hAnsi="Arial" w:cs="Arial"/>
                      <w:b/>
                      <w:bCs/>
                      <w:color w:val="000000"/>
                      <w:kern w:val="0"/>
                      <w:sz w:val="22"/>
                      <w:szCs w:val="22"/>
                      <w:lang w:val="es-CO" w:eastAsia="es-CO"/>
                    </w:rPr>
                  </w:pPr>
                  <w:r w:rsidRPr="00FA1587">
                    <w:rPr>
                      <w:rFonts w:ascii="Arial" w:eastAsia="Times New Roman" w:hAnsi="Arial" w:cs="Arial"/>
                      <w:b/>
                      <w:bCs/>
                      <w:color w:val="000000"/>
                      <w:kern w:val="0"/>
                      <w:sz w:val="22"/>
                      <w:szCs w:val="22"/>
                      <w:lang w:val="es-CO" w:eastAsia="es-CO"/>
                    </w:rPr>
                    <w:t>SISTEMA INTEGRADO DE GESTION</w:t>
                  </w:r>
                </w:p>
              </w:tc>
            </w:tr>
          </w:tbl>
          <w:p w14:paraId="01BCB426" w14:textId="77777777" w:rsidR="00FA1587" w:rsidRPr="00FA1587" w:rsidRDefault="00FA1587" w:rsidP="00FA1587">
            <w:pPr>
              <w:spacing w:before="0" w:after="0" w:line="240" w:lineRule="auto"/>
              <w:rPr>
                <w:rFonts w:ascii="Calibri" w:eastAsia="Times New Roman" w:hAnsi="Calibri" w:cs="Times New Roman"/>
                <w:color w:val="000000"/>
                <w:kern w:val="0"/>
                <w:sz w:val="22"/>
                <w:szCs w:val="22"/>
                <w:lang w:val="es-CO" w:eastAsia="es-CO"/>
              </w:rPr>
            </w:pPr>
          </w:p>
        </w:tc>
      </w:tr>
      <w:tr w:rsidR="00FA1587" w:rsidRPr="00FA1587" w14:paraId="05C76A5A" w14:textId="77777777" w:rsidTr="00FC4CC7">
        <w:trPr>
          <w:trHeight w:val="300"/>
        </w:trPr>
        <w:tc>
          <w:tcPr>
            <w:tcW w:w="8953"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14:paraId="26221D36" w14:textId="77777777" w:rsidR="00FA1587" w:rsidRPr="00FA1587" w:rsidRDefault="00FA1587" w:rsidP="00FA1587">
            <w:pPr>
              <w:spacing w:before="0" w:after="0" w:line="240" w:lineRule="auto"/>
              <w:jc w:val="center"/>
              <w:rPr>
                <w:rFonts w:ascii="Arial" w:eastAsia="Times New Roman" w:hAnsi="Arial" w:cs="Arial"/>
                <w:b/>
                <w:bCs/>
                <w:color w:val="000000"/>
                <w:kern w:val="0"/>
                <w:sz w:val="22"/>
                <w:szCs w:val="22"/>
                <w:lang w:val="es-CO" w:eastAsia="es-CO"/>
              </w:rPr>
            </w:pPr>
            <w:r w:rsidRPr="00FA1587">
              <w:rPr>
                <w:rFonts w:ascii="Arial" w:eastAsia="Times New Roman" w:hAnsi="Arial" w:cs="Arial"/>
                <w:b/>
                <w:bCs/>
                <w:color w:val="000000"/>
                <w:kern w:val="0"/>
                <w:sz w:val="22"/>
                <w:szCs w:val="22"/>
                <w:lang w:val="es-CO" w:eastAsia="es-CO"/>
              </w:rPr>
              <w:t>PROCESO DE DIRECCIONAMIENTO ESTRATEGICO</w:t>
            </w:r>
          </w:p>
        </w:tc>
      </w:tr>
      <w:tr w:rsidR="00FA1587" w:rsidRPr="00FA1587" w14:paraId="2E04253F" w14:textId="77777777" w:rsidTr="00FC4CC7">
        <w:trPr>
          <w:trHeight w:val="300"/>
        </w:trPr>
        <w:tc>
          <w:tcPr>
            <w:tcW w:w="8953"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14:paraId="4E47A7FB" w14:textId="77777777" w:rsidR="00FA1587" w:rsidRPr="00FA1587" w:rsidRDefault="00FA1587" w:rsidP="00FA1587">
            <w:pPr>
              <w:spacing w:before="0" w:after="0" w:line="240" w:lineRule="auto"/>
              <w:jc w:val="center"/>
              <w:rPr>
                <w:rFonts w:ascii="Arial" w:eastAsia="Times New Roman" w:hAnsi="Arial" w:cs="Arial"/>
                <w:b/>
                <w:bCs/>
                <w:color w:val="000000"/>
                <w:kern w:val="0"/>
                <w:sz w:val="22"/>
                <w:szCs w:val="22"/>
                <w:lang w:val="es-CO" w:eastAsia="es-CO"/>
              </w:rPr>
            </w:pPr>
            <w:r w:rsidRPr="00FA1587">
              <w:rPr>
                <w:rFonts w:ascii="Arial" w:eastAsia="Times New Roman" w:hAnsi="Arial" w:cs="Arial"/>
                <w:b/>
                <w:bCs/>
                <w:color w:val="000000"/>
                <w:kern w:val="0"/>
                <w:sz w:val="22"/>
                <w:szCs w:val="22"/>
                <w:lang w:val="es-CO" w:eastAsia="es-CO"/>
              </w:rPr>
              <w:t>Plan Anticorrupción y de Atención al Ciudadano</w:t>
            </w:r>
          </w:p>
        </w:tc>
      </w:tr>
      <w:tr w:rsidR="00FA1587" w:rsidRPr="00FA1587" w14:paraId="579A0E6F" w14:textId="77777777" w:rsidTr="00FC4CC7">
        <w:trPr>
          <w:trHeight w:val="315"/>
        </w:trPr>
        <w:tc>
          <w:tcPr>
            <w:tcW w:w="4517" w:type="dxa"/>
            <w:gridSpan w:val="5"/>
            <w:tcBorders>
              <w:top w:val="single" w:sz="4" w:space="0" w:color="auto"/>
              <w:left w:val="single" w:sz="8" w:space="0" w:color="auto"/>
              <w:bottom w:val="single" w:sz="8" w:space="0" w:color="auto"/>
              <w:right w:val="single" w:sz="4" w:space="0" w:color="000000"/>
            </w:tcBorders>
            <w:shd w:val="clear" w:color="000000" w:fill="FFFFFF"/>
            <w:vAlign w:val="center"/>
            <w:hideMark/>
          </w:tcPr>
          <w:p w14:paraId="7015AC4A" w14:textId="77777777" w:rsidR="00FA1587" w:rsidRPr="00FA1587" w:rsidRDefault="00FA1587" w:rsidP="00FA1587">
            <w:pPr>
              <w:spacing w:before="0" w:after="0" w:line="240" w:lineRule="auto"/>
              <w:jc w:val="center"/>
              <w:rPr>
                <w:rFonts w:ascii="Arial" w:eastAsia="Times New Roman" w:hAnsi="Arial" w:cs="Arial"/>
                <w:b/>
                <w:bCs/>
                <w:color w:val="000000"/>
                <w:kern w:val="0"/>
                <w:sz w:val="22"/>
                <w:szCs w:val="22"/>
                <w:lang w:val="es-CO" w:eastAsia="es-CO"/>
              </w:rPr>
            </w:pPr>
            <w:r w:rsidRPr="00FA1587">
              <w:rPr>
                <w:rFonts w:ascii="Arial" w:eastAsia="Times New Roman" w:hAnsi="Arial" w:cs="Arial"/>
                <w:b/>
                <w:bCs/>
                <w:color w:val="000000"/>
                <w:kern w:val="0"/>
                <w:sz w:val="22"/>
                <w:szCs w:val="22"/>
                <w:lang w:val="es-CO" w:eastAsia="es-CO"/>
              </w:rPr>
              <w:t>Código: PE01-PR03-F01</w:t>
            </w:r>
          </w:p>
        </w:tc>
        <w:tc>
          <w:tcPr>
            <w:tcW w:w="4436" w:type="dxa"/>
            <w:gridSpan w:val="3"/>
            <w:tcBorders>
              <w:top w:val="single" w:sz="4" w:space="0" w:color="auto"/>
              <w:left w:val="nil"/>
              <w:bottom w:val="single" w:sz="8" w:space="0" w:color="auto"/>
              <w:right w:val="single" w:sz="8" w:space="0" w:color="000000"/>
            </w:tcBorders>
            <w:shd w:val="clear" w:color="auto" w:fill="auto"/>
            <w:vAlign w:val="center"/>
            <w:hideMark/>
          </w:tcPr>
          <w:p w14:paraId="0A7F7AE3" w14:textId="77777777" w:rsidR="00FA1587" w:rsidRPr="00FA1587" w:rsidRDefault="00FA1587" w:rsidP="00FA1587">
            <w:pPr>
              <w:spacing w:before="0" w:after="0" w:line="240" w:lineRule="auto"/>
              <w:jc w:val="center"/>
              <w:rPr>
                <w:rFonts w:ascii="Arial" w:eastAsia="Times New Roman" w:hAnsi="Arial" w:cs="Arial"/>
                <w:b/>
                <w:bCs/>
                <w:color w:val="000000"/>
                <w:kern w:val="0"/>
                <w:sz w:val="22"/>
                <w:szCs w:val="22"/>
                <w:lang w:val="es-CO" w:eastAsia="es-CO"/>
              </w:rPr>
            </w:pPr>
            <w:r w:rsidRPr="00FA1587">
              <w:rPr>
                <w:rFonts w:ascii="Arial" w:eastAsia="Times New Roman" w:hAnsi="Arial" w:cs="Arial"/>
                <w:b/>
                <w:bCs/>
                <w:color w:val="000000"/>
                <w:kern w:val="0"/>
                <w:sz w:val="22"/>
                <w:szCs w:val="22"/>
                <w:lang w:val="es-CO" w:eastAsia="es-CO"/>
              </w:rPr>
              <w:t>Versión: 1.0</w:t>
            </w:r>
          </w:p>
        </w:tc>
      </w:tr>
      <w:tr w:rsidR="00FC4CC7" w:rsidRPr="00FA1587" w14:paraId="3BD6A44E" w14:textId="77777777" w:rsidTr="00FC4CC7">
        <w:trPr>
          <w:trHeight w:val="90"/>
        </w:trPr>
        <w:tc>
          <w:tcPr>
            <w:tcW w:w="2325" w:type="dxa"/>
            <w:gridSpan w:val="2"/>
            <w:tcBorders>
              <w:top w:val="nil"/>
              <w:left w:val="nil"/>
              <w:bottom w:val="nil"/>
              <w:right w:val="nil"/>
            </w:tcBorders>
            <w:shd w:val="clear" w:color="auto" w:fill="auto"/>
            <w:noWrap/>
            <w:vAlign w:val="bottom"/>
            <w:hideMark/>
          </w:tcPr>
          <w:p w14:paraId="4C28AC76" w14:textId="77777777" w:rsidR="00FA1587" w:rsidRPr="00FA1587" w:rsidRDefault="00FA1587" w:rsidP="00FA1587">
            <w:pPr>
              <w:spacing w:before="0" w:after="0" w:line="240" w:lineRule="auto"/>
              <w:rPr>
                <w:rFonts w:ascii="Calibri" w:eastAsia="Times New Roman" w:hAnsi="Calibri" w:cs="Times New Roman"/>
                <w:color w:val="000000"/>
                <w:kern w:val="0"/>
                <w:sz w:val="22"/>
                <w:szCs w:val="22"/>
                <w:lang w:val="es-CO" w:eastAsia="es-CO"/>
              </w:rPr>
            </w:pPr>
          </w:p>
        </w:tc>
        <w:tc>
          <w:tcPr>
            <w:tcW w:w="354" w:type="dxa"/>
            <w:gridSpan w:val="2"/>
            <w:tcBorders>
              <w:top w:val="nil"/>
              <w:left w:val="nil"/>
              <w:bottom w:val="nil"/>
              <w:right w:val="nil"/>
            </w:tcBorders>
            <w:shd w:val="clear" w:color="auto" w:fill="auto"/>
            <w:noWrap/>
            <w:vAlign w:val="bottom"/>
            <w:hideMark/>
          </w:tcPr>
          <w:p w14:paraId="4F6D1989" w14:textId="77777777" w:rsidR="00FA1587" w:rsidRPr="00FA1587" w:rsidRDefault="00FA1587" w:rsidP="00FA1587">
            <w:pPr>
              <w:spacing w:before="0" w:after="0" w:line="240" w:lineRule="auto"/>
              <w:rPr>
                <w:rFonts w:ascii="Calibri" w:eastAsia="Times New Roman" w:hAnsi="Calibri" w:cs="Times New Roman"/>
                <w:color w:val="000000"/>
                <w:kern w:val="0"/>
                <w:sz w:val="22"/>
                <w:szCs w:val="22"/>
                <w:lang w:val="es-CO" w:eastAsia="es-CO"/>
              </w:rPr>
            </w:pPr>
          </w:p>
        </w:tc>
        <w:tc>
          <w:tcPr>
            <w:tcW w:w="1838" w:type="dxa"/>
            <w:tcBorders>
              <w:top w:val="nil"/>
              <w:left w:val="nil"/>
              <w:bottom w:val="nil"/>
              <w:right w:val="nil"/>
            </w:tcBorders>
            <w:shd w:val="clear" w:color="auto" w:fill="auto"/>
            <w:noWrap/>
            <w:vAlign w:val="bottom"/>
            <w:hideMark/>
          </w:tcPr>
          <w:p w14:paraId="2779817A" w14:textId="77777777" w:rsidR="00FA1587" w:rsidRPr="00FA1587" w:rsidRDefault="00FA1587" w:rsidP="00FA1587">
            <w:pPr>
              <w:spacing w:before="0" w:after="0" w:line="240" w:lineRule="auto"/>
              <w:rPr>
                <w:rFonts w:ascii="Calibri" w:eastAsia="Times New Roman" w:hAnsi="Calibri" w:cs="Times New Roman"/>
                <w:color w:val="000000"/>
                <w:kern w:val="0"/>
                <w:sz w:val="22"/>
                <w:szCs w:val="22"/>
                <w:lang w:val="es-CO" w:eastAsia="es-CO"/>
              </w:rPr>
            </w:pPr>
          </w:p>
        </w:tc>
        <w:tc>
          <w:tcPr>
            <w:tcW w:w="1697" w:type="dxa"/>
            <w:tcBorders>
              <w:top w:val="nil"/>
              <w:left w:val="nil"/>
              <w:bottom w:val="nil"/>
              <w:right w:val="nil"/>
            </w:tcBorders>
            <w:shd w:val="clear" w:color="auto" w:fill="auto"/>
            <w:noWrap/>
            <w:vAlign w:val="bottom"/>
            <w:hideMark/>
          </w:tcPr>
          <w:p w14:paraId="7B68DD97" w14:textId="77777777" w:rsidR="00FA1587" w:rsidRPr="00FA1587" w:rsidRDefault="00FA1587" w:rsidP="00FA1587">
            <w:pPr>
              <w:spacing w:before="0" w:after="0" w:line="240" w:lineRule="auto"/>
              <w:rPr>
                <w:rFonts w:ascii="Calibri" w:eastAsia="Times New Roman" w:hAnsi="Calibri" w:cs="Times New Roman"/>
                <w:color w:val="000000"/>
                <w:kern w:val="0"/>
                <w:sz w:val="22"/>
                <w:szCs w:val="22"/>
                <w:lang w:val="es-CO" w:eastAsia="es-CO"/>
              </w:rPr>
            </w:pPr>
          </w:p>
        </w:tc>
        <w:tc>
          <w:tcPr>
            <w:tcW w:w="1454" w:type="dxa"/>
            <w:tcBorders>
              <w:top w:val="nil"/>
              <w:left w:val="nil"/>
              <w:bottom w:val="nil"/>
              <w:right w:val="nil"/>
            </w:tcBorders>
            <w:shd w:val="clear" w:color="auto" w:fill="auto"/>
            <w:noWrap/>
            <w:vAlign w:val="bottom"/>
            <w:hideMark/>
          </w:tcPr>
          <w:p w14:paraId="0109D382" w14:textId="77777777" w:rsidR="00FA1587" w:rsidRPr="00FA1587" w:rsidRDefault="00FA1587" w:rsidP="00FA1587">
            <w:pPr>
              <w:spacing w:before="0" w:after="0" w:line="240" w:lineRule="auto"/>
              <w:rPr>
                <w:rFonts w:ascii="Calibri" w:eastAsia="Times New Roman" w:hAnsi="Calibri" w:cs="Times New Roman"/>
                <w:color w:val="000000"/>
                <w:kern w:val="0"/>
                <w:sz w:val="22"/>
                <w:szCs w:val="22"/>
                <w:lang w:val="es-CO" w:eastAsia="es-CO"/>
              </w:rPr>
            </w:pPr>
          </w:p>
        </w:tc>
        <w:tc>
          <w:tcPr>
            <w:tcW w:w="1285" w:type="dxa"/>
            <w:tcBorders>
              <w:top w:val="nil"/>
              <w:left w:val="nil"/>
              <w:bottom w:val="nil"/>
              <w:right w:val="nil"/>
            </w:tcBorders>
            <w:shd w:val="clear" w:color="auto" w:fill="auto"/>
            <w:noWrap/>
            <w:vAlign w:val="bottom"/>
            <w:hideMark/>
          </w:tcPr>
          <w:p w14:paraId="7103DA32" w14:textId="77777777" w:rsidR="00FA1587" w:rsidRPr="00FA1587" w:rsidRDefault="00FA1587" w:rsidP="00FA1587">
            <w:pPr>
              <w:spacing w:before="0" w:after="0" w:line="240" w:lineRule="auto"/>
              <w:rPr>
                <w:rFonts w:ascii="Calibri" w:eastAsia="Times New Roman" w:hAnsi="Calibri" w:cs="Times New Roman"/>
                <w:color w:val="000000"/>
                <w:kern w:val="0"/>
                <w:sz w:val="22"/>
                <w:szCs w:val="22"/>
                <w:lang w:val="es-CO" w:eastAsia="es-CO"/>
              </w:rPr>
            </w:pPr>
          </w:p>
        </w:tc>
      </w:tr>
      <w:tr w:rsidR="00FA1587" w:rsidRPr="00FA1587" w14:paraId="652E805D" w14:textId="77777777" w:rsidTr="00FC4CC7">
        <w:trPr>
          <w:trHeight w:val="315"/>
        </w:trPr>
        <w:tc>
          <w:tcPr>
            <w:tcW w:w="8953"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14:paraId="346A182F" w14:textId="77777777" w:rsidR="00FA1587" w:rsidRPr="00FA1587" w:rsidRDefault="00FA1587" w:rsidP="00FA1587">
            <w:pPr>
              <w:spacing w:before="0" w:after="0" w:line="240" w:lineRule="auto"/>
              <w:jc w:val="center"/>
              <w:rPr>
                <w:rFonts w:ascii="Arial" w:eastAsia="Times New Roman" w:hAnsi="Arial" w:cs="Arial"/>
                <w:b/>
                <w:bCs/>
                <w:color w:val="000000"/>
                <w:kern w:val="0"/>
                <w:sz w:val="22"/>
                <w:szCs w:val="22"/>
                <w:lang w:val="es-CO" w:eastAsia="es-CO"/>
              </w:rPr>
            </w:pPr>
            <w:r w:rsidRPr="00FA1587">
              <w:rPr>
                <w:rFonts w:ascii="Arial" w:eastAsia="Times New Roman" w:hAnsi="Arial" w:cs="Arial"/>
                <w:b/>
                <w:bCs/>
                <w:color w:val="000000"/>
                <w:kern w:val="0"/>
                <w:sz w:val="22"/>
                <w:szCs w:val="22"/>
                <w:lang w:val="es-CO" w:eastAsia="es-CO"/>
              </w:rPr>
              <w:t>Componente 4:  Atención al ciudadano</w:t>
            </w:r>
          </w:p>
        </w:tc>
      </w:tr>
      <w:tr w:rsidR="00FC4CC7" w:rsidRPr="00FA1587" w14:paraId="3C8E8040" w14:textId="77777777" w:rsidTr="00FC4CC7">
        <w:trPr>
          <w:trHeight w:val="315"/>
        </w:trPr>
        <w:tc>
          <w:tcPr>
            <w:tcW w:w="1843" w:type="dxa"/>
            <w:tcBorders>
              <w:top w:val="nil"/>
              <w:left w:val="single" w:sz="8" w:space="0" w:color="000000"/>
              <w:bottom w:val="single" w:sz="8" w:space="0" w:color="000000"/>
              <w:right w:val="single" w:sz="8" w:space="0" w:color="000000"/>
            </w:tcBorders>
            <w:shd w:val="clear" w:color="auto" w:fill="auto"/>
            <w:vAlign w:val="center"/>
            <w:hideMark/>
          </w:tcPr>
          <w:p w14:paraId="43FF5FF4" w14:textId="77777777" w:rsidR="00FA1587" w:rsidRPr="00FA1587" w:rsidRDefault="00FA1587" w:rsidP="00FA1587">
            <w:pPr>
              <w:spacing w:before="0" w:after="0" w:line="240" w:lineRule="auto"/>
              <w:jc w:val="center"/>
              <w:rPr>
                <w:rFonts w:ascii="Arial" w:eastAsia="Times New Roman" w:hAnsi="Arial" w:cs="Arial"/>
                <w:b/>
                <w:bCs/>
                <w:color w:val="000000"/>
                <w:kern w:val="0"/>
                <w:sz w:val="18"/>
                <w:szCs w:val="18"/>
                <w:lang w:val="es-CO" w:eastAsia="es-CO"/>
              </w:rPr>
            </w:pPr>
            <w:r w:rsidRPr="00FA1587">
              <w:rPr>
                <w:rFonts w:ascii="Arial" w:eastAsia="Times New Roman" w:hAnsi="Arial" w:cs="Arial"/>
                <w:b/>
                <w:bCs/>
                <w:color w:val="000000"/>
                <w:kern w:val="0"/>
                <w:sz w:val="18"/>
                <w:szCs w:val="18"/>
                <w:lang w:val="es-CO" w:eastAsia="es-CO"/>
              </w:rPr>
              <w:t>Subcomponente/procesos</w:t>
            </w:r>
          </w:p>
        </w:tc>
        <w:tc>
          <w:tcPr>
            <w:tcW w:w="2674" w:type="dxa"/>
            <w:gridSpan w:val="4"/>
            <w:tcBorders>
              <w:top w:val="single" w:sz="8" w:space="0" w:color="000000"/>
              <w:left w:val="nil"/>
              <w:bottom w:val="single" w:sz="8" w:space="0" w:color="000000"/>
              <w:right w:val="single" w:sz="8" w:space="0" w:color="000000"/>
            </w:tcBorders>
            <w:shd w:val="clear" w:color="auto" w:fill="auto"/>
            <w:vAlign w:val="center"/>
            <w:hideMark/>
          </w:tcPr>
          <w:p w14:paraId="3710EA42" w14:textId="77777777" w:rsidR="00FA1587" w:rsidRPr="00FA1587" w:rsidRDefault="00FA1587" w:rsidP="00FA1587">
            <w:pPr>
              <w:spacing w:before="0" w:after="0" w:line="240" w:lineRule="auto"/>
              <w:jc w:val="center"/>
              <w:rPr>
                <w:rFonts w:ascii="Arial" w:eastAsia="Times New Roman" w:hAnsi="Arial" w:cs="Arial"/>
                <w:b/>
                <w:bCs/>
                <w:color w:val="000000"/>
                <w:kern w:val="0"/>
                <w:sz w:val="18"/>
                <w:szCs w:val="18"/>
                <w:lang w:val="es-CO" w:eastAsia="es-CO"/>
              </w:rPr>
            </w:pPr>
            <w:r w:rsidRPr="00FA1587">
              <w:rPr>
                <w:rFonts w:ascii="Arial" w:eastAsia="Times New Roman" w:hAnsi="Arial" w:cs="Arial"/>
                <w:b/>
                <w:bCs/>
                <w:color w:val="000000"/>
                <w:kern w:val="0"/>
                <w:sz w:val="18"/>
                <w:szCs w:val="18"/>
                <w:lang w:val="es-CO" w:eastAsia="es-CO"/>
              </w:rPr>
              <w:t>Actividades</w:t>
            </w:r>
          </w:p>
        </w:tc>
        <w:tc>
          <w:tcPr>
            <w:tcW w:w="1697" w:type="dxa"/>
            <w:tcBorders>
              <w:top w:val="nil"/>
              <w:left w:val="nil"/>
              <w:bottom w:val="single" w:sz="8" w:space="0" w:color="000000"/>
              <w:right w:val="single" w:sz="8" w:space="0" w:color="000000"/>
            </w:tcBorders>
            <w:shd w:val="clear" w:color="auto" w:fill="auto"/>
            <w:vAlign w:val="center"/>
            <w:hideMark/>
          </w:tcPr>
          <w:p w14:paraId="1EF7BEEB" w14:textId="77777777" w:rsidR="00FA1587" w:rsidRPr="00FA1587" w:rsidRDefault="00FA1587" w:rsidP="00FA1587">
            <w:pPr>
              <w:spacing w:before="0" w:after="0" w:line="240" w:lineRule="auto"/>
              <w:jc w:val="center"/>
              <w:rPr>
                <w:rFonts w:ascii="Arial" w:eastAsia="Times New Roman" w:hAnsi="Arial" w:cs="Arial"/>
                <w:b/>
                <w:bCs/>
                <w:color w:val="000000"/>
                <w:kern w:val="0"/>
                <w:sz w:val="18"/>
                <w:szCs w:val="18"/>
                <w:lang w:val="es-CO" w:eastAsia="es-CO"/>
              </w:rPr>
            </w:pPr>
            <w:r w:rsidRPr="00FA1587">
              <w:rPr>
                <w:rFonts w:ascii="Arial" w:eastAsia="Times New Roman" w:hAnsi="Arial" w:cs="Arial"/>
                <w:b/>
                <w:bCs/>
                <w:color w:val="000000"/>
                <w:kern w:val="0"/>
                <w:sz w:val="18"/>
                <w:szCs w:val="18"/>
                <w:lang w:val="es-CO" w:eastAsia="es-CO"/>
              </w:rPr>
              <w:t>Meta o producto</w:t>
            </w:r>
          </w:p>
        </w:tc>
        <w:tc>
          <w:tcPr>
            <w:tcW w:w="1454" w:type="dxa"/>
            <w:tcBorders>
              <w:top w:val="nil"/>
              <w:left w:val="nil"/>
              <w:bottom w:val="single" w:sz="8" w:space="0" w:color="000000"/>
              <w:right w:val="single" w:sz="8" w:space="0" w:color="000000"/>
            </w:tcBorders>
            <w:shd w:val="clear" w:color="auto" w:fill="auto"/>
            <w:vAlign w:val="center"/>
            <w:hideMark/>
          </w:tcPr>
          <w:p w14:paraId="21640827" w14:textId="77777777" w:rsidR="00FA1587" w:rsidRPr="00FA1587" w:rsidRDefault="00FA1587" w:rsidP="00FA1587">
            <w:pPr>
              <w:spacing w:before="0" w:after="0" w:line="240" w:lineRule="auto"/>
              <w:jc w:val="center"/>
              <w:rPr>
                <w:rFonts w:ascii="Arial" w:eastAsia="Times New Roman" w:hAnsi="Arial" w:cs="Arial"/>
                <w:b/>
                <w:bCs/>
                <w:color w:val="000000"/>
                <w:kern w:val="0"/>
                <w:sz w:val="18"/>
                <w:szCs w:val="18"/>
                <w:lang w:val="es-CO" w:eastAsia="es-CO"/>
              </w:rPr>
            </w:pPr>
            <w:r w:rsidRPr="00FA1587">
              <w:rPr>
                <w:rFonts w:ascii="Arial" w:eastAsia="Times New Roman" w:hAnsi="Arial" w:cs="Arial"/>
                <w:b/>
                <w:bCs/>
                <w:color w:val="000000"/>
                <w:kern w:val="0"/>
                <w:sz w:val="18"/>
                <w:szCs w:val="18"/>
                <w:lang w:val="es-CO" w:eastAsia="es-CO"/>
              </w:rPr>
              <w:t>Responsable</w:t>
            </w:r>
          </w:p>
        </w:tc>
        <w:tc>
          <w:tcPr>
            <w:tcW w:w="1285" w:type="dxa"/>
            <w:tcBorders>
              <w:top w:val="nil"/>
              <w:left w:val="nil"/>
              <w:bottom w:val="single" w:sz="8" w:space="0" w:color="000000"/>
              <w:right w:val="single" w:sz="8" w:space="0" w:color="000000"/>
            </w:tcBorders>
            <w:shd w:val="clear" w:color="auto" w:fill="auto"/>
            <w:vAlign w:val="center"/>
            <w:hideMark/>
          </w:tcPr>
          <w:p w14:paraId="15997E49" w14:textId="77777777" w:rsidR="00FA1587" w:rsidRPr="00FA1587" w:rsidRDefault="00FA1587" w:rsidP="00FA1587">
            <w:pPr>
              <w:spacing w:before="0" w:after="0" w:line="240" w:lineRule="auto"/>
              <w:jc w:val="center"/>
              <w:rPr>
                <w:rFonts w:ascii="Arial" w:eastAsia="Times New Roman" w:hAnsi="Arial" w:cs="Arial"/>
                <w:b/>
                <w:bCs/>
                <w:color w:val="000000"/>
                <w:kern w:val="0"/>
                <w:sz w:val="18"/>
                <w:szCs w:val="18"/>
                <w:lang w:val="es-CO" w:eastAsia="es-CO"/>
              </w:rPr>
            </w:pPr>
            <w:r w:rsidRPr="00FA1587">
              <w:rPr>
                <w:rFonts w:ascii="Arial" w:eastAsia="Times New Roman" w:hAnsi="Arial" w:cs="Arial"/>
                <w:b/>
                <w:bCs/>
                <w:color w:val="000000"/>
                <w:kern w:val="0"/>
                <w:sz w:val="18"/>
                <w:szCs w:val="18"/>
                <w:lang w:val="es-CO" w:eastAsia="es-CO"/>
              </w:rPr>
              <w:t>fecha programada</w:t>
            </w:r>
          </w:p>
        </w:tc>
      </w:tr>
      <w:tr w:rsidR="00FC4CC7" w:rsidRPr="00FA1587" w14:paraId="30042E7D" w14:textId="77777777" w:rsidTr="00FC4CC7">
        <w:trPr>
          <w:trHeight w:val="1665"/>
        </w:trPr>
        <w:tc>
          <w:tcPr>
            <w:tcW w:w="184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DAE6E6"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Estructura administrativa y Direccionamiento estratégico</w:t>
            </w:r>
          </w:p>
        </w:tc>
        <w:tc>
          <w:tcPr>
            <w:tcW w:w="709" w:type="dxa"/>
            <w:gridSpan w:val="2"/>
            <w:tcBorders>
              <w:top w:val="nil"/>
              <w:left w:val="nil"/>
              <w:bottom w:val="single" w:sz="8" w:space="0" w:color="000000"/>
              <w:right w:val="single" w:sz="8" w:space="0" w:color="000000"/>
            </w:tcBorders>
            <w:shd w:val="clear" w:color="auto" w:fill="auto"/>
            <w:vAlign w:val="center"/>
            <w:hideMark/>
          </w:tcPr>
          <w:p w14:paraId="05D8E29F"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1.1</w:t>
            </w:r>
          </w:p>
        </w:tc>
        <w:tc>
          <w:tcPr>
            <w:tcW w:w="1965" w:type="dxa"/>
            <w:gridSpan w:val="2"/>
            <w:tcBorders>
              <w:top w:val="nil"/>
              <w:left w:val="nil"/>
              <w:bottom w:val="single" w:sz="8" w:space="0" w:color="000000"/>
              <w:right w:val="single" w:sz="8" w:space="0" w:color="000000"/>
            </w:tcBorders>
            <w:shd w:val="clear" w:color="auto" w:fill="auto"/>
            <w:vAlign w:val="center"/>
            <w:hideMark/>
          </w:tcPr>
          <w:p w14:paraId="6C7A91CD"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 xml:space="preserve">Realizar un plan que permita la </w:t>
            </w:r>
            <w:r w:rsidRPr="00FA1587">
              <w:rPr>
                <w:rFonts w:ascii="Arial" w:eastAsia="Times New Roman" w:hAnsi="Arial" w:cs="Arial"/>
                <w:b/>
                <w:bCs/>
                <w:i/>
                <w:iCs/>
                <w:color w:val="000000"/>
                <w:kern w:val="0"/>
                <w:sz w:val="16"/>
                <w:szCs w:val="18"/>
                <w:lang w:val="es-CO" w:eastAsia="es-CO"/>
              </w:rPr>
              <w:br/>
              <w:t>implementación de la política</w:t>
            </w:r>
            <w:r w:rsidRPr="00FA1587">
              <w:rPr>
                <w:rFonts w:ascii="Arial" w:eastAsia="Times New Roman" w:hAnsi="Arial" w:cs="Arial"/>
                <w:b/>
                <w:bCs/>
                <w:i/>
                <w:iCs/>
                <w:color w:val="000000"/>
                <w:kern w:val="0"/>
                <w:sz w:val="16"/>
                <w:szCs w:val="18"/>
                <w:lang w:val="es-CO" w:eastAsia="es-CO"/>
              </w:rPr>
              <w:br/>
              <w:t>Distrital de Servicio al Ciudadano</w:t>
            </w:r>
          </w:p>
        </w:tc>
        <w:tc>
          <w:tcPr>
            <w:tcW w:w="1697" w:type="dxa"/>
            <w:tcBorders>
              <w:top w:val="nil"/>
              <w:left w:val="nil"/>
              <w:bottom w:val="nil"/>
              <w:right w:val="single" w:sz="8" w:space="0" w:color="000000"/>
            </w:tcBorders>
            <w:shd w:val="clear" w:color="auto" w:fill="auto"/>
            <w:vAlign w:val="center"/>
            <w:hideMark/>
          </w:tcPr>
          <w:p w14:paraId="35384D79"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Plan de implementación, que</w:t>
            </w:r>
            <w:r w:rsidRPr="00FA1587">
              <w:rPr>
                <w:rFonts w:ascii="Arial" w:eastAsia="Times New Roman" w:hAnsi="Arial" w:cs="Arial"/>
                <w:color w:val="000000"/>
                <w:kern w:val="0"/>
                <w:sz w:val="16"/>
                <w:szCs w:val="18"/>
                <w:lang w:val="es-CO" w:eastAsia="es-CO"/>
              </w:rPr>
              <w:br/>
              <w:t>garantice control y cumplimiento de la Política Pública de Servicio a la Ciudadanía, a través de cada uno de sus componentes.</w:t>
            </w:r>
          </w:p>
        </w:tc>
        <w:tc>
          <w:tcPr>
            <w:tcW w:w="1454" w:type="dxa"/>
            <w:tcBorders>
              <w:top w:val="nil"/>
              <w:left w:val="nil"/>
              <w:bottom w:val="single" w:sz="8" w:space="0" w:color="000000"/>
              <w:right w:val="single" w:sz="8" w:space="0" w:color="000000"/>
            </w:tcBorders>
            <w:shd w:val="clear" w:color="auto" w:fill="auto"/>
            <w:vAlign w:val="center"/>
            <w:hideMark/>
          </w:tcPr>
          <w:p w14:paraId="4C00F94B"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Subdirección de Gestión Corporativa</w:t>
            </w:r>
            <w:r w:rsidRPr="00FA1587">
              <w:rPr>
                <w:rFonts w:ascii="Arial" w:eastAsia="Times New Roman" w:hAnsi="Arial" w:cs="Arial"/>
                <w:color w:val="000000"/>
                <w:kern w:val="0"/>
                <w:sz w:val="16"/>
                <w:szCs w:val="18"/>
                <w:lang w:val="es-CO" w:eastAsia="es-CO"/>
              </w:rPr>
              <w:br/>
              <w:t>(Grupo de Servicio a la Ciudadanía)</w:t>
            </w:r>
          </w:p>
        </w:tc>
        <w:tc>
          <w:tcPr>
            <w:tcW w:w="1285" w:type="dxa"/>
            <w:tcBorders>
              <w:top w:val="nil"/>
              <w:left w:val="nil"/>
              <w:bottom w:val="single" w:sz="8" w:space="0" w:color="000000"/>
              <w:right w:val="single" w:sz="8" w:space="0" w:color="000000"/>
            </w:tcBorders>
            <w:shd w:val="clear" w:color="auto" w:fill="auto"/>
            <w:vAlign w:val="center"/>
            <w:hideMark/>
          </w:tcPr>
          <w:p w14:paraId="5C688005" w14:textId="77777777" w:rsidR="00FA1587" w:rsidRPr="00FA1587" w:rsidRDefault="00FA1587" w:rsidP="00FA1587">
            <w:pPr>
              <w:spacing w:before="0" w:after="0" w:line="240" w:lineRule="auto"/>
              <w:jc w:val="right"/>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mar-18</w:t>
            </w:r>
          </w:p>
        </w:tc>
      </w:tr>
      <w:tr w:rsidR="00FC4CC7" w:rsidRPr="00FA1587" w14:paraId="4D36E8CF" w14:textId="77777777" w:rsidTr="00FC4CC7">
        <w:trPr>
          <w:trHeight w:val="975"/>
        </w:trPr>
        <w:tc>
          <w:tcPr>
            <w:tcW w:w="1843" w:type="dxa"/>
            <w:vMerge/>
            <w:tcBorders>
              <w:top w:val="nil"/>
              <w:left w:val="single" w:sz="8" w:space="0" w:color="000000"/>
              <w:bottom w:val="single" w:sz="8" w:space="0" w:color="000000"/>
              <w:right w:val="single" w:sz="8" w:space="0" w:color="000000"/>
            </w:tcBorders>
            <w:vAlign w:val="center"/>
            <w:hideMark/>
          </w:tcPr>
          <w:p w14:paraId="2B782FC1" w14:textId="77777777" w:rsidR="00FA1587" w:rsidRPr="00FA1587" w:rsidRDefault="00FA1587" w:rsidP="00FA1587">
            <w:pPr>
              <w:spacing w:before="0" w:after="0" w:line="240" w:lineRule="auto"/>
              <w:rPr>
                <w:rFonts w:ascii="Arial" w:eastAsia="Times New Roman" w:hAnsi="Arial" w:cs="Arial"/>
                <w:b/>
                <w:bCs/>
                <w:color w:val="000000"/>
                <w:kern w:val="0"/>
                <w:sz w:val="16"/>
                <w:szCs w:val="18"/>
                <w:lang w:val="es-CO" w:eastAsia="es-CO"/>
              </w:rPr>
            </w:pPr>
          </w:p>
        </w:tc>
        <w:tc>
          <w:tcPr>
            <w:tcW w:w="709" w:type="dxa"/>
            <w:gridSpan w:val="2"/>
            <w:tcBorders>
              <w:top w:val="nil"/>
              <w:left w:val="nil"/>
              <w:bottom w:val="single" w:sz="8" w:space="0" w:color="000000"/>
              <w:right w:val="single" w:sz="8" w:space="0" w:color="000000"/>
            </w:tcBorders>
            <w:shd w:val="clear" w:color="auto" w:fill="auto"/>
            <w:vAlign w:val="center"/>
            <w:hideMark/>
          </w:tcPr>
          <w:p w14:paraId="3CCCB763"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1.2</w:t>
            </w:r>
          </w:p>
        </w:tc>
        <w:tc>
          <w:tcPr>
            <w:tcW w:w="1965" w:type="dxa"/>
            <w:gridSpan w:val="2"/>
            <w:tcBorders>
              <w:top w:val="nil"/>
              <w:left w:val="nil"/>
              <w:bottom w:val="nil"/>
              <w:right w:val="nil"/>
            </w:tcBorders>
            <w:shd w:val="clear" w:color="auto" w:fill="auto"/>
            <w:vAlign w:val="center"/>
            <w:hideMark/>
          </w:tcPr>
          <w:p w14:paraId="14A41441"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Implementar mecanismos de cualificación de las personas del Grupo de Atención al Ciudadano</w:t>
            </w:r>
          </w:p>
        </w:tc>
        <w:tc>
          <w:tcPr>
            <w:tcW w:w="169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A9B96F"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 xml:space="preserve">Herramienta de cualificación </w:t>
            </w:r>
          </w:p>
        </w:tc>
        <w:tc>
          <w:tcPr>
            <w:tcW w:w="1454" w:type="dxa"/>
            <w:tcBorders>
              <w:top w:val="nil"/>
              <w:left w:val="nil"/>
              <w:bottom w:val="single" w:sz="8" w:space="0" w:color="000000"/>
              <w:right w:val="single" w:sz="8" w:space="0" w:color="000000"/>
            </w:tcBorders>
            <w:shd w:val="clear" w:color="auto" w:fill="auto"/>
            <w:vAlign w:val="center"/>
            <w:hideMark/>
          </w:tcPr>
          <w:p w14:paraId="0B3BBD88"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Subdirección de Gestión Corporativa</w:t>
            </w:r>
            <w:r w:rsidRPr="00FA1587">
              <w:rPr>
                <w:rFonts w:ascii="Arial" w:eastAsia="Times New Roman" w:hAnsi="Arial" w:cs="Arial"/>
                <w:color w:val="000000"/>
                <w:kern w:val="0"/>
                <w:sz w:val="16"/>
                <w:szCs w:val="18"/>
                <w:lang w:val="es-CO" w:eastAsia="es-CO"/>
              </w:rPr>
              <w:br/>
              <w:t>(Grupo de Servicio a la Ciudadanía)</w:t>
            </w:r>
          </w:p>
        </w:tc>
        <w:tc>
          <w:tcPr>
            <w:tcW w:w="1285" w:type="dxa"/>
            <w:tcBorders>
              <w:top w:val="nil"/>
              <w:left w:val="nil"/>
              <w:bottom w:val="single" w:sz="8" w:space="0" w:color="000000"/>
              <w:right w:val="single" w:sz="8" w:space="0" w:color="000000"/>
            </w:tcBorders>
            <w:shd w:val="clear" w:color="auto" w:fill="auto"/>
            <w:vAlign w:val="bottom"/>
            <w:hideMark/>
          </w:tcPr>
          <w:p w14:paraId="0DE2B498" w14:textId="77777777" w:rsidR="00FA1587" w:rsidRPr="00FA1587" w:rsidRDefault="00FA1587" w:rsidP="00FA1587">
            <w:pPr>
              <w:spacing w:before="0" w:after="0" w:line="240" w:lineRule="auto"/>
              <w:jc w:val="right"/>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mar-18</w:t>
            </w:r>
          </w:p>
        </w:tc>
      </w:tr>
      <w:tr w:rsidR="00FC4CC7" w:rsidRPr="00FA1587" w14:paraId="0E6D90A1" w14:textId="77777777" w:rsidTr="00FC4CC7">
        <w:trPr>
          <w:trHeight w:val="1515"/>
        </w:trPr>
        <w:tc>
          <w:tcPr>
            <w:tcW w:w="1843" w:type="dxa"/>
            <w:vMerge/>
            <w:tcBorders>
              <w:top w:val="nil"/>
              <w:left w:val="single" w:sz="8" w:space="0" w:color="000000"/>
              <w:bottom w:val="single" w:sz="8" w:space="0" w:color="000000"/>
              <w:right w:val="single" w:sz="8" w:space="0" w:color="000000"/>
            </w:tcBorders>
            <w:vAlign w:val="center"/>
            <w:hideMark/>
          </w:tcPr>
          <w:p w14:paraId="4E8E32E0" w14:textId="77777777" w:rsidR="00FA1587" w:rsidRPr="00FA1587" w:rsidRDefault="00FA1587" w:rsidP="00FA1587">
            <w:pPr>
              <w:spacing w:before="0" w:after="0" w:line="240" w:lineRule="auto"/>
              <w:rPr>
                <w:rFonts w:ascii="Arial" w:eastAsia="Times New Roman" w:hAnsi="Arial" w:cs="Arial"/>
                <w:b/>
                <w:bCs/>
                <w:color w:val="000000"/>
                <w:kern w:val="0"/>
                <w:sz w:val="16"/>
                <w:szCs w:val="18"/>
                <w:lang w:val="es-CO" w:eastAsia="es-CO"/>
              </w:rPr>
            </w:pPr>
          </w:p>
        </w:tc>
        <w:tc>
          <w:tcPr>
            <w:tcW w:w="709" w:type="dxa"/>
            <w:gridSpan w:val="2"/>
            <w:tcBorders>
              <w:top w:val="nil"/>
              <w:left w:val="nil"/>
              <w:bottom w:val="single" w:sz="8" w:space="0" w:color="000000"/>
              <w:right w:val="nil"/>
            </w:tcBorders>
            <w:shd w:val="clear" w:color="auto" w:fill="auto"/>
            <w:vAlign w:val="center"/>
            <w:hideMark/>
          </w:tcPr>
          <w:p w14:paraId="4042A7DF"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1.3</w:t>
            </w:r>
          </w:p>
        </w:tc>
        <w:tc>
          <w:tcPr>
            <w:tcW w:w="196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82EF073"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 xml:space="preserve">Diseñar el plan anual de entrenamientos </w:t>
            </w:r>
            <w:r w:rsidR="00B075E5">
              <w:rPr>
                <w:rFonts w:ascii="Arial" w:eastAsia="Times New Roman" w:hAnsi="Arial" w:cs="Arial"/>
                <w:b/>
                <w:bCs/>
                <w:i/>
                <w:iCs/>
                <w:color w:val="000000"/>
                <w:kern w:val="0"/>
                <w:sz w:val="16"/>
                <w:szCs w:val="18"/>
                <w:lang w:val="es-CO" w:eastAsia="es-CO"/>
              </w:rPr>
              <w:t>del Grupo de Atención al Ciuda</w:t>
            </w:r>
            <w:r w:rsidRPr="00FA1587">
              <w:rPr>
                <w:rFonts w:ascii="Arial" w:eastAsia="Times New Roman" w:hAnsi="Arial" w:cs="Arial"/>
                <w:b/>
                <w:bCs/>
                <w:i/>
                <w:iCs/>
                <w:color w:val="000000"/>
                <w:kern w:val="0"/>
                <w:sz w:val="16"/>
                <w:szCs w:val="18"/>
                <w:lang w:val="es-CO" w:eastAsia="es-CO"/>
              </w:rPr>
              <w:t>dano</w:t>
            </w:r>
          </w:p>
        </w:tc>
        <w:tc>
          <w:tcPr>
            <w:tcW w:w="1697" w:type="dxa"/>
            <w:tcBorders>
              <w:top w:val="nil"/>
              <w:left w:val="nil"/>
              <w:bottom w:val="single" w:sz="8" w:space="0" w:color="auto"/>
              <w:right w:val="single" w:sz="8" w:space="0" w:color="auto"/>
            </w:tcBorders>
            <w:shd w:val="clear" w:color="auto" w:fill="auto"/>
            <w:vAlign w:val="center"/>
            <w:hideMark/>
          </w:tcPr>
          <w:p w14:paraId="1BCB4ED6"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Plan anual de entrenamientos</w:t>
            </w:r>
          </w:p>
        </w:tc>
        <w:tc>
          <w:tcPr>
            <w:tcW w:w="1454" w:type="dxa"/>
            <w:tcBorders>
              <w:top w:val="nil"/>
              <w:left w:val="nil"/>
              <w:bottom w:val="single" w:sz="8" w:space="0" w:color="000000"/>
              <w:right w:val="single" w:sz="8" w:space="0" w:color="000000"/>
            </w:tcBorders>
            <w:shd w:val="clear" w:color="auto" w:fill="auto"/>
            <w:vAlign w:val="center"/>
            <w:hideMark/>
          </w:tcPr>
          <w:p w14:paraId="619C2029"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Subdirección de Gestión Corporativa</w:t>
            </w:r>
            <w:r w:rsidRPr="00FA1587">
              <w:rPr>
                <w:rFonts w:ascii="Arial" w:eastAsia="Times New Roman" w:hAnsi="Arial" w:cs="Arial"/>
                <w:color w:val="000000"/>
                <w:kern w:val="0"/>
                <w:sz w:val="16"/>
                <w:szCs w:val="18"/>
                <w:lang w:val="es-CO" w:eastAsia="es-CO"/>
              </w:rPr>
              <w:br/>
              <w:t>(Grupo de Servicio a la Ciudadanía)</w:t>
            </w:r>
          </w:p>
        </w:tc>
        <w:tc>
          <w:tcPr>
            <w:tcW w:w="1285" w:type="dxa"/>
            <w:tcBorders>
              <w:top w:val="nil"/>
              <w:left w:val="nil"/>
              <w:bottom w:val="single" w:sz="8" w:space="0" w:color="000000"/>
              <w:right w:val="single" w:sz="8" w:space="0" w:color="000000"/>
            </w:tcBorders>
            <w:shd w:val="clear" w:color="auto" w:fill="auto"/>
            <w:vAlign w:val="bottom"/>
            <w:hideMark/>
          </w:tcPr>
          <w:p w14:paraId="3D8ABC7B" w14:textId="77777777" w:rsidR="00FA1587" w:rsidRPr="00FA1587" w:rsidRDefault="00FA1587" w:rsidP="00FA1587">
            <w:pPr>
              <w:spacing w:before="0" w:after="0" w:line="240" w:lineRule="auto"/>
              <w:jc w:val="right"/>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feb-18</w:t>
            </w:r>
          </w:p>
        </w:tc>
      </w:tr>
      <w:tr w:rsidR="00FC4CC7" w:rsidRPr="00FA1587" w14:paraId="53939679" w14:textId="77777777" w:rsidTr="00B075E5">
        <w:trPr>
          <w:trHeight w:val="1605"/>
        </w:trPr>
        <w:tc>
          <w:tcPr>
            <w:tcW w:w="1843" w:type="dxa"/>
            <w:tcBorders>
              <w:top w:val="nil"/>
              <w:left w:val="single" w:sz="8" w:space="0" w:color="000000"/>
              <w:bottom w:val="single" w:sz="4" w:space="0" w:color="auto"/>
              <w:right w:val="single" w:sz="8" w:space="0" w:color="000000"/>
            </w:tcBorders>
            <w:shd w:val="clear" w:color="auto" w:fill="auto"/>
            <w:vAlign w:val="center"/>
            <w:hideMark/>
          </w:tcPr>
          <w:p w14:paraId="1C523114"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Fortalecimiento de los canales de atención</w:t>
            </w:r>
          </w:p>
        </w:tc>
        <w:tc>
          <w:tcPr>
            <w:tcW w:w="709" w:type="dxa"/>
            <w:gridSpan w:val="2"/>
            <w:tcBorders>
              <w:top w:val="nil"/>
              <w:left w:val="nil"/>
              <w:bottom w:val="single" w:sz="4" w:space="0" w:color="auto"/>
              <w:right w:val="single" w:sz="8" w:space="0" w:color="000000"/>
            </w:tcBorders>
            <w:shd w:val="clear" w:color="auto" w:fill="auto"/>
            <w:vAlign w:val="center"/>
            <w:hideMark/>
          </w:tcPr>
          <w:p w14:paraId="183195C6"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2.1</w:t>
            </w:r>
          </w:p>
        </w:tc>
        <w:tc>
          <w:tcPr>
            <w:tcW w:w="1965" w:type="dxa"/>
            <w:gridSpan w:val="2"/>
            <w:tcBorders>
              <w:top w:val="nil"/>
              <w:left w:val="nil"/>
              <w:bottom w:val="nil"/>
              <w:right w:val="single" w:sz="8" w:space="0" w:color="000000"/>
            </w:tcBorders>
            <w:shd w:val="clear" w:color="auto" w:fill="auto"/>
            <w:vAlign w:val="center"/>
            <w:hideMark/>
          </w:tcPr>
          <w:p w14:paraId="414B87AC"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Implementar campañas para dar a conocer a los ciudadanos los canales de atención.</w:t>
            </w:r>
          </w:p>
        </w:tc>
        <w:tc>
          <w:tcPr>
            <w:tcW w:w="1697" w:type="dxa"/>
            <w:tcBorders>
              <w:top w:val="nil"/>
              <w:left w:val="nil"/>
              <w:bottom w:val="nil"/>
              <w:right w:val="single" w:sz="8" w:space="0" w:color="000000"/>
            </w:tcBorders>
            <w:shd w:val="clear" w:color="auto" w:fill="auto"/>
            <w:vAlign w:val="center"/>
            <w:hideMark/>
          </w:tcPr>
          <w:p w14:paraId="09A0BAEA"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Campañas de comunicación enfocadas a dar inform</w:t>
            </w:r>
            <w:r w:rsidR="00123BBF">
              <w:rPr>
                <w:rFonts w:ascii="Arial" w:eastAsia="Times New Roman" w:hAnsi="Arial" w:cs="Arial"/>
                <w:color w:val="000000"/>
                <w:kern w:val="0"/>
                <w:sz w:val="16"/>
                <w:szCs w:val="18"/>
                <w:lang w:val="es-CO" w:eastAsia="es-CO"/>
              </w:rPr>
              <w:t>a</w:t>
            </w:r>
            <w:r w:rsidRPr="00FA1587">
              <w:rPr>
                <w:rFonts w:ascii="Arial" w:eastAsia="Times New Roman" w:hAnsi="Arial" w:cs="Arial"/>
                <w:color w:val="000000"/>
                <w:kern w:val="0"/>
                <w:sz w:val="16"/>
                <w:szCs w:val="18"/>
                <w:lang w:val="es-CO" w:eastAsia="es-CO"/>
              </w:rPr>
              <w:t>ción sobre los canales de atención y su uso.</w:t>
            </w:r>
          </w:p>
        </w:tc>
        <w:tc>
          <w:tcPr>
            <w:tcW w:w="1454" w:type="dxa"/>
            <w:tcBorders>
              <w:top w:val="nil"/>
              <w:left w:val="nil"/>
              <w:bottom w:val="nil"/>
              <w:right w:val="single" w:sz="8" w:space="0" w:color="000000"/>
            </w:tcBorders>
            <w:shd w:val="clear" w:color="auto" w:fill="auto"/>
            <w:vAlign w:val="center"/>
            <w:hideMark/>
          </w:tcPr>
          <w:p w14:paraId="762F45EC"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Subdirección de Gestión Corporativa</w:t>
            </w:r>
            <w:r w:rsidRPr="00FA1587">
              <w:rPr>
                <w:rFonts w:ascii="Arial" w:eastAsia="Times New Roman" w:hAnsi="Arial" w:cs="Arial"/>
                <w:color w:val="000000"/>
                <w:kern w:val="0"/>
                <w:sz w:val="16"/>
                <w:szCs w:val="18"/>
                <w:lang w:val="es-CO" w:eastAsia="es-CO"/>
              </w:rPr>
              <w:br/>
              <w:t>(Grupo de Servicio a la Ciudadanía)</w:t>
            </w:r>
            <w:r w:rsidRPr="00FA1587">
              <w:rPr>
                <w:rFonts w:ascii="Arial" w:eastAsia="Times New Roman" w:hAnsi="Arial" w:cs="Arial"/>
                <w:color w:val="000000"/>
                <w:kern w:val="0"/>
                <w:sz w:val="16"/>
                <w:szCs w:val="18"/>
                <w:lang w:val="es-CO" w:eastAsia="es-CO"/>
              </w:rPr>
              <w:br/>
              <w:t>Comunicaciones</w:t>
            </w:r>
          </w:p>
        </w:tc>
        <w:tc>
          <w:tcPr>
            <w:tcW w:w="1285" w:type="dxa"/>
            <w:tcBorders>
              <w:top w:val="nil"/>
              <w:left w:val="nil"/>
              <w:bottom w:val="single" w:sz="8" w:space="0" w:color="000000"/>
              <w:right w:val="single" w:sz="8" w:space="0" w:color="000000"/>
            </w:tcBorders>
            <w:shd w:val="clear" w:color="auto" w:fill="auto"/>
            <w:vAlign w:val="bottom"/>
            <w:hideMark/>
          </w:tcPr>
          <w:p w14:paraId="0E9A614E" w14:textId="77777777" w:rsidR="00FA1587" w:rsidRPr="00FA1587" w:rsidRDefault="00FA1587" w:rsidP="00FA1587">
            <w:pPr>
              <w:spacing w:before="0" w:after="0" w:line="240" w:lineRule="auto"/>
              <w:jc w:val="right"/>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feb-18</w:t>
            </w:r>
          </w:p>
        </w:tc>
      </w:tr>
      <w:tr w:rsidR="00FC4CC7" w:rsidRPr="00FA1587" w14:paraId="05395716" w14:textId="77777777" w:rsidTr="00B075E5">
        <w:trPr>
          <w:trHeight w:val="15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006F14"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Talento Humano</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B24B47"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3.1</w:t>
            </w:r>
          </w:p>
        </w:tc>
        <w:tc>
          <w:tcPr>
            <w:tcW w:w="1965"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14:paraId="51FEA3AE"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Diseñar una campaña para el fortalecimiento de la cultura de servicio.</w:t>
            </w:r>
          </w:p>
        </w:tc>
        <w:tc>
          <w:tcPr>
            <w:tcW w:w="1697" w:type="dxa"/>
            <w:tcBorders>
              <w:top w:val="single" w:sz="8" w:space="0" w:color="auto"/>
              <w:left w:val="nil"/>
              <w:bottom w:val="single" w:sz="4" w:space="0" w:color="auto"/>
              <w:right w:val="single" w:sz="8" w:space="0" w:color="auto"/>
            </w:tcBorders>
            <w:shd w:val="clear" w:color="auto" w:fill="auto"/>
            <w:vAlign w:val="center"/>
            <w:hideMark/>
          </w:tcPr>
          <w:p w14:paraId="30DA2F97"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Campaña para fortalecer la cultura de servicio.</w:t>
            </w:r>
          </w:p>
        </w:tc>
        <w:tc>
          <w:tcPr>
            <w:tcW w:w="1454" w:type="dxa"/>
            <w:tcBorders>
              <w:top w:val="single" w:sz="8" w:space="0" w:color="auto"/>
              <w:left w:val="nil"/>
              <w:bottom w:val="single" w:sz="4" w:space="0" w:color="auto"/>
              <w:right w:val="single" w:sz="8" w:space="0" w:color="auto"/>
            </w:tcBorders>
            <w:shd w:val="clear" w:color="auto" w:fill="auto"/>
            <w:vAlign w:val="center"/>
            <w:hideMark/>
          </w:tcPr>
          <w:p w14:paraId="3D60847B"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Subdirección de Gestión Corporativa</w:t>
            </w:r>
            <w:r w:rsidRPr="00FA1587">
              <w:rPr>
                <w:rFonts w:ascii="Arial" w:eastAsia="Times New Roman" w:hAnsi="Arial" w:cs="Arial"/>
                <w:color w:val="000000"/>
                <w:kern w:val="0"/>
                <w:sz w:val="16"/>
                <w:szCs w:val="18"/>
                <w:lang w:val="es-CO" w:eastAsia="es-CO"/>
              </w:rPr>
              <w:br/>
              <w:t>(Grupo de Servicio a la Ciudadanía)</w:t>
            </w:r>
            <w:r w:rsidRPr="00FA1587">
              <w:rPr>
                <w:rFonts w:ascii="Arial" w:eastAsia="Times New Roman" w:hAnsi="Arial" w:cs="Arial"/>
                <w:color w:val="000000"/>
                <w:kern w:val="0"/>
                <w:sz w:val="16"/>
                <w:szCs w:val="18"/>
                <w:lang w:val="es-CO" w:eastAsia="es-CO"/>
              </w:rPr>
              <w:br/>
              <w:t>Comunicaciones</w:t>
            </w:r>
          </w:p>
        </w:tc>
        <w:tc>
          <w:tcPr>
            <w:tcW w:w="1285" w:type="dxa"/>
            <w:tcBorders>
              <w:top w:val="nil"/>
              <w:left w:val="nil"/>
              <w:bottom w:val="single" w:sz="4" w:space="0" w:color="auto"/>
              <w:right w:val="single" w:sz="8" w:space="0" w:color="000000"/>
            </w:tcBorders>
            <w:shd w:val="clear" w:color="auto" w:fill="auto"/>
            <w:vAlign w:val="bottom"/>
            <w:hideMark/>
          </w:tcPr>
          <w:p w14:paraId="3AC7273E" w14:textId="77777777" w:rsidR="00FA1587" w:rsidRPr="00FA1587" w:rsidRDefault="00FA1587" w:rsidP="00FA1587">
            <w:pPr>
              <w:spacing w:before="0" w:after="0" w:line="240" w:lineRule="auto"/>
              <w:jc w:val="right"/>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abr-18</w:t>
            </w:r>
          </w:p>
        </w:tc>
      </w:tr>
      <w:tr w:rsidR="00FC4CC7" w:rsidRPr="00FA1587" w14:paraId="3DF2D60F" w14:textId="77777777" w:rsidTr="00B075E5">
        <w:trPr>
          <w:trHeight w:val="73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3CE8724" w14:textId="77777777" w:rsidR="00FA1587" w:rsidRPr="00FA1587" w:rsidRDefault="00FA1587" w:rsidP="00FA1587">
            <w:pPr>
              <w:spacing w:before="0" w:after="0" w:line="240" w:lineRule="auto"/>
              <w:rPr>
                <w:rFonts w:ascii="Arial" w:eastAsia="Times New Roman" w:hAnsi="Arial" w:cs="Arial"/>
                <w:b/>
                <w:bCs/>
                <w:color w:val="000000"/>
                <w:kern w:val="0"/>
                <w:sz w:val="16"/>
                <w:szCs w:val="18"/>
                <w:lang w:val="es-CO" w:eastAsia="es-CO"/>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2320A2"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3.2</w:t>
            </w:r>
          </w:p>
        </w:tc>
        <w:tc>
          <w:tcPr>
            <w:tcW w:w="19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A7B54D"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Incluir en el PIC temas relacionados con servicio al ciudadano</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E32BA1" w14:textId="77777777" w:rsidR="00FA1587" w:rsidRPr="00FA1587" w:rsidRDefault="00C9548B" w:rsidP="00FA1587">
            <w:pPr>
              <w:spacing w:before="0" w:after="0" w:line="240" w:lineRule="auto"/>
              <w:rPr>
                <w:rFonts w:ascii="Arial" w:eastAsia="Times New Roman" w:hAnsi="Arial" w:cs="Arial"/>
                <w:color w:val="000000"/>
                <w:kern w:val="0"/>
                <w:sz w:val="16"/>
                <w:szCs w:val="18"/>
                <w:lang w:val="es-CO" w:eastAsia="es-CO"/>
              </w:rPr>
            </w:pPr>
            <w:r>
              <w:rPr>
                <w:rFonts w:ascii="Arial" w:eastAsia="Times New Roman" w:hAnsi="Arial" w:cs="Arial"/>
                <w:color w:val="000000"/>
                <w:kern w:val="0"/>
                <w:sz w:val="16"/>
                <w:szCs w:val="18"/>
                <w:lang w:val="es-CO" w:eastAsia="es-CO"/>
              </w:rPr>
              <w:t>Plan Institucional de Cap</w:t>
            </w:r>
            <w:r w:rsidR="00FA1587" w:rsidRPr="00FA1587">
              <w:rPr>
                <w:rFonts w:ascii="Arial" w:eastAsia="Times New Roman" w:hAnsi="Arial" w:cs="Arial"/>
                <w:color w:val="000000"/>
                <w:kern w:val="0"/>
                <w:sz w:val="16"/>
                <w:szCs w:val="18"/>
                <w:lang w:val="es-CO" w:eastAsia="es-CO"/>
              </w:rPr>
              <w:t>acitaciones</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DA576"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Talento Humano</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1A850"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 </w:t>
            </w:r>
          </w:p>
        </w:tc>
      </w:tr>
      <w:tr w:rsidR="00FC4CC7" w:rsidRPr="00FA1587" w14:paraId="3AEC0A6E" w14:textId="77777777" w:rsidTr="00B075E5">
        <w:trPr>
          <w:trHeight w:val="975"/>
        </w:trPr>
        <w:tc>
          <w:tcPr>
            <w:tcW w:w="1843" w:type="dxa"/>
            <w:vMerge w:val="restart"/>
            <w:tcBorders>
              <w:top w:val="single" w:sz="4" w:space="0" w:color="auto"/>
              <w:left w:val="single" w:sz="8" w:space="0" w:color="000000"/>
              <w:bottom w:val="nil"/>
              <w:right w:val="single" w:sz="4" w:space="0" w:color="auto"/>
            </w:tcBorders>
            <w:shd w:val="clear" w:color="auto" w:fill="auto"/>
            <w:vAlign w:val="center"/>
            <w:hideMark/>
          </w:tcPr>
          <w:p w14:paraId="280AE4DA"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Normativo y Procedimental</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FA4C26"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4.1</w:t>
            </w:r>
          </w:p>
        </w:tc>
        <w:tc>
          <w:tcPr>
            <w:tcW w:w="19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48162F"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 xml:space="preserve">Publicar la carta de trato digno en la página Web del Instituto </w:t>
            </w:r>
          </w:p>
        </w:tc>
        <w:tc>
          <w:tcPr>
            <w:tcW w:w="1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7F4BF"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Carta de Trato Digno</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51DE6" w14:textId="77777777" w:rsidR="00FA1587" w:rsidRPr="00FA1587" w:rsidRDefault="00FA1587" w:rsidP="00FA1587">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Subdirección de Gestión Corporativa</w:t>
            </w:r>
            <w:r w:rsidRPr="00FA1587">
              <w:rPr>
                <w:rFonts w:ascii="Arial" w:eastAsia="Times New Roman" w:hAnsi="Arial" w:cs="Arial"/>
                <w:color w:val="000000"/>
                <w:kern w:val="0"/>
                <w:sz w:val="16"/>
                <w:szCs w:val="18"/>
                <w:lang w:val="es-CO" w:eastAsia="es-CO"/>
              </w:rPr>
              <w:br/>
              <w:t>(Grupo de Servicio a la Ciudadanía)</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8EA94" w14:textId="77777777" w:rsidR="00FA1587" w:rsidRPr="00FA1587" w:rsidRDefault="00FA1587" w:rsidP="00FA1587">
            <w:pPr>
              <w:spacing w:before="0" w:after="0" w:line="240" w:lineRule="auto"/>
              <w:jc w:val="right"/>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feb-18</w:t>
            </w:r>
          </w:p>
        </w:tc>
      </w:tr>
      <w:tr w:rsidR="00FC4CC7" w:rsidRPr="00FA1587" w14:paraId="60703A46" w14:textId="77777777" w:rsidTr="00B075E5">
        <w:trPr>
          <w:trHeight w:val="735"/>
        </w:trPr>
        <w:tc>
          <w:tcPr>
            <w:tcW w:w="1843" w:type="dxa"/>
            <w:vMerge/>
            <w:tcBorders>
              <w:top w:val="single" w:sz="8" w:space="0" w:color="000000"/>
              <w:left w:val="single" w:sz="8" w:space="0" w:color="000000"/>
              <w:bottom w:val="nil"/>
              <w:right w:val="single" w:sz="8" w:space="0" w:color="000000"/>
            </w:tcBorders>
            <w:vAlign w:val="center"/>
            <w:hideMark/>
          </w:tcPr>
          <w:p w14:paraId="0C58EF90" w14:textId="77777777" w:rsidR="00FA1587" w:rsidRPr="00FA1587" w:rsidRDefault="00FA1587" w:rsidP="00FA1587">
            <w:pPr>
              <w:spacing w:before="0" w:after="0" w:line="240" w:lineRule="auto"/>
              <w:rPr>
                <w:rFonts w:ascii="Arial" w:eastAsia="Times New Roman" w:hAnsi="Arial" w:cs="Arial"/>
                <w:b/>
                <w:bCs/>
                <w:color w:val="000000"/>
                <w:kern w:val="0"/>
                <w:sz w:val="16"/>
                <w:szCs w:val="18"/>
                <w:lang w:val="es-CO" w:eastAsia="es-CO"/>
              </w:rPr>
            </w:pPr>
          </w:p>
        </w:tc>
        <w:tc>
          <w:tcPr>
            <w:tcW w:w="709" w:type="dxa"/>
            <w:gridSpan w:val="2"/>
            <w:tcBorders>
              <w:top w:val="single" w:sz="4" w:space="0" w:color="auto"/>
              <w:left w:val="nil"/>
              <w:bottom w:val="nil"/>
              <w:right w:val="single" w:sz="8" w:space="0" w:color="000000"/>
            </w:tcBorders>
            <w:shd w:val="clear" w:color="auto" w:fill="auto"/>
            <w:vAlign w:val="center"/>
            <w:hideMark/>
          </w:tcPr>
          <w:p w14:paraId="4AEB135F"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4.2</w:t>
            </w:r>
          </w:p>
        </w:tc>
        <w:tc>
          <w:tcPr>
            <w:tcW w:w="1965" w:type="dxa"/>
            <w:gridSpan w:val="2"/>
            <w:tcBorders>
              <w:top w:val="single" w:sz="4" w:space="0" w:color="auto"/>
              <w:left w:val="nil"/>
              <w:bottom w:val="nil"/>
              <w:right w:val="single" w:sz="8" w:space="0" w:color="000000"/>
            </w:tcBorders>
            <w:shd w:val="clear" w:color="auto" w:fill="auto"/>
            <w:vAlign w:val="center"/>
            <w:hideMark/>
          </w:tcPr>
          <w:p w14:paraId="3752F5DC"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Estructurar e impl</w:t>
            </w:r>
            <w:r w:rsidR="00B075E5">
              <w:rPr>
                <w:rFonts w:ascii="Arial" w:eastAsia="Times New Roman" w:hAnsi="Arial" w:cs="Arial"/>
                <w:b/>
                <w:bCs/>
                <w:i/>
                <w:iCs/>
                <w:color w:val="000000"/>
                <w:kern w:val="0"/>
                <w:sz w:val="16"/>
                <w:szCs w:val="18"/>
                <w:lang w:val="es-CO" w:eastAsia="es-CO"/>
              </w:rPr>
              <w:t>e</w:t>
            </w:r>
            <w:r w:rsidRPr="00FA1587">
              <w:rPr>
                <w:rFonts w:ascii="Arial" w:eastAsia="Times New Roman" w:hAnsi="Arial" w:cs="Arial"/>
                <w:b/>
                <w:bCs/>
                <w:i/>
                <w:iCs/>
                <w:color w:val="000000"/>
                <w:kern w:val="0"/>
                <w:sz w:val="16"/>
                <w:szCs w:val="18"/>
                <w:lang w:val="es-CO" w:eastAsia="es-CO"/>
              </w:rPr>
              <w:t>mentar el procedimiento de Atención al Ciudadano del Instituto</w:t>
            </w:r>
          </w:p>
        </w:tc>
        <w:tc>
          <w:tcPr>
            <w:tcW w:w="1697" w:type="dxa"/>
            <w:tcBorders>
              <w:top w:val="single" w:sz="4" w:space="0" w:color="auto"/>
              <w:left w:val="nil"/>
              <w:bottom w:val="nil"/>
              <w:right w:val="single" w:sz="8" w:space="0" w:color="000000"/>
            </w:tcBorders>
            <w:shd w:val="clear" w:color="auto" w:fill="auto"/>
            <w:vAlign w:val="center"/>
            <w:hideMark/>
          </w:tcPr>
          <w:p w14:paraId="04AEC44E" w14:textId="77777777" w:rsidR="00FA1587" w:rsidRPr="00FA1587" w:rsidRDefault="00FA1587" w:rsidP="00B075E5">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Se realizará la caracterización de partes interesadas</w:t>
            </w:r>
          </w:p>
        </w:tc>
        <w:tc>
          <w:tcPr>
            <w:tcW w:w="1454" w:type="dxa"/>
            <w:tcBorders>
              <w:top w:val="single" w:sz="4" w:space="0" w:color="auto"/>
              <w:left w:val="nil"/>
              <w:bottom w:val="nil"/>
              <w:right w:val="single" w:sz="8" w:space="0" w:color="000000"/>
            </w:tcBorders>
            <w:shd w:val="clear" w:color="auto" w:fill="auto"/>
            <w:vAlign w:val="center"/>
            <w:hideMark/>
          </w:tcPr>
          <w:p w14:paraId="3FAD8D79" w14:textId="77777777" w:rsidR="00FA1587" w:rsidRPr="00FA1587" w:rsidRDefault="00FA1587" w:rsidP="00B075E5">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 </w:t>
            </w:r>
          </w:p>
        </w:tc>
        <w:tc>
          <w:tcPr>
            <w:tcW w:w="1285" w:type="dxa"/>
            <w:tcBorders>
              <w:top w:val="single" w:sz="4" w:space="0" w:color="auto"/>
              <w:left w:val="nil"/>
              <w:bottom w:val="nil"/>
              <w:right w:val="single" w:sz="8" w:space="0" w:color="000000"/>
            </w:tcBorders>
            <w:shd w:val="clear" w:color="auto" w:fill="auto"/>
            <w:vAlign w:val="center"/>
            <w:hideMark/>
          </w:tcPr>
          <w:p w14:paraId="00192A16" w14:textId="77777777" w:rsidR="00FA1587" w:rsidRPr="00FA1587" w:rsidRDefault="00FA1587" w:rsidP="00B075E5">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abr-18</w:t>
            </w:r>
          </w:p>
        </w:tc>
      </w:tr>
      <w:tr w:rsidR="00FC4CC7" w:rsidRPr="00FA1587" w14:paraId="7483A08F" w14:textId="77777777" w:rsidTr="00FC4CC7">
        <w:trPr>
          <w:trHeight w:val="975"/>
        </w:trPr>
        <w:tc>
          <w:tcPr>
            <w:tcW w:w="184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C7876AF"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Relacionamiento con el ciudadano</w:t>
            </w:r>
          </w:p>
        </w:tc>
        <w:tc>
          <w:tcPr>
            <w:tcW w:w="709" w:type="dxa"/>
            <w:gridSpan w:val="2"/>
            <w:tcBorders>
              <w:top w:val="single" w:sz="8" w:space="0" w:color="auto"/>
              <w:left w:val="nil"/>
              <w:bottom w:val="single" w:sz="8" w:space="0" w:color="auto"/>
              <w:right w:val="nil"/>
            </w:tcBorders>
            <w:shd w:val="clear" w:color="auto" w:fill="auto"/>
            <w:vAlign w:val="center"/>
            <w:hideMark/>
          </w:tcPr>
          <w:p w14:paraId="446DE43A" w14:textId="77777777" w:rsidR="00FA1587" w:rsidRPr="00FA1587" w:rsidRDefault="00FA1587" w:rsidP="00FA1587">
            <w:pPr>
              <w:spacing w:before="0" w:after="0" w:line="240" w:lineRule="auto"/>
              <w:jc w:val="center"/>
              <w:rPr>
                <w:rFonts w:ascii="Arial" w:eastAsia="Times New Roman" w:hAnsi="Arial" w:cs="Arial"/>
                <w:b/>
                <w:bCs/>
                <w:color w:val="000000"/>
                <w:kern w:val="0"/>
                <w:sz w:val="16"/>
                <w:szCs w:val="18"/>
                <w:lang w:val="es-CO" w:eastAsia="es-CO"/>
              </w:rPr>
            </w:pPr>
            <w:r w:rsidRPr="00FA1587">
              <w:rPr>
                <w:rFonts w:ascii="Arial" w:eastAsia="Times New Roman" w:hAnsi="Arial" w:cs="Arial"/>
                <w:b/>
                <w:bCs/>
                <w:color w:val="000000"/>
                <w:kern w:val="0"/>
                <w:sz w:val="16"/>
                <w:szCs w:val="18"/>
                <w:lang w:val="es-CO" w:eastAsia="es-CO"/>
              </w:rPr>
              <w:t>5.1</w:t>
            </w:r>
          </w:p>
        </w:tc>
        <w:tc>
          <w:tcPr>
            <w:tcW w:w="1965"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6D957F1" w14:textId="77777777" w:rsidR="00FA1587" w:rsidRPr="00FA1587" w:rsidRDefault="00FA1587" w:rsidP="00FA1587">
            <w:pPr>
              <w:spacing w:before="0" w:after="0" w:line="240" w:lineRule="auto"/>
              <w:rPr>
                <w:rFonts w:ascii="Arial" w:eastAsia="Times New Roman" w:hAnsi="Arial" w:cs="Arial"/>
                <w:b/>
                <w:bCs/>
                <w:i/>
                <w:iCs/>
                <w:color w:val="000000"/>
                <w:kern w:val="0"/>
                <w:sz w:val="16"/>
                <w:szCs w:val="18"/>
                <w:lang w:val="es-CO" w:eastAsia="es-CO"/>
              </w:rPr>
            </w:pPr>
            <w:r w:rsidRPr="00FA1587">
              <w:rPr>
                <w:rFonts w:ascii="Arial" w:eastAsia="Times New Roman" w:hAnsi="Arial" w:cs="Arial"/>
                <w:b/>
                <w:bCs/>
                <w:i/>
                <w:iCs/>
                <w:color w:val="000000"/>
                <w:kern w:val="0"/>
                <w:sz w:val="16"/>
                <w:szCs w:val="18"/>
                <w:lang w:val="es-CO" w:eastAsia="es-CO"/>
              </w:rPr>
              <w:t>Realizar informes mensuales de resultados de encuestas de satisfacción. 5.1*</w:t>
            </w:r>
          </w:p>
        </w:tc>
        <w:tc>
          <w:tcPr>
            <w:tcW w:w="1697" w:type="dxa"/>
            <w:tcBorders>
              <w:top w:val="single" w:sz="8" w:space="0" w:color="auto"/>
              <w:left w:val="nil"/>
              <w:bottom w:val="single" w:sz="8" w:space="0" w:color="auto"/>
              <w:right w:val="single" w:sz="8" w:space="0" w:color="auto"/>
            </w:tcBorders>
            <w:shd w:val="clear" w:color="auto" w:fill="auto"/>
            <w:vAlign w:val="center"/>
            <w:hideMark/>
          </w:tcPr>
          <w:p w14:paraId="1B0F8E59" w14:textId="77777777" w:rsidR="00FA1587" w:rsidRPr="00FA1587" w:rsidRDefault="00B075E5" w:rsidP="00FA1587">
            <w:pPr>
              <w:spacing w:before="0" w:after="0" w:line="240" w:lineRule="auto"/>
              <w:rPr>
                <w:rFonts w:ascii="Arial" w:eastAsia="Times New Roman" w:hAnsi="Arial" w:cs="Arial"/>
                <w:color w:val="000000"/>
                <w:kern w:val="0"/>
                <w:sz w:val="16"/>
                <w:szCs w:val="18"/>
                <w:lang w:val="es-CO" w:eastAsia="es-CO"/>
              </w:rPr>
            </w:pPr>
            <w:r>
              <w:rPr>
                <w:rFonts w:ascii="Arial" w:eastAsia="Times New Roman" w:hAnsi="Arial" w:cs="Arial"/>
                <w:color w:val="000000"/>
                <w:kern w:val="0"/>
                <w:sz w:val="16"/>
                <w:szCs w:val="18"/>
                <w:lang w:val="es-CO" w:eastAsia="es-CO"/>
              </w:rPr>
              <w:t>Informes de resul</w:t>
            </w:r>
            <w:r w:rsidR="00FA1587" w:rsidRPr="00FA1587">
              <w:rPr>
                <w:rFonts w:ascii="Arial" w:eastAsia="Times New Roman" w:hAnsi="Arial" w:cs="Arial"/>
                <w:color w:val="000000"/>
                <w:kern w:val="0"/>
                <w:sz w:val="16"/>
                <w:szCs w:val="18"/>
                <w:lang w:val="es-CO" w:eastAsia="es-CO"/>
              </w:rPr>
              <w:t>t</w:t>
            </w:r>
            <w:r>
              <w:rPr>
                <w:rFonts w:ascii="Arial" w:eastAsia="Times New Roman" w:hAnsi="Arial" w:cs="Arial"/>
                <w:color w:val="000000"/>
                <w:kern w:val="0"/>
                <w:sz w:val="16"/>
                <w:szCs w:val="18"/>
                <w:lang w:val="es-CO" w:eastAsia="es-CO"/>
              </w:rPr>
              <w:t>a</w:t>
            </w:r>
            <w:r w:rsidR="00FA1587" w:rsidRPr="00FA1587">
              <w:rPr>
                <w:rFonts w:ascii="Arial" w:eastAsia="Times New Roman" w:hAnsi="Arial" w:cs="Arial"/>
                <w:color w:val="000000"/>
                <w:kern w:val="0"/>
                <w:sz w:val="16"/>
                <w:szCs w:val="18"/>
                <w:lang w:val="es-CO" w:eastAsia="es-CO"/>
              </w:rPr>
              <w:t>dos de encuestas de satisfacción</w:t>
            </w:r>
          </w:p>
        </w:tc>
        <w:tc>
          <w:tcPr>
            <w:tcW w:w="1454" w:type="dxa"/>
            <w:tcBorders>
              <w:top w:val="single" w:sz="8" w:space="0" w:color="auto"/>
              <w:left w:val="nil"/>
              <w:bottom w:val="single" w:sz="8" w:space="0" w:color="auto"/>
              <w:right w:val="single" w:sz="8" w:space="0" w:color="auto"/>
            </w:tcBorders>
            <w:shd w:val="clear" w:color="auto" w:fill="auto"/>
            <w:vAlign w:val="center"/>
            <w:hideMark/>
          </w:tcPr>
          <w:p w14:paraId="3ED49EFC" w14:textId="77777777" w:rsidR="00B075E5" w:rsidRDefault="00FA1587" w:rsidP="00B075E5">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Subdirección de Gestión Corporativa</w:t>
            </w:r>
          </w:p>
          <w:p w14:paraId="7DE3FB4A" w14:textId="77777777" w:rsidR="00FA1587" w:rsidRPr="00FA1587" w:rsidRDefault="00FA1587" w:rsidP="00B075E5">
            <w:pPr>
              <w:spacing w:before="0" w:after="0" w:line="240" w:lineRule="auto"/>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(Grupo de Servicio a la Ciudadanía)</w:t>
            </w:r>
          </w:p>
        </w:tc>
        <w:tc>
          <w:tcPr>
            <w:tcW w:w="1285" w:type="dxa"/>
            <w:tcBorders>
              <w:top w:val="single" w:sz="8" w:space="0" w:color="auto"/>
              <w:left w:val="nil"/>
              <w:bottom w:val="single" w:sz="8" w:space="0" w:color="auto"/>
              <w:right w:val="single" w:sz="8" w:space="0" w:color="auto"/>
            </w:tcBorders>
            <w:shd w:val="clear" w:color="auto" w:fill="auto"/>
            <w:vAlign w:val="bottom"/>
            <w:hideMark/>
          </w:tcPr>
          <w:p w14:paraId="2E2C4C9B" w14:textId="77777777" w:rsidR="00FA1587" w:rsidRPr="00FA1587" w:rsidRDefault="00FA1587" w:rsidP="00FA1587">
            <w:pPr>
              <w:spacing w:before="0" w:after="0" w:line="240" w:lineRule="auto"/>
              <w:jc w:val="right"/>
              <w:rPr>
                <w:rFonts w:ascii="Arial" w:eastAsia="Times New Roman" w:hAnsi="Arial" w:cs="Arial"/>
                <w:color w:val="000000"/>
                <w:kern w:val="0"/>
                <w:sz w:val="16"/>
                <w:szCs w:val="18"/>
                <w:lang w:val="es-CO" w:eastAsia="es-CO"/>
              </w:rPr>
            </w:pPr>
            <w:r w:rsidRPr="00FA1587">
              <w:rPr>
                <w:rFonts w:ascii="Arial" w:eastAsia="Times New Roman" w:hAnsi="Arial" w:cs="Arial"/>
                <w:color w:val="000000"/>
                <w:kern w:val="0"/>
                <w:sz w:val="16"/>
                <w:szCs w:val="18"/>
                <w:lang w:val="es-CO" w:eastAsia="es-CO"/>
              </w:rPr>
              <w:t>feb-18</w:t>
            </w:r>
          </w:p>
        </w:tc>
      </w:tr>
    </w:tbl>
    <w:p w14:paraId="78B38E60" w14:textId="77777777" w:rsidR="00FA1587" w:rsidRDefault="00FA1587" w:rsidP="00FA1587">
      <w:pPr>
        <w:spacing w:line="360" w:lineRule="auto"/>
        <w:jc w:val="both"/>
        <w:rPr>
          <w:rFonts w:ascii="Arial" w:eastAsia="Calibri" w:hAnsi="Arial" w:cs="Arial"/>
          <w:color w:val="auto"/>
          <w:sz w:val="24"/>
          <w:szCs w:val="24"/>
          <w:lang w:val="es-CO"/>
        </w:rPr>
      </w:pPr>
    </w:p>
    <w:p w14:paraId="1B69DF9B" w14:textId="77777777" w:rsidR="00FC4CC7" w:rsidRPr="00B075E5" w:rsidRDefault="00FC4CC7" w:rsidP="00B075E5">
      <w:pPr>
        <w:pStyle w:val="Listaconnmeros2"/>
        <w:jc w:val="both"/>
        <w:rPr>
          <w:lang w:val="es-CO"/>
        </w:rPr>
      </w:pPr>
      <w:r w:rsidRPr="00B075E5">
        <w:rPr>
          <w:lang w:val="es-CO"/>
        </w:rPr>
        <w:t>COMPONENTE 5 MECANISMOS PARA LA TRANSPARENCIA Y ACCESO A LA INFORMACIÓN.</w:t>
      </w:r>
    </w:p>
    <w:tbl>
      <w:tblPr>
        <w:tblW w:w="0" w:type="auto"/>
        <w:tblInd w:w="70" w:type="dxa"/>
        <w:tblLayout w:type="fixed"/>
        <w:tblCellMar>
          <w:left w:w="70" w:type="dxa"/>
          <w:right w:w="70" w:type="dxa"/>
        </w:tblCellMar>
        <w:tblLook w:val="04A0" w:firstRow="1" w:lastRow="0" w:firstColumn="1" w:lastColumn="0" w:noHBand="0" w:noVBand="1"/>
      </w:tblPr>
      <w:tblGrid>
        <w:gridCol w:w="1560"/>
        <w:gridCol w:w="3827"/>
        <w:gridCol w:w="1984"/>
        <w:gridCol w:w="1582"/>
      </w:tblGrid>
      <w:tr w:rsidR="00866BE5" w:rsidRPr="00FC4CC7" w14:paraId="673DFAC5" w14:textId="77777777" w:rsidTr="003A5B8D">
        <w:trPr>
          <w:trHeight w:val="300"/>
        </w:trPr>
        <w:tc>
          <w:tcPr>
            <w:tcW w:w="1560" w:type="dxa"/>
            <w:vMerge w:val="restart"/>
            <w:tcBorders>
              <w:top w:val="single" w:sz="4" w:space="0" w:color="auto"/>
              <w:left w:val="single" w:sz="8" w:space="0" w:color="auto"/>
              <w:right w:val="single" w:sz="8" w:space="0" w:color="000000"/>
            </w:tcBorders>
            <w:shd w:val="clear" w:color="000000" w:fill="FFFFFF"/>
            <w:vAlign w:val="center"/>
            <w:hideMark/>
          </w:tcPr>
          <w:p w14:paraId="47B3F1FC"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r>
              <w:rPr>
                <w:rFonts w:ascii="Arial" w:eastAsia="Times New Roman" w:hAnsi="Arial" w:cs="Arial"/>
                <w:b/>
                <w:bCs/>
                <w:noProof/>
                <w:color w:val="000000"/>
                <w:kern w:val="0"/>
                <w:sz w:val="22"/>
                <w:szCs w:val="22"/>
                <w:lang w:val="es-CO" w:eastAsia="es-CO"/>
              </w:rPr>
              <w:drawing>
                <wp:inline distT="0" distB="0" distL="0" distR="0" wp14:anchorId="1DA21716" wp14:editId="6E5C5D17">
                  <wp:extent cx="631825" cy="584835"/>
                  <wp:effectExtent l="19050" t="0" r="0" b="0"/>
                  <wp:docPr id="15" name="Imagen 15"/>
                  <wp:cNvGraphicFramePr/>
                  <a:graphic xmlns:a="http://schemas.openxmlformats.org/drawingml/2006/main">
                    <a:graphicData uri="http://schemas.openxmlformats.org/drawingml/2006/picture">
                      <pic:pic xmlns:pic="http://schemas.openxmlformats.org/drawingml/2006/picture">
                        <pic:nvPicPr>
                          <pic:cNvPr id="7" name="Imagen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825" cy="584835"/>
                          </a:xfrm>
                          <a:prstGeom prst="rect">
                            <a:avLst/>
                          </a:prstGeom>
                          <a:noFill/>
                          <a:ln>
                            <a:noFill/>
                          </a:ln>
                        </pic:spPr>
                      </pic:pic>
                    </a:graphicData>
                  </a:graphic>
                </wp:inline>
              </w:drawing>
            </w:r>
          </w:p>
        </w:tc>
        <w:tc>
          <w:tcPr>
            <w:tcW w:w="5811" w:type="dxa"/>
            <w:gridSpan w:val="2"/>
            <w:tcBorders>
              <w:top w:val="single" w:sz="4" w:space="0" w:color="auto"/>
              <w:left w:val="single" w:sz="8" w:space="0" w:color="auto"/>
              <w:bottom w:val="single" w:sz="4" w:space="0" w:color="auto"/>
              <w:right w:val="single" w:sz="8" w:space="0" w:color="000000"/>
            </w:tcBorders>
            <w:shd w:val="clear" w:color="000000" w:fill="FFFFFF"/>
            <w:vAlign w:val="center"/>
          </w:tcPr>
          <w:p w14:paraId="5D571E9F" w14:textId="77777777" w:rsidR="00866BE5" w:rsidRPr="00FC4CC7" w:rsidRDefault="00866BE5" w:rsidP="00954FBD">
            <w:pPr>
              <w:spacing w:before="0" w:after="0" w:line="240" w:lineRule="auto"/>
              <w:jc w:val="center"/>
              <w:rPr>
                <w:rFonts w:ascii="Arial" w:eastAsia="Times New Roman" w:hAnsi="Arial" w:cs="Arial"/>
                <w:b/>
                <w:bCs/>
                <w:color w:val="000000"/>
                <w:kern w:val="0"/>
                <w:sz w:val="22"/>
                <w:szCs w:val="22"/>
                <w:lang w:val="es-CO" w:eastAsia="es-CO"/>
              </w:rPr>
            </w:pPr>
            <w:r>
              <w:rPr>
                <w:rFonts w:ascii="Arial" w:eastAsia="Times New Roman" w:hAnsi="Arial" w:cs="Arial"/>
                <w:b/>
                <w:bCs/>
                <w:color w:val="000000"/>
                <w:kern w:val="0"/>
                <w:sz w:val="22"/>
                <w:szCs w:val="22"/>
                <w:lang w:val="es-CO" w:eastAsia="es-CO"/>
              </w:rPr>
              <w:t>SISTEMA INTEGRADO DE GESTIÓN</w:t>
            </w:r>
          </w:p>
        </w:tc>
        <w:tc>
          <w:tcPr>
            <w:tcW w:w="1582" w:type="dxa"/>
            <w:vMerge w:val="restart"/>
            <w:tcBorders>
              <w:top w:val="single" w:sz="4" w:space="0" w:color="auto"/>
              <w:left w:val="single" w:sz="8" w:space="0" w:color="auto"/>
              <w:right w:val="single" w:sz="8" w:space="0" w:color="000000"/>
            </w:tcBorders>
            <w:shd w:val="clear" w:color="000000" w:fill="FFFFFF"/>
            <w:vAlign w:val="center"/>
          </w:tcPr>
          <w:p w14:paraId="723E9DF0"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r>
              <w:rPr>
                <w:rFonts w:ascii="Arial" w:eastAsia="Times New Roman" w:hAnsi="Arial" w:cs="Arial"/>
                <w:b/>
                <w:bCs/>
                <w:noProof/>
                <w:color w:val="000000"/>
                <w:kern w:val="0"/>
                <w:sz w:val="22"/>
                <w:szCs w:val="22"/>
                <w:lang w:val="es-CO" w:eastAsia="es-CO"/>
              </w:rPr>
              <w:drawing>
                <wp:inline distT="0" distB="0" distL="0" distR="0" wp14:anchorId="686C1ABD" wp14:editId="164AA758">
                  <wp:extent cx="748665" cy="701675"/>
                  <wp:effectExtent l="19050" t="0" r="0" b="0"/>
                  <wp:docPr id="14" name="Imagen 14"/>
                  <wp:cNvGraphicFramePr/>
                  <a:graphic xmlns:a="http://schemas.openxmlformats.org/drawingml/2006/main">
                    <a:graphicData uri="http://schemas.openxmlformats.org/drawingml/2006/picture">
                      <pic:pic xmlns:pic="http://schemas.openxmlformats.org/drawingml/2006/picture">
                        <pic:nvPicPr>
                          <pic:cNvPr id="8"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8665" cy="701675"/>
                          </a:xfrm>
                          <a:prstGeom prst="rect">
                            <a:avLst/>
                          </a:prstGeom>
                          <a:noFill/>
                          <a:ln>
                            <a:noFill/>
                          </a:ln>
                        </pic:spPr>
                      </pic:pic>
                    </a:graphicData>
                  </a:graphic>
                </wp:inline>
              </w:drawing>
            </w:r>
          </w:p>
        </w:tc>
      </w:tr>
      <w:tr w:rsidR="00866BE5" w:rsidRPr="00FC4CC7" w14:paraId="097BC3AB" w14:textId="77777777" w:rsidTr="003A5B8D">
        <w:trPr>
          <w:trHeight w:val="300"/>
        </w:trPr>
        <w:tc>
          <w:tcPr>
            <w:tcW w:w="1560" w:type="dxa"/>
            <w:vMerge/>
            <w:tcBorders>
              <w:left w:val="single" w:sz="8" w:space="0" w:color="auto"/>
              <w:right w:val="single" w:sz="8" w:space="0" w:color="000000"/>
            </w:tcBorders>
            <w:shd w:val="clear" w:color="000000" w:fill="FFFFFF"/>
            <w:vAlign w:val="center"/>
            <w:hideMark/>
          </w:tcPr>
          <w:p w14:paraId="4FCA37B3"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p>
        </w:tc>
        <w:tc>
          <w:tcPr>
            <w:tcW w:w="5811" w:type="dxa"/>
            <w:gridSpan w:val="2"/>
            <w:tcBorders>
              <w:top w:val="single" w:sz="4" w:space="0" w:color="auto"/>
              <w:left w:val="single" w:sz="8" w:space="0" w:color="auto"/>
              <w:bottom w:val="single" w:sz="4" w:space="0" w:color="auto"/>
              <w:right w:val="single" w:sz="8" w:space="0" w:color="000000"/>
            </w:tcBorders>
            <w:shd w:val="clear" w:color="000000" w:fill="FFFFFF"/>
            <w:vAlign w:val="center"/>
          </w:tcPr>
          <w:p w14:paraId="1BC7A998" w14:textId="77777777" w:rsidR="00866BE5" w:rsidRPr="00FC4CC7" w:rsidRDefault="00866BE5" w:rsidP="00954FBD">
            <w:pPr>
              <w:spacing w:before="0" w:after="0" w:line="240" w:lineRule="auto"/>
              <w:jc w:val="center"/>
              <w:rPr>
                <w:rFonts w:ascii="Arial" w:eastAsia="Times New Roman" w:hAnsi="Arial" w:cs="Arial"/>
                <w:b/>
                <w:bCs/>
                <w:color w:val="000000"/>
                <w:kern w:val="0"/>
                <w:sz w:val="22"/>
                <w:szCs w:val="22"/>
                <w:lang w:val="es-CO" w:eastAsia="es-CO"/>
              </w:rPr>
            </w:pPr>
            <w:r w:rsidRPr="00FC4CC7">
              <w:rPr>
                <w:rFonts w:ascii="Arial" w:eastAsia="Times New Roman" w:hAnsi="Arial" w:cs="Arial"/>
                <w:b/>
                <w:bCs/>
                <w:color w:val="000000"/>
                <w:kern w:val="0"/>
                <w:sz w:val="22"/>
                <w:szCs w:val="22"/>
                <w:lang w:val="es-CO" w:eastAsia="es-CO"/>
              </w:rPr>
              <w:t>PROCESO DE DIRECCIONAMIENTO ESTRATEGICO</w:t>
            </w:r>
          </w:p>
        </w:tc>
        <w:tc>
          <w:tcPr>
            <w:tcW w:w="1582" w:type="dxa"/>
            <w:vMerge/>
            <w:tcBorders>
              <w:left w:val="single" w:sz="8" w:space="0" w:color="auto"/>
              <w:right w:val="single" w:sz="8" w:space="0" w:color="000000"/>
            </w:tcBorders>
            <w:shd w:val="clear" w:color="000000" w:fill="FFFFFF"/>
            <w:vAlign w:val="center"/>
          </w:tcPr>
          <w:p w14:paraId="55C1DE58"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p>
        </w:tc>
      </w:tr>
      <w:tr w:rsidR="00866BE5" w:rsidRPr="00FC4CC7" w14:paraId="47EFD04B" w14:textId="77777777" w:rsidTr="003A5B8D">
        <w:trPr>
          <w:trHeight w:val="300"/>
        </w:trPr>
        <w:tc>
          <w:tcPr>
            <w:tcW w:w="1560" w:type="dxa"/>
            <w:vMerge/>
            <w:tcBorders>
              <w:left w:val="single" w:sz="8" w:space="0" w:color="auto"/>
              <w:right w:val="single" w:sz="8" w:space="0" w:color="000000"/>
            </w:tcBorders>
            <w:shd w:val="clear" w:color="000000" w:fill="FFFFFF"/>
            <w:vAlign w:val="center"/>
            <w:hideMark/>
          </w:tcPr>
          <w:p w14:paraId="6C0E2799"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p>
        </w:tc>
        <w:tc>
          <w:tcPr>
            <w:tcW w:w="5811" w:type="dxa"/>
            <w:gridSpan w:val="2"/>
            <w:tcBorders>
              <w:top w:val="single" w:sz="4" w:space="0" w:color="auto"/>
              <w:left w:val="single" w:sz="8" w:space="0" w:color="auto"/>
              <w:bottom w:val="single" w:sz="4" w:space="0" w:color="auto"/>
              <w:right w:val="single" w:sz="8" w:space="0" w:color="000000"/>
            </w:tcBorders>
            <w:shd w:val="clear" w:color="000000" w:fill="FFFFFF"/>
            <w:vAlign w:val="center"/>
          </w:tcPr>
          <w:p w14:paraId="7612066D" w14:textId="77777777" w:rsidR="00866BE5" w:rsidRPr="00FC4CC7" w:rsidRDefault="00866BE5" w:rsidP="00954FBD">
            <w:pPr>
              <w:spacing w:before="0" w:after="0" w:line="240" w:lineRule="auto"/>
              <w:jc w:val="center"/>
              <w:rPr>
                <w:rFonts w:ascii="Arial" w:eastAsia="Times New Roman" w:hAnsi="Arial" w:cs="Arial"/>
                <w:b/>
                <w:bCs/>
                <w:color w:val="000000"/>
                <w:kern w:val="0"/>
                <w:sz w:val="22"/>
                <w:szCs w:val="22"/>
                <w:lang w:val="es-CO" w:eastAsia="es-CO"/>
              </w:rPr>
            </w:pPr>
            <w:r w:rsidRPr="00FC4CC7">
              <w:rPr>
                <w:rFonts w:ascii="Arial" w:eastAsia="Times New Roman" w:hAnsi="Arial" w:cs="Arial"/>
                <w:b/>
                <w:bCs/>
                <w:color w:val="000000"/>
                <w:kern w:val="0"/>
                <w:sz w:val="22"/>
                <w:szCs w:val="22"/>
                <w:lang w:val="es-CO" w:eastAsia="es-CO"/>
              </w:rPr>
              <w:t>Plan Anticorrupción y de Atención al Ciudadano</w:t>
            </w:r>
          </w:p>
        </w:tc>
        <w:tc>
          <w:tcPr>
            <w:tcW w:w="1582" w:type="dxa"/>
            <w:vMerge/>
            <w:tcBorders>
              <w:left w:val="single" w:sz="8" w:space="0" w:color="auto"/>
              <w:right w:val="single" w:sz="8" w:space="0" w:color="000000"/>
            </w:tcBorders>
            <w:shd w:val="clear" w:color="000000" w:fill="FFFFFF"/>
            <w:vAlign w:val="center"/>
          </w:tcPr>
          <w:p w14:paraId="2C8D6887"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p>
        </w:tc>
      </w:tr>
      <w:tr w:rsidR="00866BE5" w:rsidRPr="00FC4CC7" w14:paraId="1D2181F4" w14:textId="77777777" w:rsidTr="003A5B8D">
        <w:trPr>
          <w:trHeight w:val="330"/>
        </w:trPr>
        <w:tc>
          <w:tcPr>
            <w:tcW w:w="1560" w:type="dxa"/>
            <w:vMerge/>
            <w:tcBorders>
              <w:left w:val="single" w:sz="8" w:space="0" w:color="auto"/>
              <w:bottom w:val="single" w:sz="8" w:space="0" w:color="auto"/>
              <w:right w:val="single" w:sz="8" w:space="0" w:color="000000"/>
            </w:tcBorders>
            <w:shd w:val="clear" w:color="000000" w:fill="FFFFFF"/>
            <w:vAlign w:val="center"/>
            <w:hideMark/>
          </w:tcPr>
          <w:p w14:paraId="5616B180"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p>
        </w:tc>
        <w:tc>
          <w:tcPr>
            <w:tcW w:w="3827" w:type="dxa"/>
            <w:tcBorders>
              <w:top w:val="single" w:sz="4" w:space="0" w:color="auto"/>
              <w:left w:val="single" w:sz="8" w:space="0" w:color="000000"/>
              <w:bottom w:val="single" w:sz="8" w:space="0" w:color="auto"/>
              <w:right w:val="single" w:sz="4" w:space="0" w:color="000000"/>
            </w:tcBorders>
            <w:shd w:val="clear" w:color="000000" w:fill="FFFFFF"/>
            <w:vAlign w:val="center"/>
          </w:tcPr>
          <w:p w14:paraId="3FA456B0"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r w:rsidRPr="00FC4CC7">
              <w:rPr>
                <w:rFonts w:ascii="Arial" w:eastAsia="Times New Roman" w:hAnsi="Arial" w:cs="Arial"/>
                <w:b/>
                <w:bCs/>
                <w:color w:val="000000"/>
                <w:kern w:val="0"/>
                <w:sz w:val="22"/>
                <w:szCs w:val="22"/>
                <w:lang w:val="es-CO" w:eastAsia="es-CO"/>
              </w:rPr>
              <w:t>Código: PE01-PR03-F01</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14:paraId="1E9E79F4"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r w:rsidRPr="00FC4CC7">
              <w:rPr>
                <w:rFonts w:ascii="Arial" w:eastAsia="Times New Roman" w:hAnsi="Arial" w:cs="Arial"/>
                <w:b/>
                <w:bCs/>
                <w:color w:val="000000"/>
                <w:kern w:val="0"/>
                <w:sz w:val="22"/>
                <w:szCs w:val="22"/>
                <w:lang w:val="es-CO" w:eastAsia="es-CO"/>
              </w:rPr>
              <w:t>Versión: 1.0</w:t>
            </w:r>
          </w:p>
        </w:tc>
        <w:tc>
          <w:tcPr>
            <w:tcW w:w="1582" w:type="dxa"/>
            <w:vMerge/>
            <w:tcBorders>
              <w:left w:val="single" w:sz="8" w:space="0" w:color="auto"/>
              <w:bottom w:val="single" w:sz="8" w:space="0" w:color="auto"/>
              <w:right w:val="single" w:sz="8" w:space="0" w:color="000000"/>
            </w:tcBorders>
            <w:shd w:val="clear" w:color="auto" w:fill="auto"/>
            <w:vAlign w:val="center"/>
          </w:tcPr>
          <w:p w14:paraId="40B93B37"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p>
        </w:tc>
      </w:tr>
      <w:tr w:rsidR="00866BE5" w:rsidRPr="00FC4CC7" w14:paraId="267D8EDE" w14:textId="77777777" w:rsidTr="00FC4CC7">
        <w:trPr>
          <w:trHeight w:val="315"/>
        </w:trPr>
        <w:tc>
          <w:tcPr>
            <w:tcW w:w="8953" w:type="dxa"/>
            <w:gridSpan w:val="4"/>
            <w:tcBorders>
              <w:top w:val="single" w:sz="4" w:space="0" w:color="auto"/>
              <w:left w:val="single" w:sz="8" w:space="0" w:color="auto"/>
              <w:bottom w:val="single" w:sz="4" w:space="0" w:color="auto"/>
              <w:right w:val="single" w:sz="8" w:space="0" w:color="000000"/>
            </w:tcBorders>
            <w:shd w:val="clear" w:color="000000" w:fill="FFFFFF"/>
            <w:vAlign w:val="center"/>
            <w:hideMark/>
          </w:tcPr>
          <w:p w14:paraId="2983205E" w14:textId="77777777" w:rsidR="00866BE5" w:rsidRPr="00FC4CC7" w:rsidRDefault="00866BE5" w:rsidP="00FC4CC7">
            <w:pPr>
              <w:spacing w:before="0" w:after="0" w:line="240" w:lineRule="auto"/>
              <w:jc w:val="center"/>
              <w:rPr>
                <w:rFonts w:ascii="Arial" w:eastAsia="Times New Roman" w:hAnsi="Arial" w:cs="Arial"/>
                <w:b/>
                <w:bCs/>
                <w:color w:val="000000"/>
                <w:kern w:val="0"/>
                <w:sz w:val="22"/>
                <w:szCs w:val="22"/>
                <w:lang w:val="es-CO" w:eastAsia="es-CO"/>
              </w:rPr>
            </w:pPr>
            <w:r w:rsidRPr="00FC4CC7">
              <w:rPr>
                <w:rFonts w:ascii="Arial" w:eastAsia="Times New Roman" w:hAnsi="Arial" w:cs="Arial"/>
                <w:b/>
                <w:bCs/>
                <w:color w:val="000000"/>
                <w:kern w:val="0"/>
                <w:sz w:val="22"/>
                <w:szCs w:val="22"/>
                <w:lang w:val="es-CO" w:eastAsia="es-CO"/>
              </w:rPr>
              <w:t xml:space="preserve">Componente 5: Transparencia y Acceso de la Información </w:t>
            </w:r>
          </w:p>
        </w:tc>
      </w:tr>
    </w:tbl>
    <w:p w14:paraId="39DE9086" w14:textId="77777777" w:rsidR="00866BE5" w:rsidRPr="00866BE5" w:rsidRDefault="00866BE5" w:rsidP="00866BE5">
      <w:pPr>
        <w:spacing w:before="0" w:after="0" w:line="240" w:lineRule="auto"/>
        <w:rPr>
          <w:sz w:val="2"/>
          <w:szCs w:val="2"/>
        </w:rPr>
      </w:pPr>
    </w:p>
    <w:tbl>
      <w:tblPr>
        <w:tblW w:w="0" w:type="auto"/>
        <w:tblInd w:w="70" w:type="dxa"/>
        <w:tblLayout w:type="fixed"/>
        <w:tblCellMar>
          <w:left w:w="70" w:type="dxa"/>
          <w:right w:w="70" w:type="dxa"/>
        </w:tblCellMar>
        <w:tblLook w:val="04A0" w:firstRow="1" w:lastRow="0" w:firstColumn="1" w:lastColumn="0" w:noHBand="0" w:noVBand="1"/>
      </w:tblPr>
      <w:tblGrid>
        <w:gridCol w:w="1985"/>
        <w:gridCol w:w="709"/>
        <w:gridCol w:w="1134"/>
        <w:gridCol w:w="2657"/>
        <w:gridCol w:w="1261"/>
        <w:gridCol w:w="1207"/>
      </w:tblGrid>
      <w:tr w:rsidR="00866BE5" w:rsidRPr="00FC4CC7" w14:paraId="5F40EE50" w14:textId="77777777" w:rsidTr="006535D4">
        <w:trPr>
          <w:trHeight w:val="315"/>
          <w:tblHead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B2F29" w14:textId="77777777" w:rsidR="00866BE5" w:rsidRPr="00FC4CC7" w:rsidRDefault="00866BE5" w:rsidP="00866BE5">
            <w:pPr>
              <w:spacing w:before="0" w:after="0" w:line="240" w:lineRule="auto"/>
              <w:jc w:val="center"/>
              <w:rPr>
                <w:rFonts w:ascii="Arial" w:eastAsia="Times New Roman" w:hAnsi="Arial" w:cs="Arial"/>
                <w:b/>
                <w:bCs/>
                <w:color w:val="000000"/>
                <w:kern w:val="0"/>
                <w:sz w:val="18"/>
                <w:szCs w:val="18"/>
                <w:lang w:val="es-CO" w:eastAsia="es-CO"/>
              </w:rPr>
            </w:pPr>
            <w:r w:rsidRPr="00FC4CC7">
              <w:rPr>
                <w:rFonts w:ascii="Arial" w:eastAsia="Times New Roman" w:hAnsi="Arial" w:cs="Arial"/>
                <w:b/>
                <w:bCs/>
                <w:color w:val="000000"/>
                <w:kern w:val="0"/>
                <w:sz w:val="18"/>
                <w:szCs w:val="18"/>
                <w:lang w:val="es-CO" w:eastAsia="es-CO"/>
              </w:rPr>
              <w:t>Subcomponente/pro</w:t>
            </w:r>
            <w:r>
              <w:rPr>
                <w:rFonts w:ascii="Arial" w:eastAsia="Times New Roman" w:hAnsi="Arial" w:cs="Arial"/>
                <w:b/>
                <w:bCs/>
                <w:color w:val="000000"/>
                <w:kern w:val="0"/>
                <w:sz w:val="18"/>
                <w:szCs w:val="18"/>
                <w:lang w:val="es-CO" w:eastAsia="es-CO"/>
              </w:rPr>
              <w:t>c</w:t>
            </w:r>
            <w:r w:rsidRPr="00FC4CC7">
              <w:rPr>
                <w:rFonts w:ascii="Arial" w:eastAsia="Times New Roman" w:hAnsi="Arial" w:cs="Arial"/>
                <w:b/>
                <w:bCs/>
                <w:color w:val="000000"/>
                <w:kern w:val="0"/>
                <w:sz w:val="18"/>
                <w:szCs w:val="18"/>
                <w:lang w:val="es-CO" w:eastAsia="es-CO"/>
              </w:rPr>
              <w:t>esos</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2D0081" w14:textId="77777777" w:rsidR="00866BE5" w:rsidRPr="00FC4CC7" w:rsidRDefault="00866BE5" w:rsidP="00FC4CC7">
            <w:pPr>
              <w:spacing w:before="0" w:after="0" w:line="240" w:lineRule="auto"/>
              <w:jc w:val="center"/>
              <w:rPr>
                <w:rFonts w:ascii="Arial" w:eastAsia="Times New Roman" w:hAnsi="Arial" w:cs="Arial"/>
                <w:b/>
                <w:bCs/>
                <w:color w:val="000000"/>
                <w:kern w:val="0"/>
                <w:sz w:val="18"/>
                <w:szCs w:val="18"/>
                <w:lang w:val="es-CO" w:eastAsia="es-CO"/>
              </w:rPr>
            </w:pPr>
            <w:r w:rsidRPr="00FC4CC7">
              <w:rPr>
                <w:rFonts w:ascii="Arial" w:eastAsia="Times New Roman" w:hAnsi="Arial" w:cs="Arial"/>
                <w:b/>
                <w:bCs/>
                <w:color w:val="000000"/>
                <w:kern w:val="0"/>
                <w:sz w:val="18"/>
                <w:szCs w:val="18"/>
                <w:lang w:val="es-CO" w:eastAsia="es-CO"/>
              </w:rPr>
              <w:t>Actividades</w:t>
            </w:r>
          </w:p>
        </w:tc>
        <w:tc>
          <w:tcPr>
            <w:tcW w:w="2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908B6" w14:textId="77777777" w:rsidR="00866BE5" w:rsidRPr="00FC4CC7" w:rsidRDefault="00866BE5" w:rsidP="00FC4CC7">
            <w:pPr>
              <w:spacing w:before="0" w:after="0" w:line="240" w:lineRule="auto"/>
              <w:jc w:val="center"/>
              <w:rPr>
                <w:rFonts w:ascii="Arial" w:eastAsia="Times New Roman" w:hAnsi="Arial" w:cs="Arial"/>
                <w:b/>
                <w:bCs/>
                <w:color w:val="000000"/>
                <w:kern w:val="0"/>
                <w:sz w:val="18"/>
                <w:szCs w:val="18"/>
                <w:lang w:val="es-CO" w:eastAsia="es-CO"/>
              </w:rPr>
            </w:pPr>
            <w:r w:rsidRPr="00FC4CC7">
              <w:rPr>
                <w:rFonts w:ascii="Arial" w:eastAsia="Times New Roman" w:hAnsi="Arial" w:cs="Arial"/>
                <w:b/>
                <w:bCs/>
                <w:color w:val="000000"/>
                <w:kern w:val="0"/>
                <w:sz w:val="18"/>
                <w:szCs w:val="18"/>
                <w:lang w:val="es-CO" w:eastAsia="es-CO"/>
              </w:rPr>
              <w:t>Meta o producto</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022A2" w14:textId="77777777" w:rsidR="00866BE5" w:rsidRPr="00FC4CC7" w:rsidRDefault="00866BE5" w:rsidP="00FC4CC7">
            <w:pPr>
              <w:spacing w:before="0" w:after="0" w:line="240" w:lineRule="auto"/>
              <w:jc w:val="center"/>
              <w:rPr>
                <w:rFonts w:ascii="Arial" w:eastAsia="Times New Roman" w:hAnsi="Arial" w:cs="Arial"/>
                <w:b/>
                <w:bCs/>
                <w:color w:val="000000"/>
                <w:kern w:val="0"/>
                <w:sz w:val="18"/>
                <w:szCs w:val="18"/>
                <w:lang w:val="es-CO" w:eastAsia="es-CO"/>
              </w:rPr>
            </w:pPr>
            <w:r w:rsidRPr="00FC4CC7">
              <w:rPr>
                <w:rFonts w:ascii="Arial" w:eastAsia="Times New Roman" w:hAnsi="Arial" w:cs="Arial"/>
                <w:b/>
                <w:bCs/>
                <w:color w:val="000000"/>
                <w:kern w:val="0"/>
                <w:sz w:val="18"/>
                <w:szCs w:val="18"/>
                <w:lang w:val="es-CO" w:eastAsia="es-CO"/>
              </w:rPr>
              <w:t>Responsable</w:t>
            </w:r>
          </w:p>
        </w:tc>
        <w:tc>
          <w:tcPr>
            <w:tcW w:w="12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D65A3" w14:textId="77777777" w:rsidR="00866BE5" w:rsidRPr="00FC4CC7" w:rsidRDefault="00866BE5" w:rsidP="00FC4CC7">
            <w:pPr>
              <w:spacing w:before="0" w:after="0" w:line="240" w:lineRule="auto"/>
              <w:jc w:val="center"/>
              <w:rPr>
                <w:rFonts w:ascii="Arial" w:eastAsia="Times New Roman" w:hAnsi="Arial" w:cs="Arial"/>
                <w:b/>
                <w:bCs/>
                <w:color w:val="000000"/>
                <w:kern w:val="0"/>
                <w:sz w:val="18"/>
                <w:szCs w:val="18"/>
                <w:lang w:val="es-CO" w:eastAsia="es-CO"/>
              </w:rPr>
            </w:pPr>
            <w:r w:rsidRPr="00FC4CC7">
              <w:rPr>
                <w:rFonts w:ascii="Arial" w:eastAsia="Times New Roman" w:hAnsi="Arial" w:cs="Arial"/>
                <w:b/>
                <w:bCs/>
                <w:color w:val="000000"/>
                <w:kern w:val="0"/>
                <w:sz w:val="18"/>
                <w:szCs w:val="18"/>
                <w:lang w:val="es-CO" w:eastAsia="es-CO"/>
              </w:rPr>
              <w:t>fecha programada</w:t>
            </w:r>
          </w:p>
        </w:tc>
      </w:tr>
      <w:tr w:rsidR="00866BE5" w:rsidRPr="00FC4CC7" w14:paraId="6473BFF5" w14:textId="77777777" w:rsidTr="006535D4">
        <w:trPr>
          <w:trHeight w:val="315"/>
        </w:trPr>
        <w:tc>
          <w:tcPr>
            <w:tcW w:w="1985"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59035392"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Lineamiento de Transparencia Activa</w:t>
            </w:r>
          </w:p>
        </w:tc>
        <w:tc>
          <w:tcPr>
            <w:tcW w:w="709" w:type="dxa"/>
            <w:tcBorders>
              <w:top w:val="single" w:sz="4" w:space="0" w:color="auto"/>
              <w:left w:val="nil"/>
              <w:bottom w:val="single" w:sz="8" w:space="0" w:color="000000"/>
              <w:right w:val="single" w:sz="8" w:space="0" w:color="000000"/>
            </w:tcBorders>
            <w:shd w:val="clear" w:color="auto" w:fill="auto"/>
            <w:vAlign w:val="bottom"/>
            <w:hideMark/>
          </w:tcPr>
          <w:p w14:paraId="6FA9E014"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1.1</w:t>
            </w:r>
          </w:p>
        </w:tc>
        <w:tc>
          <w:tcPr>
            <w:tcW w:w="1134" w:type="dxa"/>
            <w:tcBorders>
              <w:top w:val="single" w:sz="4" w:space="0" w:color="auto"/>
              <w:left w:val="nil"/>
              <w:bottom w:val="single" w:sz="8" w:space="0" w:color="000000"/>
              <w:right w:val="single" w:sz="8" w:space="0" w:color="000000"/>
            </w:tcBorders>
            <w:shd w:val="clear" w:color="auto" w:fill="auto"/>
            <w:vAlign w:val="bottom"/>
            <w:hideMark/>
          </w:tcPr>
          <w:p w14:paraId="63064983"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1.1"</w:t>
            </w:r>
          </w:p>
        </w:tc>
        <w:tc>
          <w:tcPr>
            <w:tcW w:w="2657" w:type="dxa"/>
            <w:tcBorders>
              <w:top w:val="single" w:sz="4" w:space="0" w:color="auto"/>
              <w:left w:val="nil"/>
              <w:bottom w:val="single" w:sz="8" w:space="0" w:color="000000"/>
              <w:right w:val="single" w:sz="8" w:space="0" w:color="000000"/>
            </w:tcBorders>
            <w:shd w:val="clear" w:color="auto" w:fill="auto"/>
            <w:vAlign w:val="bottom"/>
            <w:hideMark/>
          </w:tcPr>
          <w:p w14:paraId="033F1650"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Página WEB acorde con los lineamientos de la Alta Consejería de las TIC´S</w:t>
            </w:r>
          </w:p>
        </w:tc>
        <w:tc>
          <w:tcPr>
            <w:tcW w:w="1261" w:type="dxa"/>
            <w:tcBorders>
              <w:top w:val="single" w:sz="4" w:space="0" w:color="auto"/>
              <w:left w:val="nil"/>
              <w:bottom w:val="single" w:sz="8" w:space="0" w:color="000000"/>
              <w:right w:val="single" w:sz="8" w:space="0" w:color="000000"/>
            </w:tcBorders>
            <w:shd w:val="clear" w:color="auto" w:fill="auto"/>
            <w:vAlign w:val="center"/>
            <w:hideMark/>
          </w:tcPr>
          <w:p w14:paraId="2647A7DF" w14:textId="77777777" w:rsidR="00866BE5" w:rsidRPr="00FC4CC7" w:rsidRDefault="00866BE5" w:rsidP="00866BE5">
            <w:pPr>
              <w:spacing w:before="0" w:after="0" w:line="240" w:lineRule="auto"/>
              <w:rPr>
                <w:rFonts w:ascii="Arial" w:eastAsia="Times New Roman" w:hAnsi="Arial" w:cs="Arial"/>
                <w:color w:val="000000"/>
                <w:kern w:val="0"/>
                <w:sz w:val="16"/>
                <w:szCs w:val="18"/>
                <w:lang w:val="es-CO" w:eastAsia="es-CO"/>
              </w:rPr>
            </w:pPr>
            <w:r w:rsidRPr="00FC4CC7">
              <w:rPr>
                <w:rFonts w:ascii="Arial" w:eastAsia="Times New Roman" w:hAnsi="Arial" w:cs="Arial"/>
                <w:color w:val="000000"/>
                <w:kern w:val="0"/>
                <w:sz w:val="16"/>
                <w:szCs w:val="18"/>
                <w:lang w:val="es-CO" w:eastAsia="es-CO"/>
              </w:rPr>
              <w:t> </w:t>
            </w:r>
            <w:r w:rsidRPr="005878C7">
              <w:rPr>
                <w:rFonts w:ascii="Arial" w:eastAsia="Times New Roman" w:hAnsi="Arial" w:cs="Arial"/>
                <w:color w:val="000000"/>
                <w:kern w:val="0"/>
                <w:sz w:val="16"/>
                <w:szCs w:val="18"/>
                <w:lang w:val="es-CO" w:eastAsia="es-CO"/>
              </w:rPr>
              <w:t>SISTEMAS</w:t>
            </w:r>
          </w:p>
        </w:tc>
        <w:tc>
          <w:tcPr>
            <w:tcW w:w="1207" w:type="dxa"/>
            <w:tcBorders>
              <w:top w:val="single" w:sz="4" w:space="0" w:color="auto"/>
              <w:left w:val="nil"/>
              <w:bottom w:val="single" w:sz="8" w:space="0" w:color="000000"/>
              <w:right w:val="single" w:sz="8" w:space="0" w:color="000000"/>
            </w:tcBorders>
            <w:shd w:val="clear" w:color="auto" w:fill="auto"/>
            <w:vAlign w:val="center"/>
            <w:hideMark/>
          </w:tcPr>
          <w:p w14:paraId="25FFE152" w14:textId="77777777" w:rsidR="00866BE5" w:rsidRPr="00FC4CC7" w:rsidRDefault="00866BE5" w:rsidP="00866BE5">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31/01/2018</w:t>
            </w:r>
            <w:r w:rsidRPr="00FC4CC7">
              <w:rPr>
                <w:rFonts w:ascii="Arial" w:eastAsia="Times New Roman" w:hAnsi="Arial" w:cs="Arial"/>
                <w:color w:val="000000"/>
                <w:kern w:val="0"/>
                <w:sz w:val="18"/>
                <w:szCs w:val="18"/>
                <w:lang w:val="es-CO" w:eastAsia="es-CO"/>
              </w:rPr>
              <w:t> </w:t>
            </w:r>
          </w:p>
        </w:tc>
      </w:tr>
      <w:tr w:rsidR="00866BE5" w:rsidRPr="00FC4CC7" w14:paraId="1C9686E2"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47980A8C" w14:textId="77777777" w:rsidR="00866BE5" w:rsidRPr="00FC4CC7" w:rsidRDefault="00866BE5" w:rsidP="00FC4CC7">
            <w:pPr>
              <w:spacing w:before="0" w:after="0" w:line="240" w:lineRule="auto"/>
              <w:rPr>
                <w:rFonts w:ascii="Arial" w:eastAsia="Times New Roman" w:hAnsi="Arial" w:cs="Arial"/>
                <w:b/>
                <w:bCs/>
                <w:color w:val="000000"/>
                <w:kern w:val="0"/>
                <w:sz w:val="14"/>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2ED96FF5"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1.2</w:t>
            </w:r>
          </w:p>
        </w:tc>
        <w:tc>
          <w:tcPr>
            <w:tcW w:w="1134" w:type="dxa"/>
            <w:tcBorders>
              <w:top w:val="nil"/>
              <w:left w:val="nil"/>
              <w:bottom w:val="single" w:sz="8" w:space="0" w:color="000000"/>
              <w:right w:val="single" w:sz="8" w:space="0" w:color="000000"/>
            </w:tcBorders>
            <w:shd w:val="clear" w:color="auto" w:fill="auto"/>
            <w:vAlign w:val="bottom"/>
            <w:hideMark/>
          </w:tcPr>
          <w:p w14:paraId="66A8CE56"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1.2"</w:t>
            </w:r>
          </w:p>
        </w:tc>
        <w:tc>
          <w:tcPr>
            <w:tcW w:w="2657" w:type="dxa"/>
            <w:tcBorders>
              <w:top w:val="nil"/>
              <w:left w:val="nil"/>
              <w:bottom w:val="single" w:sz="8" w:space="0" w:color="000000"/>
              <w:right w:val="single" w:sz="8" w:space="0" w:color="000000"/>
            </w:tcBorders>
            <w:shd w:val="clear" w:color="auto" w:fill="auto"/>
            <w:vAlign w:val="bottom"/>
            <w:hideMark/>
          </w:tcPr>
          <w:p w14:paraId="7500AC41"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Inclusión Botón para publicación en pagina Web</w:t>
            </w:r>
          </w:p>
        </w:tc>
        <w:tc>
          <w:tcPr>
            <w:tcW w:w="1261" w:type="dxa"/>
            <w:tcBorders>
              <w:top w:val="nil"/>
              <w:left w:val="nil"/>
              <w:bottom w:val="single" w:sz="8" w:space="0" w:color="000000"/>
              <w:right w:val="single" w:sz="8" w:space="0" w:color="000000"/>
            </w:tcBorders>
            <w:shd w:val="clear" w:color="auto" w:fill="auto"/>
            <w:vAlign w:val="center"/>
            <w:hideMark/>
          </w:tcPr>
          <w:p w14:paraId="35DD32D9" w14:textId="77777777" w:rsidR="00866BE5" w:rsidRPr="00FC4CC7" w:rsidRDefault="00866BE5" w:rsidP="00866BE5">
            <w:pPr>
              <w:spacing w:before="0" w:after="0" w:line="240" w:lineRule="auto"/>
              <w:rPr>
                <w:rFonts w:ascii="Arial" w:eastAsia="Times New Roman" w:hAnsi="Arial" w:cs="Arial"/>
                <w:color w:val="000000"/>
                <w:kern w:val="0"/>
                <w:sz w:val="16"/>
                <w:szCs w:val="18"/>
                <w:lang w:val="es-CO" w:eastAsia="es-CO"/>
              </w:rPr>
            </w:pPr>
            <w:r w:rsidRPr="00FC4CC7">
              <w:rPr>
                <w:rFonts w:ascii="Arial" w:eastAsia="Times New Roman" w:hAnsi="Arial" w:cs="Arial"/>
                <w:color w:val="000000"/>
                <w:kern w:val="0"/>
                <w:sz w:val="16"/>
                <w:szCs w:val="18"/>
                <w:lang w:val="es-CO" w:eastAsia="es-CO"/>
              </w:rPr>
              <w:t> </w:t>
            </w:r>
            <w:r w:rsidRPr="005878C7">
              <w:rPr>
                <w:rFonts w:ascii="Arial" w:eastAsia="Times New Roman" w:hAnsi="Arial" w:cs="Arial"/>
                <w:color w:val="000000"/>
                <w:kern w:val="0"/>
                <w:sz w:val="16"/>
                <w:szCs w:val="18"/>
                <w:lang w:val="es-CO" w:eastAsia="es-CO"/>
              </w:rPr>
              <w:t>OAP- SISTEMAS</w:t>
            </w:r>
          </w:p>
        </w:tc>
        <w:tc>
          <w:tcPr>
            <w:tcW w:w="1207" w:type="dxa"/>
            <w:tcBorders>
              <w:top w:val="nil"/>
              <w:left w:val="nil"/>
              <w:bottom w:val="single" w:sz="8" w:space="0" w:color="000000"/>
              <w:right w:val="single" w:sz="8" w:space="0" w:color="000000"/>
            </w:tcBorders>
            <w:shd w:val="clear" w:color="auto" w:fill="auto"/>
            <w:vAlign w:val="center"/>
            <w:hideMark/>
          </w:tcPr>
          <w:p w14:paraId="01F484C7" w14:textId="77777777" w:rsidR="00866BE5" w:rsidRPr="00FC4CC7" w:rsidRDefault="00866BE5" w:rsidP="00866BE5">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31/01/2018</w:t>
            </w:r>
            <w:r w:rsidRPr="00FC4CC7">
              <w:rPr>
                <w:rFonts w:ascii="Arial" w:eastAsia="Times New Roman" w:hAnsi="Arial" w:cs="Arial"/>
                <w:color w:val="000000"/>
                <w:kern w:val="0"/>
                <w:sz w:val="18"/>
                <w:szCs w:val="18"/>
                <w:lang w:val="es-CO" w:eastAsia="es-CO"/>
              </w:rPr>
              <w:t> </w:t>
            </w:r>
          </w:p>
        </w:tc>
      </w:tr>
      <w:tr w:rsidR="00866BE5" w:rsidRPr="00FC4CC7" w14:paraId="3A4E07CB"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55C1559C" w14:textId="77777777" w:rsidR="00866BE5" w:rsidRPr="00FC4CC7" w:rsidRDefault="00866BE5" w:rsidP="00FC4CC7">
            <w:pPr>
              <w:spacing w:before="0" w:after="0" w:line="240" w:lineRule="auto"/>
              <w:rPr>
                <w:rFonts w:ascii="Arial" w:eastAsia="Times New Roman" w:hAnsi="Arial" w:cs="Arial"/>
                <w:b/>
                <w:bCs/>
                <w:color w:val="000000"/>
                <w:kern w:val="0"/>
                <w:sz w:val="14"/>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74FE136A"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1.3</w:t>
            </w:r>
          </w:p>
        </w:tc>
        <w:tc>
          <w:tcPr>
            <w:tcW w:w="1134" w:type="dxa"/>
            <w:tcBorders>
              <w:top w:val="nil"/>
              <w:left w:val="nil"/>
              <w:bottom w:val="single" w:sz="8" w:space="0" w:color="000000"/>
              <w:right w:val="single" w:sz="8" w:space="0" w:color="000000"/>
            </w:tcBorders>
            <w:shd w:val="clear" w:color="auto" w:fill="auto"/>
            <w:vAlign w:val="bottom"/>
            <w:hideMark/>
          </w:tcPr>
          <w:p w14:paraId="523BD03A"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1.3"</w:t>
            </w:r>
          </w:p>
        </w:tc>
        <w:tc>
          <w:tcPr>
            <w:tcW w:w="2657" w:type="dxa"/>
            <w:tcBorders>
              <w:top w:val="nil"/>
              <w:left w:val="nil"/>
              <w:bottom w:val="single" w:sz="8" w:space="0" w:color="000000"/>
              <w:right w:val="single" w:sz="8" w:space="0" w:color="000000"/>
            </w:tcBorders>
            <w:shd w:val="clear" w:color="auto" w:fill="auto"/>
            <w:vAlign w:val="bottom"/>
            <w:hideMark/>
          </w:tcPr>
          <w:p w14:paraId="5BB031B0"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p>
        </w:tc>
        <w:tc>
          <w:tcPr>
            <w:tcW w:w="1261" w:type="dxa"/>
            <w:tcBorders>
              <w:top w:val="nil"/>
              <w:left w:val="nil"/>
              <w:bottom w:val="single" w:sz="8" w:space="0" w:color="000000"/>
              <w:right w:val="single" w:sz="8" w:space="0" w:color="000000"/>
            </w:tcBorders>
            <w:shd w:val="clear" w:color="auto" w:fill="auto"/>
            <w:vAlign w:val="center"/>
            <w:hideMark/>
          </w:tcPr>
          <w:p w14:paraId="116F0701" w14:textId="77777777" w:rsidR="00866BE5" w:rsidRPr="00FC4CC7" w:rsidRDefault="00866BE5" w:rsidP="00866BE5">
            <w:pPr>
              <w:spacing w:before="0" w:after="0" w:line="240" w:lineRule="auto"/>
              <w:rPr>
                <w:rFonts w:ascii="Arial" w:eastAsia="Times New Roman" w:hAnsi="Arial" w:cs="Arial"/>
                <w:color w:val="000000"/>
                <w:kern w:val="0"/>
                <w:sz w:val="16"/>
                <w:szCs w:val="18"/>
                <w:lang w:val="es-CO" w:eastAsia="es-CO"/>
              </w:rPr>
            </w:pPr>
            <w:r w:rsidRPr="00FC4CC7">
              <w:rPr>
                <w:rFonts w:ascii="Arial" w:eastAsia="Times New Roman" w:hAnsi="Arial" w:cs="Arial"/>
                <w:color w:val="000000"/>
                <w:kern w:val="0"/>
                <w:sz w:val="16"/>
                <w:szCs w:val="18"/>
                <w:lang w:val="es-CO" w:eastAsia="es-CO"/>
              </w:rPr>
              <w:t> </w:t>
            </w:r>
          </w:p>
        </w:tc>
        <w:tc>
          <w:tcPr>
            <w:tcW w:w="1207" w:type="dxa"/>
            <w:tcBorders>
              <w:top w:val="nil"/>
              <w:left w:val="nil"/>
              <w:bottom w:val="single" w:sz="8" w:space="0" w:color="000000"/>
              <w:right w:val="single" w:sz="8" w:space="0" w:color="000000"/>
            </w:tcBorders>
            <w:shd w:val="clear" w:color="auto" w:fill="auto"/>
            <w:vAlign w:val="center"/>
            <w:hideMark/>
          </w:tcPr>
          <w:p w14:paraId="6B6C7193" w14:textId="77777777" w:rsidR="00866BE5" w:rsidRPr="00FC4CC7" w:rsidRDefault="00866BE5" w:rsidP="00866BE5">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p>
        </w:tc>
      </w:tr>
      <w:tr w:rsidR="00866BE5" w:rsidRPr="00FC4CC7" w14:paraId="3B078179" w14:textId="77777777" w:rsidTr="00DB64B9">
        <w:trPr>
          <w:trHeight w:val="315"/>
        </w:trPr>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8DC618"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Lineamiento de transparencia Pasiva</w:t>
            </w:r>
          </w:p>
        </w:tc>
        <w:tc>
          <w:tcPr>
            <w:tcW w:w="709" w:type="dxa"/>
            <w:tcBorders>
              <w:top w:val="nil"/>
              <w:left w:val="nil"/>
              <w:bottom w:val="single" w:sz="8" w:space="0" w:color="000000"/>
              <w:right w:val="single" w:sz="8" w:space="0" w:color="000000"/>
            </w:tcBorders>
            <w:shd w:val="clear" w:color="auto" w:fill="auto"/>
            <w:vAlign w:val="bottom"/>
            <w:hideMark/>
          </w:tcPr>
          <w:p w14:paraId="7FF56E44"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2.1</w:t>
            </w:r>
          </w:p>
        </w:tc>
        <w:tc>
          <w:tcPr>
            <w:tcW w:w="1134" w:type="dxa"/>
            <w:tcBorders>
              <w:top w:val="nil"/>
              <w:left w:val="nil"/>
              <w:bottom w:val="single" w:sz="8" w:space="0" w:color="000000"/>
              <w:right w:val="single" w:sz="8" w:space="0" w:color="000000"/>
            </w:tcBorders>
            <w:shd w:val="clear" w:color="auto" w:fill="auto"/>
            <w:vAlign w:val="bottom"/>
            <w:hideMark/>
          </w:tcPr>
          <w:p w14:paraId="059427F5"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2.1"</w:t>
            </w:r>
          </w:p>
        </w:tc>
        <w:tc>
          <w:tcPr>
            <w:tcW w:w="2657" w:type="dxa"/>
            <w:tcBorders>
              <w:top w:val="nil"/>
              <w:left w:val="nil"/>
              <w:bottom w:val="single" w:sz="8" w:space="0" w:color="000000"/>
              <w:right w:val="single" w:sz="8" w:space="0" w:color="000000"/>
            </w:tcBorders>
            <w:shd w:val="clear" w:color="auto" w:fill="auto"/>
            <w:vAlign w:val="bottom"/>
            <w:hideMark/>
          </w:tcPr>
          <w:p w14:paraId="1FCDA238"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Recopilación solicitud de información de las partes interesadas</w:t>
            </w:r>
          </w:p>
        </w:tc>
        <w:tc>
          <w:tcPr>
            <w:tcW w:w="1261" w:type="dxa"/>
            <w:tcBorders>
              <w:top w:val="nil"/>
              <w:left w:val="nil"/>
              <w:bottom w:val="single" w:sz="8" w:space="0" w:color="000000"/>
              <w:right w:val="single" w:sz="8" w:space="0" w:color="000000"/>
            </w:tcBorders>
            <w:shd w:val="clear" w:color="auto" w:fill="auto"/>
            <w:vAlign w:val="center"/>
            <w:hideMark/>
          </w:tcPr>
          <w:p w14:paraId="2ED50B5F" w14:textId="77777777" w:rsidR="00866BE5" w:rsidRPr="00FC4CC7" w:rsidRDefault="00866BE5" w:rsidP="00866BE5">
            <w:pPr>
              <w:spacing w:before="0" w:after="0" w:line="240" w:lineRule="auto"/>
              <w:rPr>
                <w:rFonts w:ascii="Arial" w:eastAsia="Times New Roman" w:hAnsi="Arial" w:cs="Arial"/>
                <w:color w:val="000000"/>
                <w:kern w:val="0"/>
                <w:sz w:val="16"/>
                <w:szCs w:val="18"/>
                <w:lang w:val="es-CO" w:eastAsia="es-CO"/>
              </w:rPr>
            </w:pPr>
            <w:r w:rsidRPr="00FC4CC7">
              <w:rPr>
                <w:rFonts w:ascii="Arial" w:eastAsia="Times New Roman" w:hAnsi="Arial" w:cs="Arial"/>
                <w:color w:val="000000"/>
                <w:kern w:val="0"/>
                <w:sz w:val="16"/>
                <w:szCs w:val="18"/>
                <w:lang w:val="es-CO" w:eastAsia="es-CO"/>
              </w:rPr>
              <w:t> </w:t>
            </w:r>
            <w:r w:rsidRPr="005878C7">
              <w:rPr>
                <w:rFonts w:ascii="Arial" w:eastAsia="Times New Roman" w:hAnsi="Arial" w:cs="Arial"/>
                <w:color w:val="000000"/>
                <w:kern w:val="0"/>
                <w:sz w:val="16"/>
                <w:szCs w:val="18"/>
                <w:lang w:val="es-CO" w:eastAsia="es-CO"/>
              </w:rPr>
              <w:t>ATENCIÓN AL CIUDADANO</w:t>
            </w:r>
          </w:p>
        </w:tc>
        <w:tc>
          <w:tcPr>
            <w:tcW w:w="1207" w:type="dxa"/>
            <w:tcBorders>
              <w:top w:val="nil"/>
              <w:left w:val="nil"/>
              <w:bottom w:val="single" w:sz="8" w:space="0" w:color="000000"/>
              <w:right w:val="single" w:sz="8" w:space="0" w:color="000000"/>
            </w:tcBorders>
            <w:shd w:val="clear" w:color="auto" w:fill="auto"/>
            <w:vAlign w:val="center"/>
            <w:hideMark/>
          </w:tcPr>
          <w:p w14:paraId="3E220ADC" w14:textId="77777777" w:rsidR="00866BE5" w:rsidRPr="00FC4CC7" w:rsidRDefault="00866BE5" w:rsidP="00866BE5">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 xml:space="preserve">Vigencia </w:t>
            </w:r>
          </w:p>
        </w:tc>
      </w:tr>
      <w:tr w:rsidR="00866BE5" w:rsidRPr="00FC4CC7" w14:paraId="42FA7654"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29FED9D9" w14:textId="77777777" w:rsidR="00866BE5" w:rsidRPr="00FC4CC7" w:rsidRDefault="00866BE5" w:rsidP="00FC4CC7">
            <w:pPr>
              <w:spacing w:before="0" w:after="0" w:line="240" w:lineRule="auto"/>
              <w:rPr>
                <w:rFonts w:ascii="Arial" w:eastAsia="Times New Roman" w:hAnsi="Arial" w:cs="Arial"/>
                <w:b/>
                <w:bCs/>
                <w:color w:val="000000"/>
                <w:kern w:val="0"/>
                <w:sz w:val="14"/>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30F819F9"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2.2</w:t>
            </w:r>
          </w:p>
        </w:tc>
        <w:tc>
          <w:tcPr>
            <w:tcW w:w="1134" w:type="dxa"/>
            <w:tcBorders>
              <w:top w:val="nil"/>
              <w:left w:val="nil"/>
              <w:bottom w:val="single" w:sz="8" w:space="0" w:color="000000"/>
              <w:right w:val="single" w:sz="8" w:space="0" w:color="000000"/>
            </w:tcBorders>
            <w:shd w:val="clear" w:color="auto" w:fill="auto"/>
            <w:vAlign w:val="bottom"/>
            <w:hideMark/>
          </w:tcPr>
          <w:p w14:paraId="39092B84"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2.2"</w:t>
            </w:r>
          </w:p>
        </w:tc>
        <w:tc>
          <w:tcPr>
            <w:tcW w:w="2657" w:type="dxa"/>
            <w:tcBorders>
              <w:top w:val="nil"/>
              <w:left w:val="nil"/>
              <w:bottom w:val="single" w:sz="8" w:space="0" w:color="000000"/>
              <w:right w:val="single" w:sz="8" w:space="0" w:color="000000"/>
            </w:tcBorders>
            <w:shd w:val="clear" w:color="auto" w:fill="auto"/>
            <w:vAlign w:val="bottom"/>
            <w:hideMark/>
          </w:tcPr>
          <w:p w14:paraId="2FD73A6D"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Levantamiento de la matriz de activos de información según lineamiento de la Secretaría General</w:t>
            </w:r>
          </w:p>
        </w:tc>
        <w:tc>
          <w:tcPr>
            <w:tcW w:w="1261" w:type="dxa"/>
            <w:tcBorders>
              <w:top w:val="nil"/>
              <w:left w:val="nil"/>
              <w:bottom w:val="single" w:sz="8" w:space="0" w:color="000000"/>
              <w:right w:val="single" w:sz="8" w:space="0" w:color="000000"/>
            </w:tcBorders>
            <w:shd w:val="clear" w:color="auto" w:fill="auto"/>
            <w:vAlign w:val="center"/>
            <w:hideMark/>
          </w:tcPr>
          <w:p w14:paraId="6EE92868" w14:textId="77777777" w:rsidR="00866BE5" w:rsidRPr="00FC4CC7" w:rsidRDefault="00866BE5" w:rsidP="00866BE5">
            <w:pPr>
              <w:spacing w:before="0" w:after="0" w:line="240" w:lineRule="auto"/>
              <w:rPr>
                <w:rFonts w:ascii="Arial" w:eastAsia="Times New Roman" w:hAnsi="Arial" w:cs="Arial"/>
                <w:color w:val="000000"/>
                <w:kern w:val="0"/>
                <w:sz w:val="16"/>
                <w:szCs w:val="18"/>
                <w:lang w:val="es-CO" w:eastAsia="es-CO"/>
              </w:rPr>
            </w:pPr>
            <w:r w:rsidRPr="00FC4CC7">
              <w:rPr>
                <w:rFonts w:ascii="Arial" w:eastAsia="Times New Roman" w:hAnsi="Arial" w:cs="Arial"/>
                <w:color w:val="000000"/>
                <w:kern w:val="0"/>
                <w:sz w:val="16"/>
                <w:szCs w:val="18"/>
                <w:lang w:val="es-CO" w:eastAsia="es-CO"/>
              </w:rPr>
              <w:t> </w:t>
            </w:r>
            <w:r>
              <w:rPr>
                <w:rFonts w:ascii="Arial" w:eastAsia="Times New Roman" w:hAnsi="Arial" w:cs="Arial"/>
                <w:color w:val="000000"/>
                <w:kern w:val="0"/>
                <w:sz w:val="16"/>
                <w:szCs w:val="18"/>
                <w:lang w:val="es-CO" w:eastAsia="es-CO"/>
              </w:rPr>
              <w:t>OAP- ADMINISTRATIVA - SISTEMAS</w:t>
            </w:r>
          </w:p>
        </w:tc>
        <w:tc>
          <w:tcPr>
            <w:tcW w:w="1207" w:type="dxa"/>
            <w:tcBorders>
              <w:top w:val="nil"/>
              <w:left w:val="nil"/>
              <w:bottom w:val="single" w:sz="8" w:space="0" w:color="000000"/>
              <w:right w:val="single" w:sz="8" w:space="0" w:color="000000"/>
            </w:tcBorders>
            <w:shd w:val="clear" w:color="auto" w:fill="auto"/>
            <w:vAlign w:val="center"/>
            <w:hideMark/>
          </w:tcPr>
          <w:p w14:paraId="01C0228F" w14:textId="77777777" w:rsidR="00866BE5" w:rsidRPr="00FC4CC7" w:rsidRDefault="00866BE5" w:rsidP="00866BE5">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05/01/2018</w:t>
            </w:r>
          </w:p>
        </w:tc>
      </w:tr>
      <w:tr w:rsidR="00866BE5" w:rsidRPr="00FC4CC7" w14:paraId="328E1DBA"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1D9A5F12" w14:textId="77777777" w:rsidR="00866BE5" w:rsidRPr="00FC4CC7" w:rsidRDefault="00866BE5" w:rsidP="00FC4CC7">
            <w:pPr>
              <w:spacing w:before="0" w:after="0" w:line="240" w:lineRule="auto"/>
              <w:rPr>
                <w:rFonts w:ascii="Arial" w:eastAsia="Times New Roman" w:hAnsi="Arial" w:cs="Arial"/>
                <w:b/>
                <w:bCs/>
                <w:color w:val="000000"/>
                <w:kern w:val="0"/>
                <w:sz w:val="14"/>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463DE4E5"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2.3</w:t>
            </w:r>
          </w:p>
        </w:tc>
        <w:tc>
          <w:tcPr>
            <w:tcW w:w="1134" w:type="dxa"/>
            <w:tcBorders>
              <w:top w:val="nil"/>
              <w:left w:val="nil"/>
              <w:bottom w:val="single" w:sz="8" w:space="0" w:color="000000"/>
              <w:right w:val="single" w:sz="8" w:space="0" w:color="000000"/>
            </w:tcBorders>
            <w:shd w:val="clear" w:color="auto" w:fill="auto"/>
            <w:vAlign w:val="bottom"/>
            <w:hideMark/>
          </w:tcPr>
          <w:p w14:paraId="4F82F73D"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2.3"</w:t>
            </w:r>
          </w:p>
        </w:tc>
        <w:tc>
          <w:tcPr>
            <w:tcW w:w="2657" w:type="dxa"/>
            <w:tcBorders>
              <w:top w:val="nil"/>
              <w:left w:val="nil"/>
              <w:bottom w:val="single" w:sz="8" w:space="0" w:color="000000"/>
              <w:right w:val="single" w:sz="8" w:space="0" w:color="000000"/>
            </w:tcBorders>
            <w:shd w:val="clear" w:color="auto" w:fill="auto"/>
            <w:vAlign w:val="bottom"/>
            <w:hideMark/>
          </w:tcPr>
          <w:p w14:paraId="6E53B507"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Publicación de información que relacionada la ley 1712</w:t>
            </w:r>
          </w:p>
        </w:tc>
        <w:tc>
          <w:tcPr>
            <w:tcW w:w="1261" w:type="dxa"/>
            <w:tcBorders>
              <w:top w:val="nil"/>
              <w:left w:val="nil"/>
              <w:bottom w:val="single" w:sz="8" w:space="0" w:color="000000"/>
              <w:right w:val="single" w:sz="8" w:space="0" w:color="000000"/>
            </w:tcBorders>
            <w:shd w:val="clear" w:color="auto" w:fill="auto"/>
            <w:vAlign w:val="center"/>
            <w:hideMark/>
          </w:tcPr>
          <w:p w14:paraId="1C54AD87" w14:textId="77777777" w:rsidR="00866BE5" w:rsidRPr="00FC4CC7" w:rsidRDefault="00866BE5" w:rsidP="00866BE5">
            <w:pPr>
              <w:spacing w:before="0" w:after="0" w:line="240" w:lineRule="auto"/>
              <w:rPr>
                <w:rFonts w:ascii="Arial" w:eastAsia="Times New Roman" w:hAnsi="Arial" w:cs="Arial"/>
                <w:color w:val="000000"/>
                <w:kern w:val="0"/>
                <w:sz w:val="16"/>
                <w:szCs w:val="18"/>
                <w:lang w:val="es-CO" w:eastAsia="es-CO"/>
              </w:rPr>
            </w:pPr>
            <w:r w:rsidRPr="00FC4CC7">
              <w:rPr>
                <w:rFonts w:ascii="Arial" w:eastAsia="Times New Roman" w:hAnsi="Arial" w:cs="Arial"/>
                <w:color w:val="000000"/>
                <w:kern w:val="0"/>
                <w:sz w:val="16"/>
                <w:szCs w:val="18"/>
                <w:lang w:val="es-CO" w:eastAsia="es-CO"/>
              </w:rPr>
              <w:t> </w:t>
            </w:r>
            <w:r>
              <w:rPr>
                <w:rFonts w:ascii="Arial" w:eastAsia="Times New Roman" w:hAnsi="Arial" w:cs="Arial"/>
                <w:color w:val="000000"/>
                <w:kern w:val="0"/>
                <w:sz w:val="16"/>
                <w:szCs w:val="18"/>
                <w:lang w:val="es-CO" w:eastAsia="es-CO"/>
              </w:rPr>
              <w:t>OAP</w:t>
            </w:r>
          </w:p>
        </w:tc>
        <w:tc>
          <w:tcPr>
            <w:tcW w:w="1207" w:type="dxa"/>
            <w:tcBorders>
              <w:top w:val="nil"/>
              <w:left w:val="nil"/>
              <w:bottom w:val="single" w:sz="8" w:space="0" w:color="000000"/>
              <w:right w:val="single" w:sz="8" w:space="0" w:color="000000"/>
            </w:tcBorders>
            <w:shd w:val="clear" w:color="auto" w:fill="auto"/>
            <w:vAlign w:val="center"/>
            <w:hideMark/>
          </w:tcPr>
          <w:p w14:paraId="7791E1BE" w14:textId="77777777" w:rsidR="00866BE5" w:rsidRPr="00FC4CC7" w:rsidRDefault="00866BE5" w:rsidP="00866BE5">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05/01/2018</w:t>
            </w:r>
          </w:p>
        </w:tc>
      </w:tr>
      <w:tr w:rsidR="00866BE5" w:rsidRPr="00FC4CC7" w14:paraId="6853842D" w14:textId="77777777" w:rsidTr="00DB64B9">
        <w:trPr>
          <w:trHeight w:val="315"/>
        </w:trPr>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172B09"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Elaboración de los Instrumentos de Gestión de la Información</w:t>
            </w:r>
          </w:p>
        </w:tc>
        <w:tc>
          <w:tcPr>
            <w:tcW w:w="709" w:type="dxa"/>
            <w:tcBorders>
              <w:top w:val="nil"/>
              <w:left w:val="nil"/>
              <w:bottom w:val="single" w:sz="8" w:space="0" w:color="000000"/>
              <w:right w:val="single" w:sz="8" w:space="0" w:color="000000"/>
            </w:tcBorders>
            <w:shd w:val="clear" w:color="auto" w:fill="auto"/>
            <w:vAlign w:val="bottom"/>
            <w:hideMark/>
          </w:tcPr>
          <w:p w14:paraId="40DAB02B"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3.1</w:t>
            </w:r>
          </w:p>
        </w:tc>
        <w:tc>
          <w:tcPr>
            <w:tcW w:w="1134" w:type="dxa"/>
            <w:tcBorders>
              <w:top w:val="nil"/>
              <w:left w:val="nil"/>
              <w:bottom w:val="single" w:sz="8" w:space="0" w:color="000000"/>
              <w:right w:val="single" w:sz="8" w:space="0" w:color="000000"/>
            </w:tcBorders>
            <w:shd w:val="clear" w:color="auto" w:fill="auto"/>
            <w:vAlign w:val="bottom"/>
            <w:hideMark/>
          </w:tcPr>
          <w:p w14:paraId="20A5286E"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3.1"</w:t>
            </w:r>
          </w:p>
        </w:tc>
        <w:tc>
          <w:tcPr>
            <w:tcW w:w="2657" w:type="dxa"/>
            <w:tcBorders>
              <w:top w:val="nil"/>
              <w:left w:val="nil"/>
              <w:bottom w:val="single" w:sz="8" w:space="0" w:color="000000"/>
              <w:right w:val="single" w:sz="8" w:space="0" w:color="000000"/>
            </w:tcBorders>
            <w:shd w:val="clear" w:color="auto" w:fill="auto"/>
            <w:vAlign w:val="bottom"/>
            <w:hideMark/>
          </w:tcPr>
          <w:p w14:paraId="7B0CD062"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Elaboración del Plan de Gestión Documental PGD</w:t>
            </w:r>
          </w:p>
        </w:tc>
        <w:tc>
          <w:tcPr>
            <w:tcW w:w="1261" w:type="dxa"/>
            <w:tcBorders>
              <w:top w:val="nil"/>
              <w:left w:val="nil"/>
              <w:bottom w:val="single" w:sz="8" w:space="0" w:color="000000"/>
              <w:right w:val="single" w:sz="8" w:space="0" w:color="000000"/>
            </w:tcBorders>
            <w:shd w:val="clear" w:color="auto" w:fill="auto"/>
            <w:vAlign w:val="center"/>
            <w:hideMark/>
          </w:tcPr>
          <w:p w14:paraId="35A34A4B" w14:textId="77777777" w:rsidR="00866BE5" w:rsidRPr="00FC4CC7" w:rsidRDefault="00866BE5" w:rsidP="00866BE5">
            <w:pPr>
              <w:spacing w:before="0" w:after="0" w:line="240" w:lineRule="auto"/>
              <w:rPr>
                <w:rFonts w:ascii="Arial" w:eastAsia="Times New Roman" w:hAnsi="Arial" w:cs="Arial"/>
                <w:color w:val="000000"/>
                <w:kern w:val="0"/>
                <w:sz w:val="16"/>
                <w:szCs w:val="18"/>
                <w:lang w:val="es-CO" w:eastAsia="es-CO"/>
              </w:rPr>
            </w:pPr>
            <w:r w:rsidRPr="00FC4CC7">
              <w:rPr>
                <w:rFonts w:ascii="Arial" w:eastAsia="Times New Roman" w:hAnsi="Arial" w:cs="Arial"/>
                <w:color w:val="000000"/>
                <w:kern w:val="0"/>
                <w:sz w:val="16"/>
                <w:szCs w:val="18"/>
                <w:lang w:val="es-CO" w:eastAsia="es-CO"/>
              </w:rPr>
              <w:t> </w:t>
            </w:r>
            <w:r>
              <w:rPr>
                <w:rFonts w:ascii="Arial" w:eastAsia="Times New Roman" w:hAnsi="Arial" w:cs="Arial"/>
                <w:color w:val="000000"/>
                <w:kern w:val="0"/>
                <w:sz w:val="16"/>
                <w:szCs w:val="18"/>
                <w:lang w:val="es-CO" w:eastAsia="es-CO"/>
              </w:rPr>
              <w:t>OAP- ADMINISTRATIVA</w:t>
            </w:r>
          </w:p>
        </w:tc>
        <w:tc>
          <w:tcPr>
            <w:tcW w:w="1207" w:type="dxa"/>
            <w:tcBorders>
              <w:top w:val="nil"/>
              <w:left w:val="nil"/>
              <w:bottom w:val="single" w:sz="8" w:space="0" w:color="000000"/>
              <w:right w:val="single" w:sz="8" w:space="0" w:color="000000"/>
            </w:tcBorders>
            <w:shd w:val="clear" w:color="auto" w:fill="auto"/>
            <w:vAlign w:val="center"/>
            <w:hideMark/>
          </w:tcPr>
          <w:p w14:paraId="5466017A" w14:textId="77777777" w:rsidR="00866BE5" w:rsidRPr="00FC4CC7" w:rsidRDefault="00866BE5" w:rsidP="00866BE5">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05/01/2018</w:t>
            </w:r>
          </w:p>
        </w:tc>
      </w:tr>
      <w:tr w:rsidR="00866BE5" w:rsidRPr="00FC4CC7" w14:paraId="7AF3948F"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6702B0E6" w14:textId="77777777" w:rsidR="00866BE5" w:rsidRPr="00FC4CC7" w:rsidRDefault="00866BE5" w:rsidP="00FC4CC7">
            <w:pPr>
              <w:spacing w:before="0" w:after="0" w:line="240" w:lineRule="auto"/>
              <w:rPr>
                <w:rFonts w:ascii="Arial" w:eastAsia="Times New Roman" w:hAnsi="Arial" w:cs="Arial"/>
                <w:b/>
                <w:bCs/>
                <w:color w:val="000000"/>
                <w:kern w:val="0"/>
                <w:sz w:val="14"/>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6D495FBD"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3.2</w:t>
            </w:r>
          </w:p>
        </w:tc>
        <w:tc>
          <w:tcPr>
            <w:tcW w:w="1134" w:type="dxa"/>
            <w:tcBorders>
              <w:top w:val="nil"/>
              <w:left w:val="nil"/>
              <w:bottom w:val="single" w:sz="8" w:space="0" w:color="000000"/>
              <w:right w:val="single" w:sz="8" w:space="0" w:color="000000"/>
            </w:tcBorders>
            <w:shd w:val="clear" w:color="auto" w:fill="auto"/>
            <w:vAlign w:val="bottom"/>
            <w:hideMark/>
          </w:tcPr>
          <w:p w14:paraId="32EABCFD"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3.2"</w:t>
            </w:r>
          </w:p>
        </w:tc>
        <w:tc>
          <w:tcPr>
            <w:tcW w:w="2657" w:type="dxa"/>
            <w:tcBorders>
              <w:top w:val="nil"/>
              <w:left w:val="nil"/>
              <w:bottom w:val="single" w:sz="8" w:space="0" w:color="000000"/>
              <w:right w:val="single" w:sz="8" w:space="0" w:color="000000"/>
            </w:tcBorders>
            <w:shd w:val="clear" w:color="auto" w:fill="auto"/>
            <w:vAlign w:val="bottom"/>
            <w:hideMark/>
          </w:tcPr>
          <w:p w14:paraId="7260FBF7"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Elaboración índice de información clasificada y reservada</w:t>
            </w:r>
          </w:p>
        </w:tc>
        <w:tc>
          <w:tcPr>
            <w:tcW w:w="1261" w:type="dxa"/>
            <w:tcBorders>
              <w:top w:val="nil"/>
              <w:left w:val="nil"/>
              <w:bottom w:val="single" w:sz="8" w:space="0" w:color="000000"/>
              <w:right w:val="single" w:sz="8" w:space="0" w:color="000000"/>
            </w:tcBorders>
            <w:shd w:val="clear" w:color="auto" w:fill="auto"/>
            <w:vAlign w:val="center"/>
            <w:hideMark/>
          </w:tcPr>
          <w:p w14:paraId="0DAF2C91" w14:textId="77777777" w:rsidR="00866BE5" w:rsidRPr="00FC4CC7" w:rsidRDefault="00866BE5" w:rsidP="00866BE5">
            <w:pPr>
              <w:spacing w:before="0" w:after="0" w:line="240" w:lineRule="auto"/>
              <w:rPr>
                <w:rFonts w:ascii="Arial" w:eastAsia="Times New Roman" w:hAnsi="Arial" w:cs="Arial"/>
                <w:color w:val="000000"/>
                <w:kern w:val="0"/>
                <w:sz w:val="16"/>
                <w:szCs w:val="18"/>
                <w:lang w:val="es-CO" w:eastAsia="es-CO"/>
              </w:rPr>
            </w:pPr>
            <w:r w:rsidRPr="00FC4CC7">
              <w:rPr>
                <w:rFonts w:ascii="Arial" w:eastAsia="Times New Roman" w:hAnsi="Arial" w:cs="Arial"/>
                <w:color w:val="000000"/>
                <w:kern w:val="0"/>
                <w:sz w:val="16"/>
                <w:szCs w:val="18"/>
                <w:lang w:val="es-CO" w:eastAsia="es-CO"/>
              </w:rPr>
              <w:t> </w:t>
            </w:r>
            <w:r>
              <w:rPr>
                <w:rFonts w:ascii="Arial" w:eastAsia="Times New Roman" w:hAnsi="Arial" w:cs="Arial"/>
                <w:color w:val="000000"/>
                <w:kern w:val="0"/>
                <w:sz w:val="16"/>
                <w:szCs w:val="18"/>
                <w:lang w:val="es-CO" w:eastAsia="es-CO"/>
              </w:rPr>
              <w:t>OAP- ADMINISTRATIVA</w:t>
            </w:r>
          </w:p>
        </w:tc>
        <w:tc>
          <w:tcPr>
            <w:tcW w:w="1207" w:type="dxa"/>
            <w:tcBorders>
              <w:top w:val="nil"/>
              <w:left w:val="nil"/>
              <w:bottom w:val="single" w:sz="8" w:space="0" w:color="000000"/>
              <w:right w:val="single" w:sz="8" w:space="0" w:color="000000"/>
            </w:tcBorders>
            <w:shd w:val="clear" w:color="auto" w:fill="auto"/>
            <w:vAlign w:val="center"/>
            <w:hideMark/>
          </w:tcPr>
          <w:p w14:paraId="144D77A4" w14:textId="77777777" w:rsidR="00866BE5" w:rsidRPr="00FC4CC7" w:rsidRDefault="00866BE5" w:rsidP="00866BE5">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05/01/2018</w:t>
            </w:r>
          </w:p>
        </w:tc>
      </w:tr>
      <w:tr w:rsidR="00866BE5" w:rsidRPr="00FC4CC7" w14:paraId="18A59523"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6D9724D0" w14:textId="77777777" w:rsidR="00866BE5" w:rsidRPr="00FC4CC7" w:rsidRDefault="00866BE5" w:rsidP="00FC4CC7">
            <w:pPr>
              <w:spacing w:before="0" w:after="0" w:line="240" w:lineRule="auto"/>
              <w:rPr>
                <w:rFonts w:ascii="Arial" w:eastAsia="Times New Roman" w:hAnsi="Arial" w:cs="Arial"/>
                <w:b/>
                <w:bCs/>
                <w:color w:val="000000"/>
                <w:kern w:val="0"/>
                <w:sz w:val="14"/>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5A6C2AEF"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3.3</w:t>
            </w:r>
          </w:p>
        </w:tc>
        <w:tc>
          <w:tcPr>
            <w:tcW w:w="1134" w:type="dxa"/>
            <w:tcBorders>
              <w:top w:val="nil"/>
              <w:left w:val="nil"/>
              <w:bottom w:val="single" w:sz="8" w:space="0" w:color="000000"/>
              <w:right w:val="single" w:sz="8" w:space="0" w:color="000000"/>
            </w:tcBorders>
            <w:shd w:val="clear" w:color="auto" w:fill="auto"/>
            <w:vAlign w:val="bottom"/>
            <w:hideMark/>
          </w:tcPr>
          <w:p w14:paraId="02B7F7E8"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3.3"</w:t>
            </w:r>
          </w:p>
        </w:tc>
        <w:tc>
          <w:tcPr>
            <w:tcW w:w="2657" w:type="dxa"/>
            <w:tcBorders>
              <w:top w:val="nil"/>
              <w:left w:val="nil"/>
              <w:bottom w:val="single" w:sz="8" w:space="0" w:color="000000"/>
              <w:right w:val="single" w:sz="8" w:space="0" w:color="000000"/>
            </w:tcBorders>
            <w:shd w:val="clear" w:color="auto" w:fill="auto"/>
            <w:vAlign w:val="bottom"/>
            <w:hideMark/>
          </w:tcPr>
          <w:p w14:paraId="66AE3407"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Matriz de activos de información</w:t>
            </w:r>
          </w:p>
        </w:tc>
        <w:tc>
          <w:tcPr>
            <w:tcW w:w="1261" w:type="dxa"/>
            <w:tcBorders>
              <w:top w:val="nil"/>
              <w:left w:val="nil"/>
              <w:bottom w:val="single" w:sz="8" w:space="0" w:color="000000"/>
              <w:right w:val="single" w:sz="8" w:space="0" w:color="000000"/>
            </w:tcBorders>
            <w:shd w:val="clear" w:color="auto" w:fill="auto"/>
            <w:vAlign w:val="bottom"/>
            <w:hideMark/>
          </w:tcPr>
          <w:p w14:paraId="440EEBF4" w14:textId="77777777" w:rsidR="00866BE5" w:rsidRPr="00FC4CC7" w:rsidRDefault="00866BE5" w:rsidP="00FC4CC7">
            <w:pPr>
              <w:spacing w:before="0" w:after="0" w:line="240" w:lineRule="auto"/>
              <w:rPr>
                <w:rFonts w:ascii="Arial" w:eastAsia="Times New Roman" w:hAnsi="Arial" w:cs="Arial"/>
                <w:color w:val="000000"/>
                <w:kern w:val="0"/>
                <w:sz w:val="16"/>
                <w:szCs w:val="18"/>
                <w:lang w:val="es-CO" w:eastAsia="es-CO"/>
              </w:rPr>
            </w:pPr>
            <w:r>
              <w:rPr>
                <w:rFonts w:ascii="Arial" w:eastAsia="Times New Roman" w:hAnsi="Arial" w:cs="Arial"/>
                <w:color w:val="000000"/>
                <w:kern w:val="0"/>
                <w:sz w:val="16"/>
                <w:szCs w:val="18"/>
                <w:lang w:val="es-CO" w:eastAsia="es-CO"/>
              </w:rPr>
              <w:t>OAP- ADMINISTRATIVA</w:t>
            </w:r>
          </w:p>
        </w:tc>
        <w:tc>
          <w:tcPr>
            <w:tcW w:w="1207" w:type="dxa"/>
            <w:tcBorders>
              <w:top w:val="nil"/>
              <w:left w:val="nil"/>
              <w:bottom w:val="single" w:sz="8" w:space="0" w:color="000000"/>
              <w:right w:val="single" w:sz="8" w:space="0" w:color="000000"/>
            </w:tcBorders>
            <w:shd w:val="clear" w:color="auto" w:fill="auto"/>
            <w:vAlign w:val="bottom"/>
            <w:hideMark/>
          </w:tcPr>
          <w:p w14:paraId="0B7EC058" w14:textId="77777777" w:rsidR="00866BE5" w:rsidRPr="00FC4CC7" w:rsidRDefault="00866BE5" w:rsidP="00B26D59">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05/01/2018</w:t>
            </w:r>
          </w:p>
        </w:tc>
      </w:tr>
      <w:tr w:rsidR="00866BE5" w:rsidRPr="00FC4CC7" w14:paraId="7744BF71" w14:textId="77777777" w:rsidTr="00DB64B9">
        <w:trPr>
          <w:trHeight w:val="315"/>
        </w:trPr>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35716CA"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Criterio Diferencial de Accesibilidad</w:t>
            </w:r>
          </w:p>
        </w:tc>
        <w:tc>
          <w:tcPr>
            <w:tcW w:w="709" w:type="dxa"/>
            <w:tcBorders>
              <w:top w:val="nil"/>
              <w:left w:val="nil"/>
              <w:bottom w:val="single" w:sz="8" w:space="0" w:color="000000"/>
              <w:right w:val="single" w:sz="8" w:space="0" w:color="000000"/>
            </w:tcBorders>
            <w:shd w:val="clear" w:color="auto" w:fill="auto"/>
            <w:vAlign w:val="bottom"/>
            <w:hideMark/>
          </w:tcPr>
          <w:p w14:paraId="5F120A43"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4.1</w:t>
            </w:r>
          </w:p>
        </w:tc>
        <w:tc>
          <w:tcPr>
            <w:tcW w:w="1134" w:type="dxa"/>
            <w:tcBorders>
              <w:top w:val="nil"/>
              <w:left w:val="nil"/>
              <w:bottom w:val="single" w:sz="8" w:space="0" w:color="000000"/>
              <w:right w:val="single" w:sz="8" w:space="0" w:color="000000"/>
            </w:tcBorders>
            <w:shd w:val="clear" w:color="auto" w:fill="auto"/>
            <w:vAlign w:val="bottom"/>
            <w:hideMark/>
          </w:tcPr>
          <w:p w14:paraId="5220A619"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4.1"</w:t>
            </w:r>
          </w:p>
        </w:tc>
        <w:tc>
          <w:tcPr>
            <w:tcW w:w="2657" w:type="dxa"/>
            <w:tcBorders>
              <w:top w:val="nil"/>
              <w:left w:val="nil"/>
              <w:bottom w:val="single" w:sz="8" w:space="0" w:color="000000"/>
              <w:right w:val="single" w:sz="8" w:space="0" w:color="000000"/>
            </w:tcBorders>
            <w:shd w:val="clear" w:color="auto" w:fill="auto"/>
            <w:vAlign w:val="bottom"/>
            <w:hideMark/>
          </w:tcPr>
          <w:p w14:paraId="4990ED4A"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Identificación de población en situación de discapacidad</w:t>
            </w:r>
          </w:p>
        </w:tc>
        <w:tc>
          <w:tcPr>
            <w:tcW w:w="1261" w:type="dxa"/>
            <w:tcBorders>
              <w:top w:val="nil"/>
              <w:left w:val="nil"/>
              <w:bottom w:val="single" w:sz="8" w:space="0" w:color="000000"/>
              <w:right w:val="single" w:sz="8" w:space="0" w:color="000000"/>
            </w:tcBorders>
            <w:shd w:val="clear" w:color="auto" w:fill="auto"/>
            <w:vAlign w:val="bottom"/>
            <w:hideMark/>
          </w:tcPr>
          <w:p w14:paraId="57EC126A" w14:textId="77777777" w:rsidR="00866BE5" w:rsidRPr="00FC4CC7" w:rsidRDefault="00866BE5" w:rsidP="00FC4CC7">
            <w:pPr>
              <w:spacing w:before="0" w:after="0" w:line="240" w:lineRule="auto"/>
              <w:rPr>
                <w:rFonts w:ascii="Arial" w:eastAsia="Times New Roman" w:hAnsi="Arial" w:cs="Arial"/>
                <w:color w:val="000000"/>
                <w:kern w:val="0"/>
                <w:sz w:val="16"/>
                <w:szCs w:val="18"/>
                <w:lang w:val="es-CO" w:eastAsia="es-CO"/>
              </w:rPr>
            </w:pPr>
            <w:r>
              <w:rPr>
                <w:rFonts w:ascii="Arial" w:eastAsia="Times New Roman" w:hAnsi="Arial" w:cs="Arial"/>
                <w:color w:val="000000"/>
                <w:kern w:val="0"/>
                <w:sz w:val="16"/>
                <w:szCs w:val="18"/>
                <w:lang w:val="es-CO" w:eastAsia="es-CO"/>
              </w:rPr>
              <w:t>SERVICIO AL CIUDADANO</w:t>
            </w:r>
          </w:p>
        </w:tc>
        <w:tc>
          <w:tcPr>
            <w:tcW w:w="1207" w:type="dxa"/>
            <w:tcBorders>
              <w:top w:val="nil"/>
              <w:left w:val="nil"/>
              <w:bottom w:val="single" w:sz="8" w:space="0" w:color="000000"/>
              <w:right w:val="single" w:sz="8" w:space="0" w:color="000000"/>
            </w:tcBorders>
            <w:shd w:val="clear" w:color="auto" w:fill="auto"/>
            <w:vAlign w:val="bottom"/>
            <w:hideMark/>
          </w:tcPr>
          <w:p w14:paraId="168B40E1"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05/01/2018</w:t>
            </w:r>
          </w:p>
        </w:tc>
      </w:tr>
      <w:tr w:rsidR="00866BE5" w:rsidRPr="00FC4CC7" w14:paraId="56B6FD0C"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23714BBD" w14:textId="77777777" w:rsidR="00866BE5" w:rsidRPr="00FC4CC7" w:rsidRDefault="00866BE5" w:rsidP="00FC4CC7">
            <w:pPr>
              <w:spacing w:before="0" w:after="0" w:line="240" w:lineRule="auto"/>
              <w:rPr>
                <w:rFonts w:ascii="Arial" w:eastAsia="Times New Roman" w:hAnsi="Arial" w:cs="Arial"/>
                <w:b/>
                <w:bCs/>
                <w:color w:val="000000"/>
                <w:kern w:val="0"/>
                <w:sz w:val="14"/>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4C734489"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4.2</w:t>
            </w:r>
          </w:p>
        </w:tc>
        <w:tc>
          <w:tcPr>
            <w:tcW w:w="1134" w:type="dxa"/>
            <w:tcBorders>
              <w:top w:val="nil"/>
              <w:left w:val="nil"/>
              <w:bottom w:val="single" w:sz="8" w:space="0" w:color="000000"/>
              <w:right w:val="single" w:sz="8" w:space="0" w:color="000000"/>
            </w:tcBorders>
            <w:shd w:val="clear" w:color="auto" w:fill="auto"/>
            <w:vAlign w:val="bottom"/>
            <w:hideMark/>
          </w:tcPr>
          <w:p w14:paraId="7D19226B"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4.2"</w:t>
            </w:r>
          </w:p>
        </w:tc>
        <w:tc>
          <w:tcPr>
            <w:tcW w:w="2657" w:type="dxa"/>
            <w:tcBorders>
              <w:top w:val="nil"/>
              <w:left w:val="nil"/>
              <w:bottom w:val="single" w:sz="8" w:space="0" w:color="000000"/>
              <w:right w:val="single" w:sz="8" w:space="0" w:color="000000"/>
            </w:tcBorders>
            <w:shd w:val="clear" w:color="auto" w:fill="auto"/>
            <w:vAlign w:val="bottom"/>
            <w:hideMark/>
          </w:tcPr>
          <w:p w14:paraId="484A5D3B"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Aseguramiento de utilización plantilla definida para la pagina Web</w:t>
            </w:r>
          </w:p>
        </w:tc>
        <w:tc>
          <w:tcPr>
            <w:tcW w:w="1261" w:type="dxa"/>
            <w:tcBorders>
              <w:top w:val="nil"/>
              <w:left w:val="nil"/>
              <w:bottom w:val="single" w:sz="8" w:space="0" w:color="000000"/>
              <w:right w:val="single" w:sz="8" w:space="0" w:color="000000"/>
            </w:tcBorders>
            <w:shd w:val="clear" w:color="auto" w:fill="auto"/>
            <w:vAlign w:val="bottom"/>
            <w:hideMark/>
          </w:tcPr>
          <w:p w14:paraId="67E76BBC" w14:textId="77777777" w:rsidR="00866BE5" w:rsidRPr="00FC4CC7" w:rsidRDefault="00866BE5" w:rsidP="00FC4CC7">
            <w:pPr>
              <w:spacing w:before="0" w:after="0" w:line="240" w:lineRule="auto"/>
              <w:rPr>
                <w:rFonts w:ascii="Arial" w:eastAsia="Times New Roman" w:hAnsi="Arial" w:cs="Arial"/>
                <w:color w:val="000000"/>
                <w:kern w:val="0"/>
                <w:sz w:val="16"/>
                <w:szCs w:val="18"/>
                <w:lang w:val="es-CO" w:eastAsia="es-CO"/>
              </w:rPr>
            </w:pPr>
            <w:r>
              <w:rPr>
                <w:rFonts w:ascii="Arial" w:eastAsia="Times New Roman" w:hAnsi="Arial" w:cs="Arial"/>
                <w:color w:val="000000"/>
                <w:kern w:val="0"/>
                <w:sz w:val="16"/>
                <w:szCs w:val="18"/>
                <w:lang w:val="es-CO" w:eastAsia="es-CO"/>
              </w:rPr>
              <w:t xml:space="preserve">SISTEMAS </w:t>
            </w:r>
          </w:p>
        </w:tc>
        <w:tc>
          <w:tcPr>
            <w:tcW w:w="1207" w:type="dxa"/>
            <w:tcBorders>
              <w:top w:val="nil"/>
              <w:left w:val="nil"/>
              <w:bottom w:val="single" w:sz="8" w:space="0" w:color="000000"/>
              <w:right w:val="single" w:sz="8" w:space="0" w:color="000000"/>
            </w:tcBorders>
            <w:shd w:val="clear" w:color="auto" w:fill="auto"/>
            <w:vAlign w:val="bottom"/>
            <w:hideMark/>
          </w:tcPr>
          <w:p w14:paraId="341CFA31"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31/01/2018</w:t>
            </w:r>
            <w:r w:rsidRPr="00FC4CC7">
              <w:rPr>
                <w:rFonts w:ascii="Arial" w:eastAsia="Times New Roman" w:hAnsi="Arial" w:cs="Arial"/>
                <w:color w:val="000000"/>
                <w:kern w:val="0"/>
                <w:sz w:val="18"/>
                <w:szCs w:val="18"/>
                <w:lang w:val="es-CO" w:eastAsia="es-CO"/>
              </w:rPr>
              <w:t> </w:t>
            </w:r>
          </w:p>
        </w:tc>
      </w:tr>
      <w:tr w:rsidR="00866BE5" w:rsidRPr="00FC4CC7" w14:paraId="39B5645E"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451687A1" w14:textId="77777777" w:rsidR="00866BE5" w:rsidRPr="00FC4CC7" w:rsidRDefault="00866BE5" w:rsidP="00FC4CC7">
            <w:pPr>
              <w:spacing w:before="0" w:after="0" w:line="240" w:lineRule="auto"/>
              <w:rPr>
                <w:rFonts w:ascii="Arial" w:eastAsia="Times New Roman" w:hAnsi="Arial" w:cs="Arial"/>
                <w:b/>
                <w:bCs/>
                <w:color w:val="000000"/>
                <w:kern w:val="0"/>
                <w:sz w:val="14"/>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0C5E1644"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4.3</w:t>
            </w:r>
          </w:p>
        </w:tc>
        <w:tc>
          <w:tcPr>
            <w:tcW w:w="1134" w:type="dxa"/>
            <w:tcBorders>
              <w:top w:val="nil"/>
              <w:left w:val="nil"/>
              <w:bottom w:val="single" w:sz="8" w:space="0" w:color="000000"/>
              <w:right w:val="single" w:sz="8" w:space="0" w:color="000000"/>
            </w:tcBorders>
            <w:shd w:val="clear" w:color="auto" w:fill="auto"/>
            <w:vAlign w:val="bottom"/>
            <w:hideMark/>
          </w:tcPr>
          <w:p w14:paraId="1088DBF7"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4.3"</w:t>
            </w:r>
          </w:p>
        </w:tc>
        <w:tc>
          <w:tcPr>
            <w:tcW w:w="2657" w:type="dxa"/>
            <w:tcBorders>
              <w:top w:val="nil"/>
              <w:left w:val="nil"/>
              <w:bottom w:val="single" w:sz="8" w:space="0" w:color="000000"/>
              <w:right w:val="single" w:sz="8" w:space="0" w:color="000000"/>
            </w:tcBorders>
            <w:shd w:val="clear" w:color="auto" w:fill="auto"/>
            <w:vAlign w:val="bottom"/>
            <w:hideMark/>
          </w:tcPr>
          <w:p w14:paraId="6D6B3B1D"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p>
        </w:tc>
        <w:tc>
          <w:tcPr>
            <w:tcW w:w="1261" w:type="dxa"/>
            <w:tcBorders>
              <w:top w:val="nil"/>
              <w:left w:val="nil"/>
              <w:bottom w:val="single" w:sz="8" w:space="0" w:color="000000"/>
              <w:right w:val="single" w:sz="8" w:space="0" w:color="000000"/>
            </w:tcBorders>
            <w:shd w:val="clear" w:color="auto" w:fill="auto"/>
            <w:vAlign w:val="bottom"/>
            <w:hideMark/>
          </w:tcPr>
          <w:p w14:paraId="45C7C411" w14:textId="77777777" w:rsidR="00866BE5" w:rsidRPr="00FC4CC7" w:rsidRDefault="00866BE5" w:rsidP="00FC4CC7">
            <w:pPr>
              <w:spacing w:before="0" w:after="0" w:line="240" w:lineRule="auto"/>
              <w:rPr>
                <w:rFonts w:ascii="Arial" w:eastAsia="Times New Roman" w:hAnsi="Arial" w:cs="Arial"/>
                <w:color w:val="000000"/>
                <w:kern w:val="0"/>
                <w:sz w:val="16"/>
                <w:szCs w:val="18"/>
                <w:lang w:val="es-CO" w:eastAsia="es-CO"/>
              </w:rPr>
            </w:pPr>
          </w:p>
        </w:tc>
        <w:tc>
          <w:tcPr>
            <w:tcW w:w="1207" w:type="dxa"/>
            <w:tcBorders>
              <w:top w:val="nil"/>
              <w:left w:val="nil"/>
              <w:bottom w:val="single" w:sz="8" w:space="0" w:color="000000"/>
              <w:right w:val="single" w:sz="8" w:space="0" w:color="000000"/>
            </w:tcBorders>
            <w:shd w:val="clear" w:color="auto" w:fill="auto"/>
            <w:vAlign w:val="bottom"/>
            <w:hideMark/>
          </w:tcPr>
          <w:p w14:paraId="1BB995D2"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p>
        </w:tc>
      </w:tr>
      <w:tr w:rsidR="00866BE5" w:rsidRPr="00FC4CC7" w14:paraId="2AC9BC43" w14:textId="77777777" w:rsidTr="00DB64B9">
        <w:trPr>
          <w:trHeight w:val="315"/>
        </w:trPr>
        <w:tc>
          <w:tcPr>
            <w:tcW w:w="1985"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D84422"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Monitoreo del Acceso a la Información Pública</w:t>
            </w:r>
          </w:p>
        </w:tc>
        <w:tc>
          <w:tcPr>
            <w:tcW w:w="709" w:type="dxa"/>
            <w:tcBorders>
              <w:top w:val="nil"/>
              <w:left w:val="nil"/>
              <w:bottom w:val="single" w:sz="8" w:space="0" w:color="000000"/>
              <w:right w:val="single" w:sz="8" w:space="0" w:color="000000"/>
            </w:tcBorders>
            <w:shd w:val="clear" w:color="auto" w:fill="auto"/>
            <w:vAlign w:val="bottom"/>
            <w:hideMark/>
          </w:tcPr>
          <w:p w14:paraId="49BAD253"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5.1</w:t>
            </w:r>
          </w:p>
        </w:tc>
        <w:tc>
          <w:tcPr>
            <w:tcW w:w="1134" w:type="dxa"/>
            <w:tcBorders>
              <w:top w:val="nil"/>
              <w:left w:val="nil"/>
              <w:bottom w:val="single" w:sz="8" w:space="0" w:color="000000"/>
              <w:right w:val="single" w:sz="8" w:space="0" w:color="000000"/>
            </w:tcBorders>
            <w:shd w:val="clear" w:color="auto" w:fill="auto"/>
            <w:vAlign w:val="bottom"/>
            <w:hideMark/>
          </w:tcPr>
          <w:p w14:paraId="1F238B4D"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5.1"</w:t>
            </w:r>
          </w:p>
        </w:tc>
        <w:tc>
          <w:tcPr>
            <w:tcW w:w="2657" w:type="dxa"/>
            <w:tcBorders>
              <w:top w:val="nil"/>
              <w:left w:val="nil"/>
              <w:bottom w:val="single" w:sz="8" w:space="0" w:color="000000"/>
              <w:right w:val="single" w:sz="8" w:space="0" w:color="000000"/>
            </w:tcBorders>
            <w:shd w:val="clear" w:color="auto" w:fill="auto"/>
            <w:vAlign w:val="bottom"/>
            <w:hideMark/>
          </w:tcPr>
          <w:p w14:paraId="31A3D7F3"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Por solicitudes de información</w:t>
            </w:r>
          </w:p>
        </w:tc>
        <w:tc>
          <w:tcPr>
            <w:tcW w:w="1261" w:type="dxa"/>
            <w:tcBorders>
              <w:top w:val="nil"/>
              <w:left w:val="nil"/>
              <w:bottom w:val="single" w:sz="8" w:space="0" w:color="000000"/>
              <w:right w:val="single" w:sz="8" w:space="0" w:color="000000"/>
            </w:tcBorders>
            <w:shd w:val="clear" w:color="auto" w:fill="auto"/>
            <w:vAlign w:val="bottom"/>
            <w:hideMark/>
          </w:tcPr>
          <w:p w14:paraId="75A049FC" w14:textId="77777777" w:rsidR="00866BE5" w:rsidRPr="00866BE5" w:rsidRDefault="00866BE5" w:rsidP="00FC4CC7">
            <w:pPr>
              <w:spacing w:before="0" w:after="0" w:line="240" w:lineRule="auto"/>
              <w:rPr>
                <w:rFonts w:ascii="Arial" w:eastAsia="Times New Roman" w:hAnsi="Arial" w:cs="Arial"/>
                <w:color w:val="000000"/>
                <w:kern w:val="0"/>
                <w:sz w:val="16"/>
                <w:szCs w:val="18"/>
                <w:lang w:val="es-CO" w:eastAsia="es-CO"/>
              </w:rPr>
            </w:pPr>
            <w:r w:rsidRPr="00866BE5">
              <w:rPr>
                <w:rFonts w:ascii="Arial" w:eastAsia="Times New Roman" w:hAnsi="Arial" w:cs="Arial"/>
                <w:color w:val="000000"/>
                <w:kern w:val="0"/>
                <w:sz w:val="16"/>
                <w:szCs w:val="18"/>
                <w:lang w:val="es-CO" w:eastAsia="es-CO"/>
              </w:rPr>
              <w:t>SERVICIO AL CIUDADANO</w:t>
            </w:r>
          </w:p>
        </w:tc>
        <w:tc>
          <w:tcPr>
            <w:tcW w:w="1207" w:type="dxa"/>
            <w:tcBorders>
              <w:top w:val="nil"/>
              <w:left w:val="nil"/>
              <w:bottom w:val="single" w:sz="8" w:space="0" w:color="000000"/>
              <w:right w:val="single" w:sz="8" w:space="0" w:color="000000"/>
            </w:tcBorders>
            <w:shd w:val="clear" w:color="auto" w:fill="auto"/>
            <w:vAlign w:val="bottom"/>
            <w:hideMark/>
          </w:tcPr>
          <w:p w14:paraId="2143380B"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Pr>
                <w:rFonts w:ascii="Arial" w:eastAsia="Times New Roman" w:hAnsi="Arial" w:cs="Arial"/>
                <w:color w:val="000000"/>
                <w:kern w:val="0"/>
                <w:sz w:val="18"/>
                <w:szCs w:val="18"/>
                <w:lang w:val="es-CO" w:eastAsia="es-CO"/>
              </w:rPr>
              <w:t>Vigencia</w:t>
            </w:r>
          </w:p>
        </w:tc>
      </w:tr>
      <w:tr w:rsidR="00866BE5" w:rsidRPr="00FC4CC7" w14:paraId="70915841"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18482E02" w14:textId="77777777" w:rsidR="00866BE5" w:rsidRPr="00FC4CC7" w:rsidRDefault="00866BE5" w:rsidP="00FC4CC7">
            <w:pPr>
              <w:spacing w:before="0" w:after="0" w:line="240" w:lineRule="auto"/>
              <w:rPr>
                <w:rFonts w:ascii="Arial" w:eastAsia="Times New Roman" w:hAnsi="Arial" w:cs="Arial"/>
                <w:b/>
                <w:bCs/>
                <w:color w:val="000000"/>
                <w:kern w:val="0"/>
                <w:sz w:val="18"/>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2419CA23"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5.2</w:t>
            </w:r>
          </w:p>
        </w:tc>
        <w:tc>
          <w:tcPr>
            <w:tcW w:w="1134" w:type="dxa"/>
            <w:tcBorders>
              <w:top w:val="nil"/>
              <w:left w:val="nil"/>
              <w:bottom w:val="single" w:sz="8" w:space="0" w:color="000000"/>
              <w:right w:val="single" w:sz="8" w:space="0" w:color="000000"/>
            </w:tcBorders>
            <w:shd w:val="clear" w:color="auto" w:fill="auto"/>
            <w:vAlign w:val="bottom"/>
            <w:hideMark/>
          </w:tcPr>
          <w:p w14:paraId="0C6C582A"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5.2"</w:t>
            </w:r>
          </w:p>
        </w:tc>
        <w:tc>
          <w:tcPr>
            <w:tcW w:w="2657" w:type="dxa"/>
            <w:tcBorders>
              <w:top w:val="nil"/>
              <w:left w:val="nil"/>
              <w:bottom w:val="single" w:sz="8" w:space="0" w:color="000000"/>
              <w:right w:val="single" w:sz="8" w:space="0" w:color="000000"/>
            </w:tcBorders>
            <w:shd w:val="clear" w:color="auto" w:fill="auto"/>
            <w:vAlign w:val="bottom"/>
            <w:hideMark/>
          </w:tcPr>
          <w:p w14:paraId="337F069F"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r>
              <w:rPr>
                <w:rFonts w:ascii="Arial" w:eastAsia="Times New Roman" w:hAnsi="Arial" w:cs="Arial"/>
                <w:color w:val="000000"/>
                <w:kern w:val="0"/>
                <w:sz w:val="18"/>
                <w:szCs w:val="18"/>
                <w:lang w:val="es-CO" w:eastAsia="es-CO"/>
              </w:rPr>
              <w:t>Resultado de auditorías internas</w:t>
            </w:r>
          </w:p>
        </w:tc>
        <w:tc>
          <w:tcPr>
            <w:tcW w:w="1261" w:type="dxa"/>
            <w:tcBorders>
              <w:top w:val="nil"/>
              <w:left w:val="nil"/>
              <w:bottom w:val="single" w:sz="8" w:space="0" w:color="000000"/>
              <w:right w:val="single" w:sz="8" w:space="0" w:color="000000"/>
            </w:tcBorders>
            <w:shd w:val="clear" w:color="auto" w:fill="auto"/>
            <w:vAlign w:val="bottom"/>
            <w:hideMark/>
          </w:tcPr>
          <w:p w14:paraId="2B2DC08E" w14:textId="77777777" w:rsidR="00866BE5" w:rsidRPr="00866BE5" w:rsidRDefault="00866BE5" w:rsidP="00FC4CC7">
            <w:pPr>
              <w:spacing w:before="0" w:after="0" w:line="240" w:lineRule="auto"/>
              <w:rPr>
                <w:rFonts w:ascii="Arial" w:eastAsia="Times New Roman" w:hAnsi="Arial" w:cs="Arial"/>
                <w:color w:val="000000"/>
                <w:kern w:val="0"/>
                <w:sz w:val="16"/>
                <w:szCs w:val="18"/>
                <w:lang w:val="es-CO" w:eastAsia="es-CO"/>
              </w:rPr>
            </w:pPr>
            <w:r w:rsidRPr="00866BE5">
              <w:rPr>
                <w:rFonts w:ascii="Arial" w:eastAsia="Times New Roman" w:hAnsi="Arial" w:cs="Arial"/>
                <w:color w:val="000000"/>
                <w:kern w:val="0"/>
                <w:sz w:val="16"/>
                <w:szCs w:val="18"/>
                <w:lang w:val="es-CO" w:eastAsia="es-CO"/>
              </w:rPr>
              <w:t>OCI</w:t>
            </w:r>
          </w:p>
        </w:tc>
        <w:tc>
          <w:tcPr>
            <w:tcW w:w="1207" w:type="dxa"/>
            <w:tcBorders>
              <w:top w:val="nil"/>
              <w:left w:val="nil"/>
              <w:bottom w:val="single" w:sz="8" w:space="0" w:color="000000"/>
              <w:right w:val="single" w:sz="8" w:space="0" w:color="000000"/>
            </w:tcBorders>
            <w:shd w:val="clear" w:color="auto" w:fill="auto"/>
            <w:vAlign w:val="bottom"/>
            <w:hideMark/>
          </w:tcPr>
          <w:p w14:paraId="1540C34F"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866BE5">
              <w:rPr>
                <w:rFonts w:ascii="Arial" w:eastAsia="Times New Roman" w:hAnsi="Arial" w:cs="Arial"/>
                <w:color w:val="000000"/>
                <w:kern w:val="0"/>
                <w:sz w:val="16"/>
                <w:szCs w:val="18"/>
                <w:lang w:val="es-CO" w:eastAsia="es-CO"/>
              </w:rPr>
              <w:t>Según programación</w:t>
            </w:r>
          </w:p>
        </w:tc>
      </w:tr>
      <w:tr w:rsidR="00866BE5" w:rsidRPr="00FC4CC7" w14:paraId="2276EA28" w14:textId="77777777" w:rsidTr="00DB64B9">
        <w:trPr>
          <w:trHeight w:val="315"/>
        </w:trPr>
        <w:tc>
          <w:tcPr>
            <w:tcW w:w="1985" w:type="dxa"/>
            <w:vMerge/>
            <w:tcBorders>
              <w:top w:val="nil"/>
              <w:left w:val="single" w:sz="8" w:space="0" w:color="000000"/>
              <w:bottom w:val="single" w:sz="8" w:space="0" w:color="000000"/>
              <w:right w:val="single" w:sz="8" w:space="0" w:color="000000"/>
            </w:tcBorders>
            <w:vAlign w:val="center"/>
            <w:hideMark/>
          </w:tcPr>
          <w:p w14:paraId="12F3BC6A" w14:textId="77777777" w:rsidR="00866BE5" w:rsidRPr="00FC4CC7" w:rsidRDefault="00866BE5" w:rsidP="00FC4CC7">
            <w:pPr>
              <w:spacing w:before="0" w:after="0" w:line="240" w:lineRule="auto"/>
              <w:rPr>
                <w:rFonts w:ascii="Arial" w:eastAsia="Times New Roman" w:hAnsi="Arial" w:cs="Arial"/>
                <w:b/>
                <w:bCs/>
                <w:color w:val="000000"/>
                <w:kern w:val="0"/>
                <w:sz w:val="18"/>
                <w:szCs w:val="18"/>
                <w:lang w:val="es-CO" w:eastAsia="es-CO"/>
              </w:rPr>
            </w:pPr>
          </w:p>
        </w:tc>
        <w:tc>
          <w:tcPr>
            <w:tcW w:w="709" w:type="dxa"/>
            <w:tcBorders>
              <w:top w:val="nil"/>
              <w:left w:val="nil"/>
              <w:bottom w:val="single" w:sz="8" w:space="0" w:color="000000"/>
              <w:right w:val="single" w:sz="8" w:space="0" w:color="000000"/>
            </w:tcBorders>
            <w:shd w:val="clear" w:color="auto" w:fill="auto"/>
            <w:vAlign w:val="bottom"/>
            <w:hideMark/>
          </w:tcPr>
          <w:p w14:paraId="2B8FD94B" w14:textId="77777777" w:rsidR="00866BE5" w:rsidRPr="00FC4CC7" w:rsidRDefault="00866BE5" w:rsidP="00FC4CC7">
            <w:pPr>
              <w:spacing w:before="0" w:after="0" w:line="240" w:lineRule="auto"/>
              <w:jc w:val="center"/>
              <w:rPr>
                <w:rFonts w:ascii="Arial" w:eastAsia="Times New Roman" w:hAnsi="Arial" w:cs="Arial"/>
                <w:b/>
                <w:bCs/>
                <w:color w:val="000000"/>
                <w:kern w:val="0"/>
                <w:sz w:val="14"/>
                <w:szCs w:val="18"/>
                <w:lang w:val="es-CO" w:eastAsia="es-CO"/>
              </w:rPr>
            </w:pPr>
            <w:r w:rsidRPr="00FC4CC7">
              <w:rPr>
                <w:rFonts w:ascii="Arial" w:eastAsia="Times New Roman" w:hAnsi="Arial" w:cs="Arial"/>
                <w:b/>
                <w:bCs/>
                <w:color w:val="000000"/>
                <w:kern w:val="0"/>
                <w:sz w:val="14"/>
                <w:szCs w:val="18"/>
                <w:lang w:val="es-CO" w:eastAsia="es-CO"/>
              </w:rPr>
              <w:t>5.3</w:t>
            </w:r>
          </w:p>
        </w:tc>
        <w:tc>
          <w:tcPr>
            <w:tcW w:w="1134" w:type="dxa"/>
            <w:tcBorders>
              <w:top w:val="nil"/>
              <w:left w:val="nil"/>
              <w:bottom w:val="single" w:sz="8" w:space="0" w:color="000000"/>
              <w:right w:val="single" w:sz="8" w:space="0" w:color="000000"/>
            </w:tcBorders>
            <w:shd w:val="clear" w:color="auto" w:fill="auto"/>
            <w:vAlign w:val="bottom"/>
            <w:hideMark/>
          </w:tcPr>
          <w:p w14:paraId="488FE138" w14:textId="77777777" w:rsidR="00866BE5" w:rsidRPr="00FC4CC7" w:rsidRDefault="00866BE5" w:rsidP="00FC4CC7">
            <w:pPr>
              <w:spacing w:before="0" w:after="0" w:line="240" w:lineRule="auto"/>
              <w:rPr>
                <w:rFonts w:ascii="Arial" w:eastAsia="Times New Roman" w:hAnsi="Arial" w:cs="Arial"/>
                <w:b/>
                <w:bCs/>
                <w:i/>
                <w:iCs/>
                <w:color w:val="000000"/>
                <w:kern w:val="0"/>
                <w:sz w:val="14"/>
                <w:szCs w:val="18"/>
                <w:lang w:val="es-CO" w:eastAsia="es-CO"/>
              </w:rPr>
            </w:pPr>
            <w:r w:rsidRPr="00FC4CC7">
              <w:rPr>
                <w:rFonts w:ascii="Arial" w:eastAsia="Times New Roman" w:hAnsi="Arial" w:cs="Arial"/>
                <w:b/>
                <w:bCs/>
                <w:i/>
                <w:iCs/>
                <w:color w:val="000000"/>
                <w:kern w:val="0"/>
                <w:sz w:val="14"/>
                <w:szCs w:val="18"/>
                <w:lang w:val="es-CO" w:eastAsia="es-CO"/>
              </w:rPr>
              <w:t>"Actividad 5.3"</w:t>
            </w:r>
          </w:p>
        </w:tc>
        <w:tc>
          <w:tcPr>
            <w:tcW w:w="2657" w:type="dxa"/>
            <w:tcBorders>
              <w:top w:val="nil"/>
              <w:left w:val="nil"/>
              <w:bottom w:val="single" w:sz="8" w:space="0" w:color="000000"/>
              <w:right w:val="single" w:sz="8" w:space="0" w:color="000000"/>
            </w:tcBorders>
            <w:shd w:val="clear" w:color="auto" w:fill="auto"/>
            <w:vAlign w:val="bottom"/>
            <w:hideMark/>
          </w:tcPr>
          <w:p w14:paraId="52C00C6A"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p>
        </w:tc>
        <w:tc>
          <w:tcPr>
            <w:tcW w:w="1261" w:type="dxa"/>
            <w:tcBorders>
              <w:top w:val="nil"/>
              <w:left w:val="nil"/>
              <w:bottom w:val="single" w:sz="8" w:space="0" w:color="000000"/>
              <w:right w:val="single" w:sz="8" w:space="0" w:color="000000"/>
            </w:tcBorders>
            <w:shd w:val="clear" w:color="auto" w:fill="auto"/>
            <w:vAlign w:val="bottom"/>
            <w:hideMark/>
          </w:tcPr>
          <w:p w14:paraId="2CA92E01"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p>
        </w:tc>
        <w:tc>
          <w:tcPr>
            <w:tcW w:w="1207" w:type="dxa"/>
            <w:tcBorders>
              <w:top w:val="nil"/>
              <w:left w:val="nil"/>
              <w:bottom w:val="single" w:sz="8" w:space="0" w:color="000000"/>
              <w:right w:val="single" w:sz="8" w:space="0" w:color="000000"/>
            </w:tcBorders>
            <w:shd w:val="clear" w:color="auto" w:fill="auto"/>
            <w:vAlign w:val="bottom"/>
            <w:hideMark/>
          </w:tcPr>
          <w:p w14:paraId="71569AA0" w14:textId="77777777" w:rsidR="00866BE5" w:rsidRPr="00FC4CC7" w:rsidRDefault="00866BE5" w:rsidP="00FC4CC7">
            <w:pPr>
              <w:spacing w:before="0" w:after="0" w:line="240" w:lineRule="auto"/>
              <w:rPr>
                <w:rFonts w:ascii="Arial" w:eastAsia="Times New Roman" w:hAnsi="Arial" w:cs="Arial"/>
                <w:color w:val="000000"/>
                <w:kern w:val="0"/>
                <w:sz w:val="18"/>
                <w:szCs w:val="18"/>
                <w:lang w:val="es-CO" w:eastAsia="es-CO"/>
              </w:rPr>
            </w:pPr>
            <w:r w:rsidRPr="00FC4CC7">
              <w:rPr>
                <w:rFonts w:ascii="Arial" w:eastAsia="Times New Roman" w:hAnsi="Arial" w:cs="Arial"/>
                <w:color w:val="000000"/>
                <w:kern w:val="0"/>
                <w:sz w:val="18"/>
                <w:szCs w:val="18"/>
                <w:lang w:val="es-CO" w:eastAsia="es-CO"/>
              </w:rPr>
              <w:t> </w:t>
            </w:r>
          </w:p>
        </w:tc>
      </w:tr>
    </w:tbl>
    <w:p w14:paraId="4701C816" w14:textId="77777777" w:rsidR="005878C7" w:rsidRDefault="005878C7" w:rsidP="005878C7">
      <w:pPr>
        <w:spacing w:line="360" w:lineRule="auto"/>
        <w:jc w:val="both"/>
        <w:rPr>
          <w:rFonts w:ascii="Arial" w:eastAsia="Calibri" w:hAnsi="Arial" w:cs="Arial"/>
          <w:color w:val="auto"/>
          <w:sz w:val="24"/>
          <w:szCs w:val="24"/>
          <w:lang w:val="es-CO"/>
        </w:rPr>
      </w:pPr>
    </w:p>
    <w:p w14:paraId="2A65DFBE" w14:textId="77777777" w:rsidR="005878C7" w:rsidRPr="00F84F91" w:rsidRDefault="005878C7" w:rsidP="00866BE5">
      <w:pPr>
        <w:pStyle w:val="Listaconnmeros2"/>
        <w:rPr>
          <w:lang w:val="es-CO"/>
        </w:rPr>
      </w:pPr>
      <w:r w:rsidRPr="00F84F91">
        <w:rPr>
          <w:lang w:val="es-CO"/>
        </w:rPr>
        <w:t>COMPONENTE 6 INICIATIVAS ADICIONALES</w:t>
      </w:r>
    </w:p>
    <w:p w14:paraId="21453725" w14:textId="77777777" w:rsidR="00FA1587" w:rsidRDefault="005878C7" w:rsidP="005878C7">
      <w:pPr>
        <w:autoSpaceDE w:val="0"/>
        <w:autoSpaceDN w:val="0"/>
        <w:adjustRightInd w:val="0"/>
        <w:spacing w:before="0" w:after="0" w:line="240" w:lineRule="auto"/>
        <w:jc w:val="both"/>
        <w:rPr>
          <w:rFonts w:ascii="Arial" w:eastAsia="Calibri" w:hAnsi="Arial" w:cs="Arial"/>
          <w:color w:val="auto"/>
          <w:sz w:val="24"/>
          <w:szCs w:val="24"/>
          <w:lang w:val="es-CO"/>
        </w:rPr>
      </w:pPr>
      <w:r w:rsidRPr="005878C7">
        <w:rPr>
          <w:rFonts w:ascii="Arial" w:eastAsia="Calibri" w:hAnsi="Arial" w:cs="Arial"/>
          <w:color w:val="auto"/>
          <w:sz w:val="24"/>
          <w:szCs w:val="24"/>
          <w:lang w:val="es-CO"/>
        </w:rPr>
        <w:t xml:space="preserve">En </w:t>
      </w:r>
      <w:r>
        <w:rPr>
          <w:rFonts w:ascii="Arial" w:eastAsia="Calibri" w:hAnsi="Arial" w:cs="Arial"/>
          <w:color w:val="auto"/>
          <w:sz w:val="24"/>
          <w:szCs w:val="24"/>
          <w:lang w:val="es-CO"/>
        </w:rPr>
        <w:t xml:space="preserve">cumplimiento al Plan de Desarrollo Distrital 2016-2020 “BOGOTÁ MEJOR PARA TODOS”, donde se estableció 3 pilares y 4 ejes transversales </w:t>
      </w:r>
      <w:r w:rsidRPr="005878C7">
        <w:rPr>
          <w:rFonts w:ascii="Arial" w:eastAsia="Calibri" w:hAnsi="Arial" w:cs="Arial"/>
          <w:color w:val="auto"/>
          <w:sz w:val="24"/>
          <w:szCs w:val="24"/>
          <w:lang w:val="es-CO"/>
        </w:rPr>
        <w:t>dentro de</w:t>
      </w:r>
      <w:r>
        <w:rPr>
          <w:rFonts w:ascii="Arial" w:eastAsia="Calibri" w:hAnsi="Arial" w:cs="Arial"/>
          <w:color w:val="auto"/>
          <w:sz w:val="24"/>
          <w:szCs w:val="24"/>
          <w:lang w:val="es-CO"/>
        </w:rPr>
        <w:t xml:space="preserve"> los cuales se encuentra el eje </w:t>
      </w:r>
      <w:r w:rsidRPr="005878C7">
        <w:rPr>
          <w:rFonts w:ascii="Arial" w:eastAsia="Calibri" w:hAnsi="Arial" w:cs="Arial"/>
          <w:color w:val="auto"/>
          <w:sz w:val="24"/>
          <w:szCs w:val="24"/>
          <w:lang w:val="es-CO"/>
        </w:rPr>
        <w:t>transversal 4: Gobierno Legítimo, fortalecimiento local y</w:t>
      </w:r>
      <w:r>
        <w:rPr>
          <w:rFonts w:ascii="Arial" w:eastAsia="Calibri" w:hAnsi="Arial" w:cs="Arial"/>
          <w:color w:val="auto"/>
          <w:sz w:val="24"/>
          <w:szCs w:val="24"/>
          <w:lang w:val="es-CO"/>
        </w:rPr>
        <w:t xml:space="preserve"> eficiencia, el cual plantea al </w:t>
      </w:r>
      <w:r w:rsidRPr="005878C7">
        <w:rPr>
          <w:rFonts w:ascii="Arial" w:eastAsia="Calibri" w:hAnsi="Arial" w:cs="Arial"/>
          <w:color w:val="auto"/>
          <w:sz w:val="24"/>
          <w:szCs w:val="24"/>
          <w:lang w:val="es-CO"/>
        </w:rPr>
        <w:t>interior de las entidades y organismos distritales el deber d</w:t>
      </w:r>
      <w:r>
        <w:rPr>
          <w:rFonts w:ascii="Arial" w:eastAsia="Calibri" w:hAnsi="Arial" w:cs="Arial"/>
          <w:color w:val="auto"/>
          <w:sz w:val="24"/>
          <w:szCs w:val="24"/>
          <w:lang w:val="es-CO"/>
        </w:rPr>
        <w:t xml:space="preserve">e garantizar el buen uso de los </w:t>
      </w:r>
      <w:r w:rsidRPr="005878C7">
        <w:rPr>
          <w:rFonts w:ascii="Arial" w:eastAsia="Calibri" w:hAnsi="Arial" w:cs="Arial"/>
          <w:color w:val="auto"/>
          <w:sz w:val="24"/>
          <w:szCs w:val="24"/>
          <w:lang w:val="es-CO"/>
        </w:rPr>
        <w:t>rec</w:t>
      </w:r>
      <w:r>
        <w:rPr>
          <w:rFonts w:ascii="Arial" w:eastAsia="Calibri" w:hAnsi="Arial" w:cs="Arial"/>
          <w:color w:val="auto"/>
          <w:sz w:val="24"/>
          <w:szCs w:val="24"/>
          <w:lang w:val="es-CO"/>
        </w:rPr>
        <w:t xml:space="preserve">ursos públicos y el acceso a la </w:t>
      </w:r>
      <w:r w:rsidRPr="005878C7">
        <w:rPr>
          <w:rFonts w:ascii="Arial" w:eastAsia="Calibri" w:hAnsi="Arial" w:cs="Arial"/>
          <w:color w:val="auto"/>
          <w:sz w:val="24"/>
          <w:szCs w:val="24"/>
          <w:lang w:val="es-CO"/>
        </w:rPr>
        <w:t>información bajo los precept</w:t>
      </w:r>
      <w:r>
        <w:rPr>
          <w:rFonts w:ascii="Arial" w:eastAsia="Calibri" w:hAnsi="Arial" w:cs="Arial"/>
          <w:color w:val="auto"/>
          <w:sz w:val="24"/>
          <w:szCs w:val="24"/>
          <w:lang w:val="es-CO"/>
        </w:rPr>
        <w:t xml:space="preserve">os de la ética, transparencia y </w:t>
      </w:r>
      <w:r w:rsidRPr="005878C7">
        <w:rPr>
          <w:rFonts w:ascii="Arial" w:eastAsia="Calibri" w:hAnsi="Arial" w:cs="Arial"/>
          <w:color w:val="auto"/>
          <w:sz w:val="24"/>
          <w:szCs w:val="24"/>
          <w:lang w:val="es-CO"/>
        </w:rPr>
        <w:t>anticorrupción.</w:t>
      </w:r>
    </w:p>
    <w:p w14:paraId="776145FA" w14:textId="77777777" w:rsidR="00B26D59" w:rsidRDefault="00B26D59" w:rsidP="005878C7">
      <w:pPr>
        <w:autoSpaceDE w:val="0"/>
        <w:autoSpaceDN w:val="0"/>
        <w:adjustRightInd w:val="0"/>
        <w:spacing w:before="0" w:after="0" w:line="240" w:lineRule="auto"/>
        <w:jc w:val="both"/>
        <w:rPr>
          <w:rFonts w:ascii="Arial" w:eastAsia="Calibri" w:hAnsi="Arial" w:cs="Arial"/>
          <w:color w:val="auto"/>
          <w:sz w:val="24"/>
          <w:szCs w:val="24"/>
          <w:lang w:val="es-CO"/>
        </w:rPr>
      </w:pPr>
    </w:p>
    <w:p w14:paraId="69C68938" w14:textId="77777777" w:rsidR="00B26D59" w:rsidRDefault="006535D4" w:rsidP="00B26D59">
      <w:pPr>
        <w:autoSpaceDE w:val="0"/>
        <w:autoSpaceDN w:val="0"/>
        <w:adjustRightInd w:val="0"/>
        <w:spacing w:before="0"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E</w:t>
      </w:r>
      <w:r w:rsidR="00B26D59" w:rsidRPr="00B26D59">
        <w:rPr>
          <w:rFonts w:ascii="Arial" w:eastAsia="Calibri" w:hAnsi="Arial" w:cs="Arial"/>
          <w:color w:val="auto"/>
          <w:sz w:val="24"/>
          <w:szCs w:val="24"/>
          <w:lang w:val="es-CO"/>
        </w:rPr>
        <w:t>l Decreto Nacional 1499 de 20172,</w:t>
      </w:r>
      <w:r w:rsidR="00B26D59">
        <w:rPr>
          <w:rFonts w:ascii="Arial" w:eastAsia="Calibri" w:hAnsi="Arial" w:cs="Arial"/>
          <w:color w:val="auto"/>
          <w:sz w:val="24"/>
          <w:szCs w:val="24"/>
          <w:lang w:val="es-CO"/>
        </w:rPr>
        <w:t xml:space="preserve"> definió el Modelo Integrado de Planeación y </w:t>
      </w:r>
      <w:r w:rsidR="00B26D59" w:rsidRPr="00B26D59">
        <w:rPr>
          <w:rFonts w:ascii="Arial" w:eastAsia="Calibri" w:hAnsi="Arial" w:cs="Arial"/>
          <w:color w:val="auto"/>
          <w:sz w:val="24"/>
          <w:szCs w:val="24"/>
          <w:lang w:val="es-CO"/>
        </w:rPr>
        <w:t>Gestión MIPG como el marco de re</w:t>
      </w:r>
      <w:r w:rsidR="00B26D59">
        <w:rPr>
          <w:rFonts w:ascii="Arial" w:eastAsia="Calibri" w:hAnsi="Arial" w:cs="Arial"/>
          <w:color w:val="auto"/>
          <w:sz w:val="24"/>
          <w:szCs w:val="24"/>
          <w:lang w:val="es-CO"/>
        </w:rPr>
        <w:t xml:space="preserve">ferencia para dirigir, planear, ejecutar, hacer </w:t>
      </w:r>
      <w:r w:rsidR="00B26D59" w:rsidRPr="00B26D59">
        <w:rPr>
          <w:rFonts w:ascii="Arial" w:eastAsia="Calibri" w:hAnsi="Arial" w:cs="Arial"/>
          <w:color w:val="auto"/>
          <w:sz w:val="24"/>
          <w:szCs w:val="24"/>
          <w:lang w:val="es-CO"/>
        </w:rPr>
        <w:t>seguimiento, evaluar y contro</w:t>
      </w:r>
      <w:r w:rsidR="00B26D59">
        <w:rPr>
          <w:rFonts w:ascii="Arial" w:eastAsia="Calibri" w:hAnsi="Arial" w:cs="Arial"/>
          <w:color w:val="auto"/>
          <w:sz w:val="24"/>
          <w:szCs w:val="24"/>
          <w:lang w:val="es-CO"/>
        </w:rPr>
        <w:t xml:space="preserve">lar la gestión de las entidades públicas, con el fin de generar </w:t>
      </w:r>
      <w:r w:rsidR="00B26D59" w:rsidRPr="00B26D59">
        <w:rPr>
          <w:rFonts w:ascii="Arial" w:eastAsia="Calibri" w:hAnsi="Arial" w:cs="Arial"/>
          <w:color w:val="auto"/>
          <w:sz w:val="24"/>
          <w:szCs w:val="24"/>
          <w:lang w:val="es-CO"/>
        </w:rPr>
        <w:t>resultados que atie</w:t>
      </w:r>
      <w:r w:rsidR="00B26D59">
        <w:rPr>
          <w:rFonts w:ascii="Arial" w:eastAsia="Calibri" w:hAnsi="Arial" w:cs="Arial"/>
          <w:color w:val="auto"/>
          <w:sz w:val="24"/>
          <w:szCs w:val="24"/>
          <w:lang w:val="es-CO"/>
        </w:rPr>
        <w:t xml:space="preserve">ndan los planes de desarrollo y </w:t>
      </w:r>
      <w:r w:rsidR="00B26D59" w:rsidRPr="00B26D59">
        <w:rPr>
          <w:rFonts w:ascii="Arial" w:eastAsia="Calibri" w:hAnsi="Arial" w:cs="Arial"/>
          <w:color w:val="auto"/>
          <w:sz w:val="24"/>
          <w:szCs w:val="24"/>
          <w:lang w:val="es-CO"/>
        </w:rPr>
        <w:t>resuelvan las necesidades y prob</w:t>
      </w:r>
      <w:r w:rsidR="00B26D59">
        <w:rPr>
          <w:rFonts w:ascii="Arial" w:eastAsia="Calibri" w:hAnsi="Arial" w:cs="Arial"/>
          <w:color w:val="auto"/>
          <w:sz w:val="24"/>
          <w:szCs w:val="24"/>
          <w:lang w:val="es-CO"/>
        </w:rPr>
        <w:t xml:space="preserve">lemas de </w:t>
      </w:r>
      <w:r w:rsidR="00B26D59" w:rsidRPr="00B26D59">
        <w:rPr>
          <w:rFonts w:ascii="Arial" w:eastAsia="Calibri" w:hAnsi="Arial" w:cs="Arial"/>
          <w:color w:val="auto"/>
          <w:sz w:val="24"/>
          <w:szCs w:val="24"/>
          <w:lang w:val="es-CO"/>
        </w:rPr>
        <w:t>los ciuda</w:t>
      </w:r>
      <w:r w:rsidR="00B26D59">
        <w:rPr>
          <w:rFonts w:ascii="Arial" w:eastAsia="Calibri" w:hAnsi="Arial" w:cs="Arial"/>
          <w:color w:val="auto"/>
          <w:sz w:val="24"/>
          <w:szCs w:val="24"/>
          <w:lang w:val="es-CO"/>
        </w:rPr>
        <w:t xml:space="preserve">danos, con integridad y calidad </w:t>
      </w:r>
      <w:r w:rsidR="00B26D59" w:rsidRPr="00B26D59">
        <w:rPr>
          <w:rFonts w:ascii="Arial" w:eastAsia="Calibri" w:hAnsi="Arial" w:cs="Arial"/>
          <w:color w:val="auto"/>
          <w:sz w:val="24"/>
          <w:szCs w:val="24"/>
          <w:lang w:val="es-CO"/>
        </w:rPr>
        <w:t>en el servicio (Artíc</w:t>
      </w:r>
      <w:r w:rsidR="00B26D59">
        <w:rPr>
          <w:rFonts w:ascii="Arial" w:eastAsia="Calibri" w:hAnsi="Arial" w:cs="Arial"/>
          <w:color w:val="auto"/>
          <w:sz w:val="24"/>
          <w:szCs w:val="24"/>
          <w:lang w:val="es-CO"/>
        </w:rPr>
        <w:t xml:space="preserve">ulo 2.2.22.3.2), y dentro de su ámbito de aplicación quedaron </w:t>
      </w:r>
      <w:r w:rsidR="00B26D59" w:rsidRPr="00B26D59">
        <w:rPr>
          <w:rFonts w:ascii="Arial" w:eastAsia="Calibri" w:hAnsi="Arial" w:cs="Arial"/>
          <w:color w:val="auto"/>
          <w:sz w:val="24"/>
          <w:szCs w:val="24"/>
          <w:lang w:val="es-CO"/>
        </w:rPr>
        <w:t>cobijados los organi</w:t>
      </w:r>
      <w:r w:rsidR="00B26D59">
        <w:rPr>
          <w:rFonts w:ascii="Arial" w:eastAsia="Calibri" w:hAnsi="Arial" w:cs="Arial"/>
          <w:color w:val="auto"/>
          <w:sz w:val="24"/>
          <w:szCs w:val="24"/>
          <w:lang w:val="es-CO"/>
        </w:rPr>
        <w:t xml:space="preserve">smos y entidades de los órdenes </w:t>
      </w:r>
      <w:r w:rsidR="00B26D59" w:rsidRPr="00B26D59">
        <w:rPr>
          <w:rFonts w:ascii="Arial" w:eastAsia="Calibri" w:hAnsi="Arial" w:cs="Arial"/>
          <w:color w:val="auto"/>
          <w:sz w:val="24"/>
          <w:szCs w:val="24"/>
          <w:lang w:val="es-CO"/>
        </w:rPr>
        <w:t>nacional y territorial de la Rama Ejecutiva del Poder Público (Artículo</w:t>
      </w:r>
      <w:r w:rsidR="00B26D59">
        <w:rPr>
          <w:rFonts w:ascii="Arial" w:eastAsia="Calibri" w:hAnsi="Arial" w:cs="Arial"/>
          <w:color w:val="auto"/>
          <w:sz w:val="24"/>
          <w:szCs w:val="24"/>
          <w:lang w:val="es-CO"/>
        </w:rPr>
        <w:t xml:space="preserve"> 2.2.22.3.4) </w:t>
      </w:r>
      <w:r w:rsidR="00B26D59" w:rsidRPr="00B26D59">
        <w:rPr>
          <w:rFonts w:ascii="Arial" w:eastAsia="Calibri" w:hAnsi="Arial" w:cs="Arial"/>
          <w:color w:val="auto"/>
          <w:sz w:val="24"/>
          <w:szCs w:val="24"/>
          <w:lang w:val="es-CO"/>
        </w:rPr>
        <w:t>señalando que en cada</w:t>
      </w:r>
      <w:r w:rsidR="00B26D59">
        <w:rPr>
          <w:rFonts w:ascii="Arial" w:eastAsia="Calibri" w:hAnsi="Arial" w:cs="Arial"/>
          <w:color w:val="auto"/>
          <w:sz w:val="24"/>
          <w:szCs w:val="24"/>
          <w:lang w:val="es-CO"/>
        </w:rPr>
        <w:t xml:space="preserve"> entidad se integrará un Comité </w:t>
      </w:r>
      <w:r w:rsidR="00B26D59" w:rsidRPr="00B26D59">
        <w:rPr>
          <w:rFonts w:ascii="Arial" w:eastAsia="Calibri" w:hAnsi="Arial" w:cs="Arial"/>
          <w:color w:val="auto"/>
          <w:sz w:val="24"/>
          <w:szCs w:val="24"/>
          <w:lang w:val="es-CO"/>
        </w:rPr>
        <w:t>Institucional d</w:t>
      </w:r>
      <w:r w:rsidR="00B26D59">
        <w:rPr>
          <w:rFonts w:ascii="Arial" w:eastAsia="Calibri" w:hAnsi="Arial" w:cs="Arial"/>
          <w:color w:val="auto"/>
          <w:sz w:val="24"/>
          <w:szCs w:val="24"/>
          <w:lang w:val="es-CO"/>
        </w:rPr>
        <w:t xml:space="preserve">e Gestión y Desempeño encargado </w:t>
      </w:r>
      <w:r w:rsidR="00B26D59" w:rsidRPr="00B26D59">
        <w:rPr>
          <w:rFonts w:ascii="Arial" w:eastAsia="Calibri" w:hAnsi="Arial" w:cs="Arial"/>
          <w:color w:val="auto"/>
          <w:sz w:val="24"/>
          <w:szCs w:val="24"/>
          <w:lang w:val="es-CO"/>
        </w:rPr>
        <w:t>de orienta</w:t>
      </w:r>
      <w:r w:rsidR="00B26D59">
        <w:rPr>
          <w:rFonts w:ascii="Arial" w:eastAsia="Calibri" w:hAnsi="Arial" w:cs="Arial"/>
          <w:color w:val="auto"/>
          <w:sz w:val="24"/>
          <w:szCs w:val="24"/>
          <w:lang w:val="es-CO"/>
        </w:rPr>
        <w:t xml:space="preserve">r la implementación y operación </w:t>
      </w:r>
      <w:r w:rsidR="00B26D59" w:rsidRPr="00B26D59">
        <w:rPr>
          <w:rFonts w:ascii="Arial" w:eastAsia="Calibri" w:hAnsi="Arial" w:cs="Arial"/>
          <w:color w:val="auto"/>
          <w:sz w:val="24"/>
          <w:szCs w:val="24"/>
          <w:lang w:val="es-CO"/>
        </w:rPr>
        <w:t>del Modelo Integrado de Planeación y Gestión MIPG (Artículo 2.2.22.3.8).</w:t>
      </w:r>
    </w:p>
    <w:p w14:paraId="008B1DDD" w14:textId="77777777" w:rsidR="00B26D59" w:rsidRDefault="00B26D59" w:rsidP="00B26D59">
      <w:pPr>
        <w:autoSpaceDE w:val="0"/>
        <w:autoSpaceDN w:val="0"/>
        <w:adjustRightInd w:val="0"/>
        <w:spacing w:before="0" w:after="0" w:line="240" w:lineRule="auto"/>
        <w:jc w:val="both"/>
        <w:rPr>
          <w:rFonts w:ascii="Arial" w:eastAsia="Calibri" w:hAnsi="Arial" w:cs="Arial"/>
          <w:color w:val="auto"/>
          <w:sz w:val="24"/>
          <w:szCs w:val="24"/>
          <w:lang w:val="es-CO"/>
        </w:rPr>
      </w:pPr>
    </w:p>
    <w:p w14:paraId="740545B4" w14:textId="77777777" w:rsidR="00B26D59" w:rsidRDefault="00B26D59" w:rsidP="00B26D59">
      <w:pPr>
        <w:autoSpaceDE w:val="0"/>
        <w:autoSpaceDN w:val="0"/>
        <w:adjustRightInd w:val="0"/>
        <w:spacing w:before="0" w:after="0" w:line="240" w:lineRule="auto"/>
        <w:jc w:val="both"/>
        <w:rPr>
          <w:rFonts w:ascii="Arial" w:eastAsia="Calibri" w:hAnsi="Arial" w:cs="Arial"/>
          <w:color w:val="auto"/>
          <w:sz w:val="24"/>
          <w:szCs w:val="24"/>
          <w:lang w:val="es-CO"/>
        </w:rPr>
      </w:pPr>
      <w:r w:rsidRPr="00B26D59">
        <w:rPr>
          <w:rFonts w:ascii="Arial" w:eastAsia="Calibri" w:hAnsi="Arial" w:cs="Arial"/>
          <w:color w:val="auto"/>
          <w:sz w:val="24"/>
          <w:szCs w:val="24"/>
          <w:lang w:val="es-CO"/>
        </w:rPr>
        <w:t>Que el artículo 2.2.22.3.3 de la ibídem señaló como u</w:t>
      </w:r>
      <w:r>
        <w:rPr>
          <w:rFonts w:ascii="Arial" w:eastAsia="Calibri" w:hAnsi="Arial" w:cs="Arial"/>
          <w:color w:val="auto"/>
          <w:sz w:val="24"/>
          <w:szCs w:val="24"/>
          <w:lang w:val="es-CO"/>
        </w:rPr>
        <w:t xml:space="preserve">nos de los objetivos del Modelo </w:t>
      </w:r>
      <w:r w:rsidRPr="00B26D59">
        <w:rPr>
          <w:rFonts w:ascii="Arial" w:eastAsia="Calibri" w:hAnsi="Arial" w:cs="Arial"/>
          <w:color w:val="auto"/>
          <w:sz w:val="24"/>
          <w:szCs w:val="24"/>
          <w:lang w:val="es-CO"/>
        </w:rPr>
        <w:t>Integrado de Planeación y Gestión – MIPG en el numeral 1 “</w:t>
      </w:r>
      <w:r>
        <w:rPr>
          <w:rFonts w:ascii="Arial" w:eastAsia="Calibri" w:hAnsi="Arial" w:cs="Arial"/>
          <w:color w:val="auto"/>
          <w:sz w:val="24"/>
          <w:szCs w:val="24"/>
          <w:lang w:val="es-CO"/>
        </w:rPr>
        <w:t>[f]</w:t>
      </w:r>
      <w:r w:rsidR="006535D4">
        <w:rPr>
          <w:rFonts w:ascii="Arial" w:eastAsia="Calibri" w:hAnsi="Arial" w:cs="Arial"/>
          <w:color w:val="auto"/>
          <w:sz w:val="24"/>
          <w:szCs w:val="24"/>
          <w:lang w:val="es-CO"/>
        </w:rPr>
        <w:t xml:space="preserve">. </w:t>
      </w:r>
      <w:r>
        <w:rPr>
          <w:rFonts w:ascii="Arial" w:eastAsia="Calibri" w:hAnsi="Arial" w:cs="Arial"/>
          <w:color w:val="auto"/>
          <w:sz w:val="24"/>
          <w:szCs w:val="24"/>
          <w:lang w:val="es-CO"/>
        </w:rPr>
        <w:t xml:space="preserve">fortalecer el liderazgo y el </w:t>
      </w:r>
      <w:r w:rsidRPr="00B26D59">
        <w:rPr>
          <w:rFonts w:ascii="Arial" w:eastAsia="Calibri" w:hAnsi="Arial" w:cs="Arial"/>
          <w:color w:val="auto"/>
          <w:sz w:val="24"/>
          <w:szCs w:val="24"/>
          <w:lang w:val="es-CO"/>
        </w:rPr>
        <w:t xml:space="preserve">talento humano bajo los principios </w:t>
      </w:r>
      <w:r>
        <w:rPr>
          <w:rFonts w:ascii="Arial" w:eastAsia="Calibri" w:hAnsi="Arial" w:cs="Arial"/>
          <w:color w:val="auto"/>
          <w:sz w:val="24"/>
          <w:szCs w:val="24"/>
          <w:lang w:val="es-CO"/>
        </w:rPr>
        <w:t xml:space="preserve">de integridad y legalidad, como </w:t>
      </w:r>
      <w:r w:rsidRPr="00B26D59">
        <w:rPr>
          <w:rFonts w:ascii="Arial" w:eastAsia="Calibri" w:hAnsi="Arial" w:cs="Arial"/>
          <w:color w:val="auto"/>
          <w:sz w:val="24"/>
          <w:szCs w:val="24"/>
          <w:lang w:val="es-CO"/>
        </w:rPr>
        <w:t>motores de la generación de resultados de las entidades públicas”.</w:t>
      </w:r>
    </w:p>
    <w:p w14:paraId="095000DB" w14:textId="77777777" w:rsidR="00B26D59" w:rsidRDefault="00B26D59" w:rsidP="00B26D59">
      <w:pPr>
        <w:autoSpaceDE w:val="0"/>
        <w:autoSpaceDN w:val="0"/>
        <w:adjustRightInd w:val="0"/>
        <w:spacing w:before="0" w:after="0" w:line="240" w:lineRule="auto"/>
        <w:jc w:val="both"/>
        <w:rPr>
          <w:rFonts w:ascii="Arial" w:eastAsia="Calibri" w:hAnsi="Arial" w:cs="Arial"/>
          <w:color w:val="auto"/>
          <w:sz w:val="24"/>
          <w:szCs w:val="24"/>
          <w:lang w:val="es-CO"/>
        </w:rPr>
      </w:pPr>
    </w:p>
    <w:p w14:paraId="5D3D9751" w14:textId="77777777" w:rsidR="00B26D59" w:rsidRDefault="006535D4" w:rsidP="00B26D59">
      <w:pPr>
        <w:autoSpaceDE w:val="0"/>
        <w:autoSpaceDN w:val="0"/>
        <w:adjustRightInd w:val="0"/>
        <w:spacing w:before="0"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Que el Modelo</w:t>
      </w:r>
      <w:r w:rsidR="00B26D59" w:rsidRPr="00B26D59">
        <w:rPr>
          <w:rFonts w:ascii="Arial" w:eastAsia="Calibri" w:hAnsi="Arial" w:cs="Arial"/>
          <w:color w:val="auto"/>
          <w:sz w:val="24"/>
          <w:szCs w:val="24"/>
          <w:lang w:val="es-CO"/>
        </w:rPr>
        <w:t xml:space="preserve"> Operativo del Sistema de Gestión MIPG señaló que era evidente “la necesidad de construir una política de Integridad para las entidades públicas, dentro de la cual el más reciente desarrollo ha sido la adopción de un ‘código general’ o ‘código tipo’ que establece mínimos de integridad homogéneos para todos los servidores públicos del país, convirtiéndose así, en una guía de comportamiento en el servicio público. Un código que a la vez es una herramienta de cambio cultural que incita a nuevos tipos de reflexiones, actitudes y comportamientos”, y, sobre el Código de Integridad elaborado por Función Pública se señaló que “constituye una herramienta para ser implementada por las entidades públicas de la Rama Ejecutiva colombiana”.</w:t>
      </w:r>
    </w:p>
    <w:p w14:paraId="1EE2DC63" w14:textId="77777777" w:rsidR="00B26D59" w:rsidRDefault="00B26D59" w:rsidP="00B26D59">
      <w:pPr>
        <w:autoSpaceDE w:val="0"/>
        <w:autoSpaceDN w:val="0"/>
        <w:adjustRightInd w:val="0"/>
        <w:spacing w:before="0" w:after="0" w:line="240" w:lineRule="auto"/>
        <w:jc w:val="both"/>
        <w:rPr>
          <w:rFonts w:ascii="Arial" w:eastAsia="Calibri" w:hAnsi="Arial" w:cs="Arial"/>
          <w:color w:val="auto"/>
          <w:sz w:val="24"/>
          <w:szCs w:val="24"/>
          <w:lang w:val="es-CO"/>
        </w:rPr>
      </w:pPr>
    </w:p>
    <w:p w14:paraId="002D9344" w14:textId="77777777" w:rsidR="00B26D59" w:rsidRDefault="00B26D59" w:rsidP="006535D4">
      <w:pPr>
        <w:autoSpaceDE w:val="0"/>
        <w:autoSpaceDN w:val="0"/>
        <w:adjustRightInd w:val="0"/>
        <w:spacing w:before="0" w:after="0" w:line="240" w:lineRule="auto"/>
        <w:jc w:val="both"/>
        <w:rPr>
          <w:rFonts w:ascii="Arial" w:eastAsia="Calibri" w:hAnsi="Arial" w:cs="Arial"/>
          <w:color w:val="auto"/>
          <w:sz w:val="24"/>
          <w:szCs w:val="24"/>
          <w:lang w:val="es-CO"/>
        </w:rPr>
      </w:pPr>
      <w:r>
        <w:rPr>
          <w:rFonts w:ascii="Arial" w:eastAsia="Calibri" w:hAnsi="Arial" w:cs="Arial"/>
          <w:color w:val="auto"/>
          <w:sz w:val="24"/>
          <w:szCs w:val="24"/>
          <w:lang w:val="es-CO"/>
        </w:rPr>
        <w:t xml:space="preserve">Teniendo en cuenta lo anterior, el </w:t>
      </w:r>
      <w:r w:rsidR="006535D4">
        <w:rPr>
          <w:rFonts w:ascii="Arial" w:eastAsia="Calibri" w:hAnsi="Arial" w:cs="Arial"/>
          <w:color w:val="auto"/>
          <w:sz w:val="24"/>
          <w:szCs w:val="24"/>
          <w:lang w:val="es-CO"/>
        </w:rPr>
        <w:t xml:space="preserve">Instituto Distrital de Protección </w:t>
      </w:r>
      <w:r>
        <w:rPr>
          <w:rFonts w:ascii="Arial" w:eastAsia="Calibri" w:hAnsi="Arial" w:cs="Arial"/>
          <w:color w:val="auto"/>
          <w:sz w:val="24"/>
          <w:szCs w:val="24"/>
          <w:lang w:val="es-CO"/>
        </w:rPr>
        <w:t>y Bienestar Animal construirá desde el proceso de Talento Humano, El código de integridad del IDPYBA, atendiendo los lineamientos que establece el Modelo Integrado de Gestión y Planeación MIPG.</w:t>
      </w:r>
      <w:bookmarkEnd w:id="1"/>
    </w:p>
    <w:sectPr w:rsidR="00B26D59" w:rsidSect="005C7412">
      <w:headerReference w:type="default" r:id="rId26"/>
      <w:footerReference w:type="default" r:id="rId27"/>
      <w:pgSz w:w="11907" w:h="16839" w:code="1"/>
      <w:pgMar w:top="2678" w:right="1512" w:bottom="1913" w:left="1512" w:header="918"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85805" w14:textId="77777777" w:rsidR="00EB444E" w:rsidRDefault="00EB444E">
      <w:pPr>
        <w:spacing w:after="0" w:line="240" w:lineRule="auto"/>
      </w:pPr>
      <w:r>
        <w:separator/>
      </w:r>
    </w:p>
  </w:endnote>
  <w:endnote w:type="continuationSeparator" w:id="0">
    <w:p w14:paraId="2FB6FF9F" w14:textId="77777777" w:rsidR="00EB444E" w:rsidRDefault="00EB4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0374A" w14:textId="77777777" w:rsidR="00370F35" w:rsidRPr="00944C47" w:rsidRDefault="00370F35">
    <w:pPr>
      <w:pStyle w:val="Piedepgina"/>
    </w:pPr>
    <w:r w:rsidRPr="00944C47">
      <w:t xml:space="preserve">Página </w:t>
    </w:r>
    <w:r w:rsidR="00A95FDC">
      <w:fldChar w:fldCharType="begin"/>
    </w:r>
    <w:r w:rsidR="00A95FDC">
      <w:instrText>page</w:instrText>
    </w:r>
    <w:r w:rsidR="00A95FDC">
      <w:fldChar w:fldCharType="separate"/>
    </w:r>
    <w:r w:rsidR="00713D81">
      <w:rPr>
        <w:noProof/>
      </w:rPr>
      <w:t>1</w:t>
    </w:r>
    <w:r w:rsidR="00A95FD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E6E1D" w14:textId="77777777" w:rsidR="00EB444E" w:rsidRDefault="00EB444E">
      <w:pPr>
        <w:spacing w:after="0" w:line="240" w:lineRule="auto"/>
      </w:pPr>
      <w:r>
        <w:separator/>
      </w:r>
    </w:p>
  </w:footnote>
  <w:footnote w:type="continuationSeparator" w:id="0">
    <w:p w14:paraId="5B06ADF3" w14:textId="77777777" w:rsidR="00EB444E" w:rsidRDefault="00EB444E">
      <w:pPr>
        <w:spacing w:after="0" w:line="240" w:lineRule="auto"/>
      </w:pPr>
      <w:r>
        <w:continuationSeparator/>
      </w:r>
    </w:p>
  </w:footnote>
  <w:footnote w:id="1">
    <w:p w14:paraId="09BE5469" w14:textId="77777777" w:rsidR="00370F35" w:rsidRPr="00F25FCB" w:rsidRDefault="00370F35" w:rsidP="00590CD1">
      <w:pPr>
        <w:pStyle w:val="Textonotapie"/>
        <w:rPr>
          <w:lang w:val="es-CO"/>
        </w:rPr>
      </w:pPr>
      <w:r>
        <w:rPr>
          <w:rStyle w:val="Refdenotaalpie"/>
        </w:rPr>
        <w:footnoteRef/>
      </w:r>
      <w:r w:rsidRPr="00FA43E8">
        <w:t xml:space="preserve"> </w:t>
      </w:r>
      <w:r>
        <w:rPr>
          <w:lang w:val="es-CO"/>
        </w:rPr>
        <w:t>Definición AP DANE</w:t>
      </w:r>
    </w:p>
  </w:footnote>
  <w:footnote w:id="2">
    <w:p w14:paraId="65B8EB27" w14:textId="77777777" w:rsidR="00370F35" w:rsidRPr="0090080E" w:rsidRDefault="00370F35" w:rsidP="00590CD1">
      <w:pPr>
        <w:pStyle w:val="Textonotapie"/>
        <w:rPr>
          <w:lang w:val="es-CO"/>
        </w:rPr>
      </w:pPr>
      <w:r>
        <w:rPr>
          <w:rStyle w:val="Refdenotaalpie"/>
        </w:rPr>
        <w:footnoteRef/>
      </w:r>
      <w:r w:rsidRPr="0090080E">
        <w:rPr>
          <w:lang w:val="es-CO"/>
        </w:rPr>
        <w:t xml:space="preserve"> </w:t>
      </w:r>
      <w:r>
        <w:rPr>
          <w:lang w:val="es-CO"/>
        </w:rPr>
        <w:t>Ley 599 de 2000 Art.408</w:t>
      </w:r>
    </w:p>
  </w:footnote>
  <w:footnote w:id="3">
    <w:p w14:paraId="02221B0D" w14:textId="77777777" w:rsidR="00370F35" w:rsidRPr="00065310" w:rsidRDefault="00370F35" w:rsidP="00590CD1">
      <w:pPr>
        <w:pStyle w:val="Textonotapie"/>
        <w:rPr>
          <w:lang w:val="es-CO"/>
        </w:rPr>
      </w:pPr>
      <w:r>
        <w:rPr>
          <w:rStyle w:val="Refdenotaalpie"/>
        </w:rPr>
        <w:footnoteRef/>
      </w:r>
      <w:r w:rsidRPr="0090080E">
        <w:rPr>
          <w:lang w:val="es-CO"/>
        </w:rPr>
        <w:t xml:space="preserve"> </w:t>
      </w:r>
      <w:r>
        <w:rPr>
          <w:lang w:val="es-CO"/>
        </w:rPr>
        <w:t>Ley 599 de 2000 Art.410</w:t>
      </w:r>
    </w:p>
  </w:footnote>
  <w:footnote w:id="4">
    <w:p w14:paraId="71747A11" w14:textId="77777777" w:rsidR="00370F35" w:rsidRPr="00D312C9" w:rsidRDefault="00370F35" w:rsidP="00590CD1">
      <w:pPr>
        <w:pStyle w:val="Textonotapie"/>
      </w:pPr>
      <w:r>
        <w:rPr>
          <w:rStyle w:val="Refdenotaalpie"/>
        </w:rPr>
        <w:footnoteRef/>
      </w:r>
      <w:r w:rsidRPr="00D312C9">
        <w:t xml:space="preserve"> </w:t>
      </w:r>
      <w:r w:rsidRPr="00D312C9">
        <w:rPr>
          <w:rFonts w:ascii="Arial" w:hAnsi="Arial" w:cs="Arial"/>
          <w:sz w:val="16"/>
          <w:szCs w:val="16"/>
        </w:rPr>
        <w:t>Ley 599 de 2000 Art.405</w:t>
      </w:r>
    </w:p>
  </w:footnote>
  <w:footnote w:id="5">
    <w:p w14:paraId="1C7BCECC" w14:textId="77777777" w:rsidR="00370F35" w:rsidRPr="00D312C9" w:rsidRDefault="00370F35" w:rsidP="00590CD1">
      <w:pPr>
        <w:pStyle w:val="Textonotapie"/>
      </w:pPr>
      <w:r>
        <w:rPr>
          <w:rStyle w:val="Refdenotaalpie"/>
        </w:rPr>
        <w:footnoteRef/>
      </w:r>
      <w:r w:rsidRPr="00D312C9">
        <w:t xml:space="preserve"> </w:t>
      </w:r>
      <w:r w:rsidRPr="00D312C9">
        <w:rPr>
          <w:rFonts w:ascii="Arial" w:hAnsi="Arial" w:cs="Arial"/>
          <w:sz w:val="16"/>
          <w:szCs w:val="16"/>
        </w:rPr>
        <w:t>Ley 599 de 2000 Art.406</w:t>
      </w:r>
    </w:p>
  </w:footnote>
  <w:footnote w:id="6">
    <w:p w14:paraId="54B932D0" w14:textId="77777777" w:rsidR="00370F35" w:rsidRPr="00D312C9" w:rsidRDefault="00370F35" w:rsidP="00590CD1">
      <w:pPr>
        <w:pStyle w:val="Textonotapie"/>
      </w:pPr>
      <w:r>
        <w:rPr>
          <w:rStyle w:val="Refdenotaalpie"/>
        </w:rPr>
        <w:footnoteRef/>
      </w:r>
      <w:r w:rsidRPr="00D312C9">
        <w:t xml:space="preserve"> </w:t>
      </w:r>
      <w:r w:rsidRPr="00D312C9">
        <w:rPr>
          <w:rFonts w:ascii="Arial" w:hAnsi="Arial" w:cs="Arial"/>
          <w:sz w:val="16"/>
          <w:szCs w:val="16"/>
        </w:rPr>
        <w:t>Ley 599 de 2000 Art.404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9F947" w14:textId="77777777" w:rsidR="00370F35" w:rsidRDefault="00370F35" w:rsidP="00FD2F0D">
    <w:pPr>
      <w:pStyle w:val="Sombreadodelencabezado"/>
    </w:pPr>
    <w:r>
      <w:t>PAAC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aconvieta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aconvieta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aconvietas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B3F2026A"/>
    <w:lvl w:ilvl="0">
      <w:start w:val="1"/>
      <w:numFmt w:val="decimal"/>
      <w:pStyle w:val="Listaconvietas"/>
      <w:lvlText w:val="%1.1.1"/>
      <w:lvlJc w:val="left"/>
      <w:pPr>
        <w:ind w:left="360" w:hanging="360"/>
      </w:pPr>
      <w:rPr>
        <w:rFonts w:hint="default"/>
        <w:color w:val="auto"/>
      </w:rPr>
    </w:lvl>
  </w:abstractNum>
  <w:abstractNum w:abstractNumId="5" w15:restartNumberingAfterBreak="0">
    <w:nsid w:val="03AA458E"/>
    <w:multiLevelType w:val="hybridMultilevel"/>
    <w:tmpl w:val="27D44C84"/>
    <w:lvl w:ilvl="0" w:tplc="C06A535A">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8670B93"/>
    <w:multiLevelType w:val="hybridMultilevel"/>
    <w:tmpl w:val="956862A4"/>
    <w:lvl w:ilvl="0" w:tplc="66FC27A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9F7572"/>
    <w:multiLevelType w:val="hybridMultilevel"/>
    <w:tmpl w:val="F36C2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93C61B4"/>
    <w:multiLevelType w:val="hybridMultilevel"/>
    <w:tmpl w:val="F4E82B2C"/>
    <w:lvl w:ilvl="0" w:tplc="C06A535A">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0BED2308"/>
    <w:multiLevelType w:val="multilevel"/>
    <w:tmpl w:val="253E350C"/>
    <w:lvl w:ilvl="0">
      <w:start w:val="10"/>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484FBC"/>
    <w:multiLevelType w:val="multilevel"/>
    <w:tmpl w:val="431CF274"/>
    <w:lvl w:ilvl="0">
      <w:start w:val="1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1ED731F"/>
    <w:multiLevelType w:val="hybridMultilevel"/>
    <w:tmpl w:val="9BDA6482"/>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2"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047346"/>
    <w:multiLevelType w:val="hybridMultilevel"/>
    <w:tmpl w:val="1CAC4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E75AAF"/>
    <w:multiLevelType w:val="hybridMultilevel"/>
    <w:tmpl w:val="48A68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3C2677B"/>
    <w:multiLevelType w:val="hybridMultilevel"/>
    <w:tmpl w:val="4EA0C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7F6A45"/>
    <w:multiLevelType w:val="multilevel"/>
    <w:tmpl w:val="9D24E284"/>
    <w:lvl w:ilvl="0">
      <w:start w:val="1"/>
      <w:numFmt w:val="decimal"/>
      <w:pStyle w:val="Listaconnmeros"/>
      <w:lvlText w:val="%1."/>
      <w:lvlJc w:val="left"/>
      <w:pPr>
        <w:ind w:left="360" w:hanging="360"/>
      </w:pPr>
      <w:rPr>
        <w:rFonts w:hint="default"/>
      </w:rPr>
    </w:lvl>
    <w:lvl w:ilvl="1">
      <w:start w:val="1"/>
      <w:numFmt w:val="decimal"/>
      <w:pStyle w:val="Listaconnmeros2"/>
      <w:suff w:val="space"/>
      <w:lvlText w:val="%1.%2"/>
      <w:lvlJc w:val="left"/>
      <w:pPr>
        <w:ind w:left="936" w:hanging="576"/>
      </w:pPr>
      <w:rPr>
        <w:rFonts w:hint="default"/>
      </w:rPr>
    </w:lvl>
    <w:lvl w:ilvl="2">
      <w:start w:val="1"/>
      <w:numFmt w:val="lowerLetter"/>
      <w:pStyle w:val="Listaconnmeros3"/>
      <w:lvlText w:val="%3."/>
      <w:lvlJc w:val="left"/>
      <w:pPr>
        <w:ind w:left="720" w:hanging="360"/>
      </w:pPr>
      <w:rPr>
        <w:rFonts w:hint="default"/>
      </w:rPr>
    </w:lvl>
    <w:lvl w:ilvl="3">
      <w:start w:val="1"/>
      <w:numFmt w:val="lowerRoman"/>
      <w:pStyle w:val="Listaconnmeros4"/>
      <w:lvlText w:val="%4."/>
      <w:lvlJc w:val="left"/>
      <w:pPr>
        <w:ind w:left="1080" w:hanging="360"/>
      </w:pPr>
      <w:rPr>
        <w:rFonts w:hint="default"/>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E77668"/>
    <w:multiLevelType w:val="hybridMultilevel"/>
    <w:tmpl w:val="78222B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4C7B6261"/>
    <w:multiLevelType w:val="multilevel"/>
    <w:tmpl w:val="FEDE3BD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20F475E"/>
    <w:multiLevelType w:val="hybridMultilevel"/>
    <w:tmpl w:val="4246F7B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6CEE36C1"/>
    <w:multiLevelType w:val="hybridMultilevel"/>
    <w:tmpl w:val="9C20271A"/>
    <w:lvl w:ilvl="0" w:tplc="C06A535A">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76601E06"/>
    <w:multiLevelType w:val="hybridMultilevel"/>
    <w:tmpl w:val="0422E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83A103F"/>
    <w:multiLevelType w:val="hybridMultilevel"/>
    <w:tmpl w:val="EDA6BA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6"/>
  </w:num>
  <w:num w:numId="8">
    <w:abstractNumId w:val="17"/>
  </w:num>
  <w:num w:numId="9">
    <w:abstractNumId w:val="11"/>
  </w:num>
  <w:num w:numId="10">
    <w:abstractNumId w:val="14"/>
  </w:num>
  <w:num w:numId="11">
    <w:abstractNumId w:val="21"/>
  </w:num>
  <w:num w:numId="12">
    <w:abstractNumId w:val="7"/>
  </w:num>
  <w:num w:numId="13">
    <w:abstractNumId w:val="13"/>
  </w:num>
  <w:num w:numId="14">
    <w:abstractNumId w:val="15"/>
  </w:num>
  <w:num w:numId="15">
    <w:abstractNumId w:val="6"/>
  </w:num>
  <w:num w:numId="16">
    <w:abstractNumId w:val="10"/>
  </w:num>
  <w:num w:numId="17">
    <w:abstractNumId w:val="19"/>
  </w:num>
  <w:num w:numId="18">
    <w:abstractNumId w:val="8"/>
  </w:num>
  <w:num w:numId="19">
    <w:abstractNumId w:val="20"/>
  </w:num>
  <w:num w:numId="20">
    <w:abstractNumId w:val="5"/>
  </w:num>
  <w:num w:numId="21">
    <w:abstractNumId w:val="9"/>
  </w:num>
  <w:num w:numId="22">
    <w:abstractNumId w:val="22"/>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attachedTemplate r:id="rId1"/>
  <w:defaultTabStop w:val="720"/>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9E"/>
    <w:rsid w:val="00047381"/>
    <w:rsid w:val="00053FB6"/>
    <w:rsid w:val="00060EBB"/>
    <w:rsid w:val="00067C3A"/>
    <w:rsid w:val="000E7FF0"/>
    <w:rsid w:val="00121636"/>
    <w:rsid w:val="00123BBF"/>
    <w:rsid w:val="001F3E79"/>
    <w:rsid w:val="00211954"/>
    <w:rsid w:val="002763DB"/>
    <w:rsid w:val="00300F75"/>
    <w:rsid w:val="00305985"/>
    <w:rsid w:val="00316C58"/>
    <w:rsid w:val="003425DC"/>
    <w:rsid w:val="00370F35"/>
    <w:rsid w:val="00375317"/>
    <w:rsid w:val="003B68B1"/>
    <w:rsid w:val="003C50C9"/>
    <w:rsid w:val="0041315F"/>
    <w:rsid w:val="00481E63"/>
    <w:rsid w:val="004C209E"/>
    <w:rsid w:val="00533BCE"/>
    <w:rsid w:val="0058118B"/>
    <w:rsid w:val="005878C7"/>
    <w:rsid w:val="00590CD1"/>
    <w:rsid w:val="005C7412"/>
    <w:rsid w:val="005D781A"/>
    <w:rsid w:val="00612E52"/>
    <w:rsid w:val="00622072"/>
    <w:rsid w:val="00626310"/>
    <w:rsid w:val="00640AAA"/>
    <w:rsid w:val="006535D4"/>
    <w:rsid w:val="006C4F2D"/>
    <w:rsid w:val="006F52CB"/>
    <w:rsid w:val="0071038B"/>
    <w:rsid w:val="00713D81"/>
    <w:rsid w:val="00783235"/>
    <w:rsid w:val="00787BBC"/>
    <w:rsid w:val="007B4285"/>
    <w:rsid w:val="00801266"/>
    <w:rsid w:val="00822F01"/>
    <w:rsid w:val="00834B24"/>
    <w:rsid w:val="00837D36"/>
    <w:rsid w:val="00852582"/>
    <w:rsid w:val="00866BE5"/>
    <w:rsid w:val="00894876"/>
    <w:rsid w:val="008A5F71"/>
    <w:rsid w:val="008D2BAB"/>
    <w:rsid w:val="0090431D"/>
    <w:rsid w:val="00911A81"/>
    <w:rsid w:val="00944818"/>
    <w:rsid w:val="00944C47"/>
    <w:rsid w:val="00A33E56"/>
    <w:rsid w:val="00A62BB0"/>
    <w:rsid w:val="00A84820"/>
    <w:rsid w:val="00A95FDC"/>
    <w:rsid w:val="00AB731E"/>
    <w:rsid w:val="00AD028E"/>
    <w:rsid w:val="00B075E5"/>
    <w:rsid w:val="00B26D59"/>
    <w:rsid w:val="00B43BB8"/>
    <w:rsid w:val="00B84829"/>
    <w:rsid w:val="00BC381B"/>
    <w:rsid w:val="00BE1368"/>
    <w:rsid w:val="00BE2A6D"/>
    <w:rsid w:val="00C03076"/>
    <w:rsid w:val="00C07245"/>
    <w:rsid w:val="00C47C28"/>
    <w:rsid w:val="00C6198E"/>
    <w:rsid w:val="00C91884"/>
    <w:rsid w:val="00C9548B"/>
    <w:rsid w:val="00CC4678"/>
    <w:rsid w:val="00CD42CF"/>
    <w:rsid w:val="00D018E0"/>
    <w:rsid w:val="00D921CC"/>
    <w:rsid w:val="00DA5CDC"/>
    <w:rsid w:val="00DB3445"/>
    <w:rsid w:val="00DB64B9"/>
    <w:rsid w:val="00DC1983"/>
    <w:rsid w:val="00DC2D25"/>
    <w:rsid w:val="00E9519E"/>
    <w:rsid w:val="00EB444E"/>
    <w:rsid w:val="00F234F0"/>
    <w:rsid w:val="00F239BC"/>
    <w:rsid w:val="00F63A90"/>
    <w:rsid w:val="00F84F91"/>
    <w:rsid w:val="00FA1587"/>
    <w:rsid w:val="00FC4CC7"/>
    <w:rsid w:val="00FD2F0D"/>
    <w:rsid w:val="00FD5426"/>
    <w:rsid w:val="00FF0A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44930C"/>
  <w15:docId w15:val="{9C92B011-50B9-454F-B563-7EE08BBA2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s-E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412"/>
    <w:rPr>
      <w:kern w:val="20"/>
    </w:rPr>
  </w:style>
  <w:style w:type="paragraph" w:styleId="Ttulo1">
    <w:name w:val="heading 1"/>
    <w:basedOn w:val="Normal"/>
    <w:next w:val="Normal"/>
    <w:link w:val="Ttulo1Car"/>
    <w:uiPriority w:val="1"/>
    <w:qFormat/>
    <w:rsid w:val="005C7412"/>
    <w:pPr>
      <w:pageBreakBefore/>
      <w:spacing w:before="0" w:after="360" w:line="240" w:lineRule="auto"/>
      <w:ind w:left="-360" w:right="-360"/>
      <w:outlineLvl w:val="0"/>
    </w:pPr>
    <w:rPr>
      <w:sz w:val="36"/>
    </w:rPr>
  </w:style>
  <w:style w:type="paragraph" w:styleId="Ttulo2">
    <w:name w:val="heading 2"/>
    <w:basedOn w:val="Normal"/>
    <w:next w:val="Normal"/>
    <w:link w:val="Ttulo2Car"/>
    <w:uiPriority w:val="1"/>
    <w:unhideWhenUsed/>
    <w:qFormat/>
    <w:rsid w:val="005C7412"/>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Ttulo3">
    <w:name w:val="heading 3"/>
    <w:basedOn w:val="Normal"/>
    <w:next w:val="Normal"/>
    <w:link w:val="Ttulo3Car"/>
    <w:uiPriority w:val="1"/>
    <w:unhideWhenUsed/>
    <w:qFormat/>
    <w:rsid w:val="005C7412"/>
    <w:pPr>
      <w:keepNext/>
      <w:keepLines/>
      <w:spacing w:before="200" w:after="0"/>
      <w:outlineLvl w:val="2"/>
    </w:pPr>
    <w:rPr>
      <w:rFonts w:asciiTheme="majorHAnsi" w:eastAsiaTheme="majorEastAsia" w:hAnsiTheme="majorHAnsi" w:cstheme="majorBidi"/>
      <w:b/>
      <w:bCs/>
      <w:color w:val="7E97AD" w:themeColor="accent1"/>
    </w:rPr>
  </w:style>
  <w:style w:type="paragraph" w:styleId="Ttulo4">
    <w:name w:val="heading 4"/>
    <w:basedOn w:val="Normal"/>
    <w:next w:val="Normal"/>
    <w:link w:val="Ttulo4Car"/>
    <w:uiPriority w:val="18"/>
    <w:semiHidden/>
    <w:unhideWhenUsed/>
    <w:qFormat/>
    <w:rsid w:val="005C7412"/>
    <w:pPr>
      <w:keepNext/>
      <w:keepLines/>
      <w:spacing w:before="200" w:after="0"/>
      <w:outlineLvl w:val="3"/>
    </w:pPr>
    <w:rPr>
      <w:rFonts w:asciiTheme="majorHAnsi" w:eastAsiaTheme="majorEastAsia" w:hAnsiTheme="majorHAnsi" w:cstheme="majorBidi"/>
      <w:b/>
      <w:bCs/>
      <w:i/>
      <w:iCs/>
      <w:color w:val="7E97AD" w:themeColor="accent1"/>
    </w:rPr>
  </w:style>
  <w:style w:type="paragraph" w:styleId="Ttulo5">
    <w:name w:val="heading 5"/>
    <w:basedOn w:val="Normal"/>
    <w:next w:val="Normal"/>
    <w:link w:val="Ttulo5Car"/>
    <w:uiPriority w:val="18"/>
    <w:semiHidden/>
    <w:unhideWhenUsed/>
    <w:qFormat/>
    <w:rsid w:val="005C7412"/>
    <w:pPr>
      <w:keepNext/>
      <w:keepLines/>
      <w:spacing w:before="200" w:after="0"/>
      <w:outlineLvl w:val="4"/>
    </w:pPr>
    <w:rPr>
      <w:rFonts w:asciiTheme="majorHAnsi" w:eastAsiaTheme="majorEastAsia" w:hAnsiTheme="majorHAnsi" w:cstheme="majorBidi"/>
      <w:color w:val="394B5A" w:themeColor="accent1" w:themeShade="7F"/>
    </w:rPr>
  </w:style>
  <w:style w:type="paragraph" w:styleId="Ttulo6">
    <w:name w:val="heading 6"/>
    <w:basedOn w:val="Normal"/>
    <w:next w:val="Normal"/>
    <w:link w:val="Ttulo6Car"/>
    <w:uiPriority w:val="18"/>
    <w:semiHidden/>
    <w:unhideWhenUsed/>
    <w:qFormat/>
    <w:rsid w:val="005C7412"/>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tulo7">
    <w:name w:val="heading 7"/>
    <w:basedOn w:val="Normal"/>
    <w:next w:val="Normal"/>
    <w:link w:val="Ttulo7Car"/>
    <w:uiPriority w:val="18"/>
    <w:semiHidden/>
    <w:unhideWhenUsed/>
    <w:qFormat/>
    <w:rsid w:val="005C741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18"/>
    <w:semiHidden/>
    <w:unhideWhenUsed/>
    <w:qFormat/>
    <w:rsid w:val="005C7412"/>
    <w:pPr>
      <w:keepNext/>
      <w:keepLines/>
      <w:spacing w:before="200" w:after="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18"/>
    <w:semiHidden/>
    <w:unhideWhenUsed/>
    <w:qFormat/>
    <w:rsid w:val="005C7412"/>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7412"/>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sid w:val="005C7412"/>
    <w:rPr>
      <w:kern w:val="20"/>
    </w:rPr>
  </w:style>
  <w:style w:type="paragraph" w:styleId="Piedepgina">
    <w:name w:val="footer"/>
    <w:basedOn w:val="Normal"/>
    <w:link w:val="PiedepginaCar"/>
    <w:uiPriority w:val="99"/>
    <w:unhideWhenUsed/>
    <w:rsid w:val="005C7412"/>
    <w:pPr>
      <w:pBdr>
        <w:top w:val="single" w:sz="4" w:space="6" w:color="B1C0CD" w:themeColor="accent1" w:themeTint="99"/>
        <w:left w:val="single" w:sz="2" w:space="4" w:color="FFFFFF" w:themeColor="background1"/>
      </w:pBdr>
      <w:spacing w:after="0" w:line="240" w:lineRule="auto"/>
      <w:ind w:left="-360" w:right="-360"/>
    </w:pPr>
  </w:style>
  <w:style w:type="character" w:customStyle="1" w:styleId="PiedepginaCar">
    <w:name w:val="Pie de página Car"/>
    <w:basedOn w:val="Fuentedeprrafopredeter"/>
    <w:link w:val="Piedepgina"/>
    <w:uiPriority w:val="99"/>
    <w:rsid w:val="005C7412"/>
    <w:rPr>
      <w:kern w:val="20"/>
    </w:rPr>
  </w:style>
  <w:style w:type="table" w:styleId="Tablaconcuadrcula">
    <w:name w:val="Table Grid"/>
    <w:basedOn w:val="Tablanormal"/>
    <w:uiPriority w:val="39"/>
    <w:rsid w:val="005C7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5C7412"/>
    <w:pPr>
      <w:spacing w:after="0" w:line="240" w:lineRule="auto"/>
    </w:pPr>
  </w:style>
  <w:style w:type="paragraph" w:styleId="Textodeglobo">
    <w:name w:val="Balloon Text"/>
    <w:basedOn w:val="Normal"/>
    <w:link w:val="TextodegloboCar"/>
    <w:uiPriority w:val="99"/>
    <w:semiHidden/>
    <w:unhideWhenUsed/>
    <w:rsid w:val="005C7412"/>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sid w:val="005C7412"/>
    <w:rPr>
      <w:rFonts w:ascii="Tahoma" w:hAnsi="Tahoma" w:cs="Tahoma"/>
      <w:sz w:val="16"/>
    </w:rPr>
  </w:style>
  <w:style w:type="character" w:customStyle="1" w:styleId="Ttulo1Car">
    <w:name w:val="Título 1 Car"/>
    <w:basedOn w:val="Fuentedeprrafopredeter"/>
    <w:link w:val="Ttulo1"/>
    <w:uiPriority w:val="1"/>
    <w:rsid w:val="005C7412"/>
    <w:rPr>
      <w:kern w:val="20"/>
      <w:sz w:val="36"/>
    </w:rPr>
  </w:style>
  <w:style w:type="character" w:customStyle="1" w:styleId="Ttulo2Car">
    <w:name w:val="Título 2 Car"/>
    <w:basedOn w:val="Fuentedeprrafopredeter"/>
    <w:link w:val="Ttulo2"/>
    <w:uiPriority w:val="1"/>
    <w:rsid w:val="005C7412"/>
    <w:rPr>
      <w:rFonts w:asciiTheme="majorHAnsi" w:eastAsiaTheme="majorEastAsia" w:hAnsiTheme="majorHAnsi" w:cstheme="majorBidi"/>
      <w:caps/>
      <w:color w:val="577188" w:themeColor="accent1" w:themeShade="BF"/>
      <w:kern w:val="20"/>
      <w:sz w:val="24"/>
    </w:rPr>
  </w:style>
  <w:style w:type="character" w:styleId="Textodelmarcadordeposicin">
    <w:name w:val="Placeholder Text"/>
    <w:basedOn w:val="Fuentedeprrafopredeter"/>
    <w:uiPriority w:val="99"/>
    <w:semiHidden/>
    <w:rsid w:val="005C7412"/>
    <w:rPr>
      <w:color w:val="808080"/>
    </w:rPr>
  </w:style>
  <w:style w:type="paragraph" w:styleId="Cita">
    <w:name w:val="Quote"/>
    <w:basedOn w:val="Normal"/>
    <w:next w:val="Normal"/>
    <w:link w:val="CitaCar"/>
    <w:uiPriority w:val="9"/>
    <w:unhideWhenUsed/>
    <w:qFormat/>
    <w:rsid w:val="005C7412"/>
    <w:pPr>
      <w:spacing w:before="240" w:after="240"/>
      <w:ind w:left="720" w:right="720"/>
    </w:pPr>
    <w:rPr>
      <w:i/>
      <w:iCs/>
      <w:color w:val="7E97AD" w:themeColor="accent1"/>
      <w:sz w:val="28"/>
    </w:rPr>
  </w:style>
  <w:style w:type="character" w:customStyle="1" w:styleId="CitaCar">
    <w:name w:val="Cita Car"/>
    <w:basedOn w:val="Fuentedeprrafopredeter"/>
    <w:link w:val="Cita"/>
    <w:uiPriority w:val="9"/>
    <w:rsid w:val="005C7412"/>
    <w:rPr>
      <w:i/>
      <w:iCs/>
      <w:color w:val="7E97AD" w:themeColor="accent1"/>
      <w:kern w:val="20"/>
      <w:sz w:val="28"/>
    </w:rPr>
  </w:style>
  <w:style w:type="paragraph" w:styleId="Bibliografa">
    <w:name w:val="Bibliography"/>
    <w:basedOn w:val="Normal"/>
    <w:next w:val="Normal"/>
    <w:uiPriority w:val="37"/>
    <w:semiHidden/>
    <w:unhideWhenUsed/>
    <w:rsid w:val="005C7412"/>
  </w:style>
  <w:style w:type="paragraph" w:styleId="Textodebloque">
    <w:name w:val="Block Text"/>
    <w:basedOn w:val="Normal"/>
    <w:uiPriority w:val="99"/>
    <w:semiHidden/>
    <w:unhideWhenUsed/>
    <w:rsid w:val="005C7412"/>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Textoindependiente">
    <w:name w:val="Body Text"/>
    <w:basedOn w:val="Normal"/>
    <w:link w:val="TextoindependienteCar"/>
    <w:uiPriority w:val="99"/>
    <w:semiHidden/>
    <w:unhideWhenUsed/>
    <w:rsid w:val="005C7412"/>
    <w:pPr>
      <w:spacing w:after="120"/>
    </w:pPr>
  </w:style>
  <w:style w:type="character" w:customStyle="1" w:styleId="TextoindependienteCar">
    <w:name w:val="Texto independiente Car"/>
    <w:basedOn w:val="Fuentedeprrafopredeter"/>
    <w:link w:val="Textoindependiente"/>
    <w:uiPriority w:val="99"/>
    <w:semiHidden/>
    <w:rsid w:val="005C7412"/>
  </w:style>
  <w:style w:type="paragraph" w:styleId="Textoindependiente2">
    <w:name w:val="Body Text 2"/>
    <w:basedOn w:val="Normal"/>
    <w:link w:val="Textoindependiente2Car"/>
    <w:uiPriority w:val="99"/>
    <w:semiHidden/>
    <w:unhideWhenUsed/>
    <w:rsid w:val="005C7412"/>
    <w:pPr>
      <w:spacing w:after="120" w:line="480" w:lineRule="auto"/>
    </w:pPr>
  </w:style>
  <w:style w:type="character" w:customStyle="1" w:styleId="Textoindependiente2Car">
    <w:name w:val="Texto independiente 2 Car"/>
    <w:basedOn w:val="Fuentedeprrafopredeter"/>
    <w:link w:val="Textoindependiente2"/>
    <w:uiPriority w:val="99"/>
    <w:semiHidden/>
    <w:rsid w:val="005C7412"/>
  </w:style>
  <w:style w:type="paragraph" w:styleId="Textoindependiente3">
    <w:name w:val="Body Text 3"/>
    <w:basedOn w:val="Normal"/>
    <w:link w:val="Textoindependiente3Car"/>
    <w:uiPriority w:val="99"/>
    <w:semiHidden/>
    <w:unhideWhenUsed/>
    <w:rsid w:val="005C7412"/>
    <w:pPr>
      <w:spacing w:after="120"/>
    </w:pPr>
    <w:rPr>
      <w:sz w:val="16"/>
    </w:rPr>
  </w:style>
  <w:style w:type="character" w:customStyle="1" w:styleId="Textoindependiente3Car">
    <w:name w:val="Texto independiente 3 Car"/>
    <w:basedOn w:val="Fuentedeprrafopredeter"/>
    <w:link w:val="Textoindependiente3"/>
    <w:uiPriority w:val="99"/>
    <w:semiHidden/>
    <w:rsid w:val="005C7412"/>
    <w:rPr>
      <w:sz w:val="16"/>
    </w:rPr>
  </w:style>
  <w:style w:type="paragraph" w:styleId="Textoindependienteprimerasangra">
    <w:name w:val="Body Text First Indent"/>
    <w:basedOn w:val="Textoindependiente"/>
    <w:link w:val="TextoindependienteprimerasangraCar"/>
    <w:uiPriority w:val="99"/>
    <w:semiHidden/>
    <w:unhideWhenUsed/>
    <w:rsid w:val="005C7412"/>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5C7412"/>
  </w:style>
  <w:style w:type="paragraph" w:styleId="Sangradetextonormal">
    <w:name w:val="Body Text Indent"/>
    <w:basedOn w:val="Normal"/>
    <w:link w:val="SangradetextonormalCar"/>
    <w:uiPriority w:val="99"/>
    <w:semiHidden/>
    <w:unhideWhenUsed/>
    <w:rsid w:val="005C7412"/>
    <w:pPr>
      <w:spacing w:after="120"/>
      <w:ind w:left="360"/>
    </w:pPr>
  </w:style>
  <w:style w:type="character" w:customStyle="1" w:styleId="SangradetextonormalCar">
    <w:name w:val="Sangría de texto normal Car"/>
    <w:basedOn w:val="Fuentedeprrafopredeter"/>
    <w:link w:val="Sangradetextonormal"/>
    <w:uiPriority w:val="99"/>
    <w:semiHidden/>
    <w:rsid w:val="005C7412"/>
  </w:style>
  <w:style w:type="paragraph" w:styleId="Textoindependienteprimerasangra2">
    <w:name w:val="Body Text First Indent 2"/>
    <w:basedOn w:val="Sangradetextonormal"/>
    <w:link w:val="Textoindependienteprimerasangra2Car"/>
    <w:uiPriority w:val="99"/>
    <w:semiHidden/>
    <w:unhideWhenUsed/>
    <w:rsid w:val="005C7412"/>
    <w:pPr>
      <w:spacing w:after="20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5C7412"/>
  </w:style>
  <w:style w:type="paragraph" w:styleId="Sangra2detindependiente">
    <w:name w:val="Body Text Indent 2"/>
    <w:basedOn w:val="Normal"/>
    <w:link w:val="Sangra2detindependienteCar"/>
    <w:uiPriority w:val="99"/>
    <w:semiHidden/>
    <w:unhideWhenUsed/>
    <w:rsid w:val="005C7412"/>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5C7412"/>
  </w:style>
  <w:style w:type="paragraph" w:styleId="Sangra3detindependiente">
    <w:name w:val="Body Text Indent 3"/>
    <w:basedOn w:val="Normal"/>
    <w:link w:val="Sangra3detindependienteCar"/>
    <w:uiPriority w:val="99"/>
    <w:semiHidden/>
    <w:unhideWhenUsed/>
    <w:rsid w:val="005C7412"/>
    <w:pPr>
      <w:spacing w:after="120"/>
      <w:ind w:left="360"/>
    </w:pPr>
    <w:rPr>
      <w:sz w:val="16"/>
    </w:rPr>
  </w:style>
  <w:style w:type="character" w:customStyle="1" w:styleId="Sangra3detindependienteCar">
    <w:name w:val="Sangría 3 de t. independiente Car"/>
    <w:basedOn w:val="Fuentedeprrafopredeter"/>
    <w:link w:val="Sangra3detindependiente"/>
    <w:uiPriority w:val="99"/>
    <w:semiHidden/>
    <w:rsid w:val="005C7412"/>
    <w:rPr>
      <w:sz w:val="16"/>
    </w:rPr>
  </w:style>
  <w:style w:type="character" w:styleId="Ttulodellibro">
    <w:name w:val="Book Title"/>
    <w:basedOn w:val="Fuentedeprrafopredeter"/>
    <w:uiPriority w:val="33"/>
    <w:semiHidden/>
    <w:unhideWhenUsed/>
    <w:rsid w:val="005C7412"/>
    <w:rPr>
      <w:b/>
      <w:bCs/>
      <w:smallCaps/>
      <w:spacing w:val="5"/>
    </w:rPr>
  </w:style>
  <w:style w:type="paragraph" w:styleId="Descripcin">
    <w:name w:val="caption"/>
    <w:basedOn w:val="Normal"/>
    <w:next w:val="Normal"/>
    <w:uiPriority w:val="35"/>
    <w:semiHidden/>
    <w:unhideWhenUsed/>
    <w:qFormat/>
    <w:rsid w:val="005C7412"/>
    <w:pPr>
      <w:spacing w:line="240" w:lineRule="auto"/>
    </w:pPr>
    <w:rPr>
      <w:b/>
      <w:bCs/>
      <w:color w:val="7E97AD" w:themeColor="accent1"/>
      <w:sz w:val="18"/>
    </w:rPr>
  </w:style>
  <w:style w:type="paragraph" w:styleId="Cierre">
    <w:name w:val="Closing"/>
    <w:basedOn w:val="Normal"/>
    <w:link w:val="CierreCar"/>
    <w:uiPriority w:val="99"/>
    <w:semiHidden/>
    <w:unhideWhenUsed/>
    <w:rsid w:val="005C7412"/>
    <w:pPr>
      <w:spacing w:after="0" w:line="240" w:lineRule="auto"/>
      <w:ind w:left="4320"/>
    </w:pPr>
  </w:style>
  <w:style w:type="character" w:customStyle="1" w:styleId="CierreCar">
    <w:name w:val="Cierre Car"/>
    <w:basedOn w:val="Fuentedeprrafopredeter"/>
    <w:link w:val="Cierre"/>
    <w:uiPriority w:val="99"/>
    <w:semiHidden/>
    <w:rsid w:val="005C7412"/>
  </w:style>
  <w:style w:type="table" w:customStyle="1" w:styleId="Cuadrculavistosa1">
    <w:name w:val="Cuadrícula vistosa1"/>
    <w:basedOn w:val="Tablanormal"/>
    <w:uiPriority w:val="73"/>
    <w:rsid w:val="005C74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5C74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vistosa-nfasis2">
    <w:name w:val="Colorful Grid Accent 2"/>
    <w:basedOn w:val="Tablanormal"/>
    <w:uiPriority w:val="73"/>
    <w:rsid w:val="005C74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vistosa-nfasis3">
    <w:name w:val="Colorful Grid Accent 3"/>
    <w:basedOn w:val="Tablanormal"/>
    <w:uiPriority w:val="73"/>
    <w:rsid w:val="005C74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vistosa-nfasis4">
    <w:name w:val="Colorful Grid Accent 4"/>
    <w:basedOn w:val="Tablanormal"/>
    <w:uiPriority w:val="73"/>
    <w:rsid w:val="005C74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vistosa-nfasis5">
    <w:name w:val="Colorful Grid Accent 5"/>
    <w:basedOn w:val="Tablanormal"/>
    <w:uiPriority w:val="73"/>
    <w:rsid w:val="005C74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vistosa-nfasis6">
    <w:name w:val="Colorful Grid Accent 6"/>
    <w:basedOn w:val="Tablanormal"/>
    <w:uiPriority w:val="73"/>
    <w:rsid w:val="005C741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Listavistosa1">
    <w:name w:val="Lista vistosa1"/>
    <w:basedOn w:val="Tablanormal"/>
    <w:uiPriority w:val="72"/>
    <w:rsid w:val="005C741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5C741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avistosa-nfasis2">
    <w:name w:val="Colorful List Accent 2"/>
    <w:basedOn w:val="Tablanormal"/>
    <w:uiPriority w:val="72"/>
    <w:rsid w:val="005C741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avistosa-nfasis3">
    <w:name w:val="Colorful List Accent 3"/>
    <w:basedOn w:val="Tablanormal"/>
    <w:uiPriority w:val="72"/>
    <w:rsid w:val="005C741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avistosa-nfasis4">
    <w:name w:val="Colorful List Accent 4"/>
    <w:basedOn w:val="Tablanormal"/>
    <w:uiPriority w:val="72"/>
    <w:rsid w:val="005C741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avistosa-nfasis5">
    <w:name w:val="Colorful List Accent 5"/>
    <w:basedOn w:val="Tablanormal"/>
    <w:uiPriority w:val="72"/>
    <w:rsid w:val="005C741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avistosa-nfasis6">
    <w:name w:val="Colorful List Accent 6"/>
    <w:basedOn w:val="Tablanormal"/>
    <w:uiPriority w:val="72"/>
    <w:rsid w:val="005C741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Sombreadovistoso1">
    <w:name w:val="Sombreado vistoso1"/>
    <w:basedOn w:val="Tablanormal"/>
    <w:uiPriority w:val="71"/>
    <w:rsid w:val="005C7412"/>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5C7412"/>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5C7412"/>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5C7412"/>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ombreadovistoso-nfasis4">
    <w:name w:val="Colorful Shading Accent 4"/>
    <w:basedOn w:val="Tablanormal"/>
    <w:uiPriority w:val="71"/>
    <w:rsid w:val="005C7412"/>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5C7412"/>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5C7412"/>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5C7412"/>
    <w:rPr>
      <w:sz w:val="16"/>
    </w:rPr>
  </w:style>
  <w:style w:type="paragraph" w:styleId="Textocomentario">
    <w:name w:val="annotation text"/>
    <w:basedOn w:val="Normal"/>
    <w:link w:val="TextocomentarioCar"/>
    <w:uiPriority w:val="99"/>
    <w:semiHidden/>
    <w:unhideWhenUsed/>
    <w:rsid w:val="005C7412"/>
    <w:pPr>
      <w:spacing w:line="240" w:lineRule="auto"/>
    </w:pPr>
  </w:style>
  <w:style w:type="character" w:customStyle="1" w:styleId="TextocomentarioCar">
    <w:name w:val="Texto comentario Car"/>
    <w:basedOn w:val="Fuentedeprrafopredeter"/>
    <w:link w:val="Textocomentario"/>
    <w:uiPriority w:val="99"/>
    <w:semiHidden/>
    <w:rsid w:val="005C7412"/>
    <w:rPr>
      <w:sz w:val="20"/>
    </w:rPr>
  </w:style>
  <w:style w:type="paragraph" w:styleId="Asuntodelcomentario">
    <w:name w:val="annotation subject"/>
    <w:basedOn w:val="Textocomentario"/>
    <w:next w:val="Textocomentario"/>
    <w:link w:val="AsuntodelcomentarioCar"/>
    <w:uiPriority w:val="99"/>
    <w:semiHidden/>
    <w:unhideWhenUsed/>
    <w:rsid w:val="005C7412"/>
    <w:rPr>
      <w:b/>
      <w:bCs/>
    </w:rPr>
  </w:style>
  <w:style w:type="character" w:customStyle="1" w:styleId="AsuntodelcomentarioCar">
    <w:name w:val="Asunto del comentario Car"/>
    <w:basedOn w:val="TextocomentarioCar"/>
    <w:link w:val="Asuntodelcomentario"/>
    <w:uiPriority w:val="99"/>
    <w:semiHidden/>
    <w:rsid w:val="005C7412"/>
    <w:rPr>
      <w:b/>
      <w:bCs/>
      <w:sz w:val="20"/>
    </w:rPr>
  </w:style>
  <w:style w:type="table" w:customStyle="1" w:styleId="Listaoscura1">
    <w:name w:val="Lista oscura1"/>
    <w:basedOn w:val="Tablanormal"/>
    <w:uiPriority w:val="70"/>
    <w:rsid w:val="005C741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5C7412"/>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aoscura-nfasis2">
    <w:name w:val="Dark List Accent 2"/>
    <w:basedOn w:val="Tablanormal"/>
    <w:uiPriority w:val="70"/>
    <w:rsid w:val="005C7412"/>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aoscura-nfasis3">
    <w:name w:val="Dark List Accent 3"/>
    <w:basedOn w:val="Tablanormal"/>
    <w:uiPriority w:val="70"/>
    <w:rsid w:val="005C7412"/>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aoscura-nfasis4">
    <w:name w:val="Dark List Accent 4"/>
    <w:basedOn w:val="Tablanormal"/>
    <w:uiPriority w:val="70"/>
    <w:rsid w:val="005C7412"/>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aoscura-nfasis5">
    <w:name w:val="Dark List Accent 5"/>
    <w:basedOn w:val="Tablanormal"/>
    <w:uiPriority w:val="70"/>
    <w:rsid w:val="005C7412"/>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aoscura-nfasis6">
    <w:name w:val="Dark List Accent 6"/>
    <w:basedOn w:val="Tablanormal"/>
    <w:uiPriority w:val="70"/>
    <w:rsid w:val="005C7412"/>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Fecha">
    <w:name w:val="Date"/>
    <w:basedOn w:val="Normal"/>
    <w:next w:val="Normal"/>
    <w:link w:val="FechaCar"/>
    <w:uiPriority w:val="99"/>
    <w:semiHidden/>
    <w:unhideWhenUsed/>
    <w:rsid w:val="005C7412"/>
  </w:style>
  <w:style w:type="character" w:customStyle="1" w:styleId="FechaCar">
    <w:name w:val="Fecha Car"/>
    <w:basedOn w:val="Fuentedeprrafopredeter"/>
    <w:link w:val="Fecha"/>
    <w:uiPriority w:val="99"/>
    <w:semiHidden/>
    <w:rsid w:val="005C7412"/>
  </w:style>
  <w:style w:type="paragraph" w:styleId="Mapadeldocumento">
    <w:name w:val="Document Map"/>
    <w:basedOn w:val="Normal"/>
    <w:link w:val="MapadeldocumentoCar"/>
    <w:uiPriority w:val="99"/>
    <w:semiHidden/>
    <w:unhideWhenUsed/>
    <w:rsid w:val="005C7412"/>
    <w:pPr>
      <w:spacing w:after="0" w:line="240" w:lineRule="auto"/>
    </w:pPr>
    <w:rPr>
      <w:rFonts w:ascii="Tahoma" w:hAnsi="Tahoma" w:cs="Tahoma"/>
      <w:sz w:val="16"/>
    </w:rPr>
  </w:style>
  <w:style w:type="character" w:customStyle="1" w:styleId="MapadeldocumentoCar">
    <w:name w:val="Mapa del documento Car"/>
    <w:basedOn w:val="Fuentedeprrafopredeter"/>
    <w:link w:val="Mapadeldocumento"/>
    <w:uiPriority w:val="99"/>
    <w:semiHidden/>
    <w:rsid w:val="005C7412"/>
    <w:rPr>
      <w:rFonts w:ascii="Tahoma" w:hAnsi="Tahoma" w:cs="Tahoma"/>
      <w:sz w:val="16"/>
    </w:rPr>
  </w:style>
  <w:style w:type="paragraph" w:styleId="Firmadecorreoelectrnico">
    <w:name w:val="E-mail Signature"/>
    <w:basedOn w:val="Normal"/>
    <w:link w:val="FirmadecorreoelectrnicoCar"/>
    <w:uiPriority w:val="99"/>
    <w:semiHidden/>
    <w:unhideWhenUsed/>
    <w:rsid w:val="005C7412"/>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5C7412"/>
  </w:style>
  <w:style w:type="character" w:styleId="nfasis">
    <w:name w:val="Emphasis"/>
    <w:basedOn w:val="Fuentedeprrafopredeter"/>
    <w:uiPriority w:val="20"/>
    <w:unhideWhenUsed/>
    <w:qFormat/>
    <w:rsid w:val="005C7412"/>
    <w:rPr>
      <w:i/>
      <w:iCs/>
    </w:rPr>
  </w:style>
  <w:style w:type="character" w:styleId="Refdenotaalfinal">
    <w:name w:val="endnote reference"/>
    <w:basedOn w:val="Fuentedeprrafopredeter"/>
    <w:uiPriority w:val="99"/>
    <w:semiHidden/>
    <w:unhideWhenUsed/>
    <w:rsid w:val="005C7412"/>
    <w:rPr>
      <w:vertAlign w:val="superscript"/>
    </w:rPr>
  </w:style>
  <w:style w:type="paragraph" w:styleId="Textonotaalfinal">
    <w:name w:val="endnote text"/>
    <w:basedOn w:val="Normal"/>
    <w:link w:val="TextonotaalfinalCar"/>
    <w:uiPriority w:val="99"/>
    <w:semiHidden/>
    <w:unhideWhenUsed/>
    <w:rsid w:val="005C7412"/>
    <w:pPr>
      <w:spacing w:after="0" w:line="240" w:lineRule="auto"/>
    </w:pPr>
  </w:style>
  <w:style w:type="character" w:customStyle="1" w:styleId="TextonotaalfinalCar">
    <w:name w:val="Texto nota al final Car"/>
    <w:basedOn w:val="Fuentedeprrafopredeter"/>
    <w:link w:val="Textonotaalfinal"/>
    <w:uiPriority w:val="99"/>
    <w:semiHidden/>
    <w:rsid w:val="005C7412"/>
    <w:rPr>
      <w:sz w:val="20"/>
    </w:rPr>
  </w:style>
  <w:style w:type="paragraph" w:styleId="Direccinsobre">
    <w:name w:val="envelope address"/>
    <w:basedOn w:val="Normal"/>
    <w:uiPriority w:val="99"/>
    <w:semiHidden/>
    <w:unhideWhenUsed/>
    <w:rsid w:val="005C7412"/>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Remitedesobre">
    <w:name w:val="envelope return"/>
    <w:basedOn w:val="Normal"/>
    <w:uiPriority w:val="99"/>
    <w:semiHidden/>
    <w:unhideWhenUsed/>
    <w:rsid w:val="005C7412"/>
    <w:pPr>
      <w:spacing w:after="0" w:line="240" w:lineRule="auto"/>
    </w:pPr>
    <w:rPr>
      <w:rFonts w:asciiTheme="majorHAnsi" w:eastAsiaTheme="majorEastAsia" w:hAnsiTheme="majorHAnsi" w:cstheme="majorBidi"/>
    </w:rPr>
  </w:style>
  <w:style w:type="character" w:styleId="Hipervnculovisitado">
    <w:name w:val="FollowedHyperlink"/>
    <w:basedOn w:val="Fuentedeprrafopredeter"/>
    <w:uiPriority w:val="99"/>
    <w:semiHidden/>
    <w:unhideWhenUsed/>
    <w:rsid w:val="005C7412"/>
    <w:rPr>
      <w:color w:val="969696" w:themeColor="followedHyperlink"/>
      <w:u w:val="single"/>
    </w:rPr>
  </w:style>
  <w:style w:type="character" w:styleId="Refdenotaalpie">
    <w:name w:val="footnote reference"/>
    <w:basedOn w:val="Fuentedeprrafopredeter"/>
    <w:uiPriority w:val="99"/>
    <w:semiHidden/>
    <w:unhideWhenUsed/>
    <w:rsid w:val="005C7412"/>
    <w:rPr>
      <w:vertAlign w:val="superscript"/>
    </w:rPr>
  </w:style>
  <w:style w:type="paragraph" w:styleId="Textonotapie">
    <w:name w:val="footnote text"/>
    <w:basedOn w:val="Normal"/>
    <w:link w:val="TextonotapieCar"/>
    <w:uiPriority w:val="99"/>
    <w:semiHidden/>
    <w:unhideWhenUsed/>
    <w:rsid w:val="005C7412"/>
    <w:pPr>
      <w:spacing w:after="0" w:line="240" w:lineRule="auto"/>
    </w:pPr>
  </w:style>
  <w:style w:type="character" w:customStyle="1" w:styleId="TextonotapieCar">
    <w:name w:val="Texto nota pie Car"/>
    <w:basedOn w:val="Fuentedeprrafopredeter"/>
    <w:link w:val="Textonotapie"/>
    <w:uiPriority w:val="99"/>
    <w:semiHidden/>
    <w:rsid w:val="005C7412"/>
    <w:rPr>
      <w:sz w:val="20"/>
    </w:rPr>
  </w:style>
  <w:style w:type="character" w:customStyle="1" w:styleId="Ttulo3Car">
    <w:name w:val="Título 3 Car"/>
    <w:basedOn w:val="Fuentedeprrafopredeter"/>
    <w:link w:val="Ttulo3"/>
    <w:uiPriority w:val="1"/>
    <w:rsid w:val="005C7412"/>
    <w:rPr>
      <w:rFonts w:asciiTheme="majorHAnsi" w:eastAsiaTheme="majorEastAsia" w:hAnsiTheme="majorHAnsi" w:cstheme="majorBidi"/>
      <w:b/>
      <w:bCs/>
      <w:color w:val="7E97AD" w:themeColor="accent1"/>
      <w:kern w:val="20"/>
    </w:rPr>
  </w:style>
  <w:style w:type="character" w:customStyle="1" w:styleId="Ttulo4Car">
    <w:name w:val="Título 4 Car"/>
    <w:basedOn w:val="Fuentedeprrafopredeter"/>
    <w:link w:val="Ttulo4"/>
    <w:uiPriority w:val="18"/>
    <w:semiHidden/>
    <w:rsid w:val="005C7412"/>
    <w:rPr>
      <w:rFonts w:asciiTheme="majorHAnsi" w:eastAsiaTheme="majorEastAsia" w:hAnsiTheme="majorHAnsi" w:cstheme="majorBidi"/>
      <w:b/>
      <w:bCs/>
      <w:i/>
      <w:iCs/>
      <w:color w:val="7E97AD" w:themeColor="accent1"/>
      <w:kern w:val="20"/>
    </w:rPr>
  </w:style>
  <w:style w:type="character" w:customStyle="1" w:styleId="Ttulo5Car">
    <w:name w:val="Título 5 Car"/>
    <w:basedOn w:val="Fuentedeprrafopredeter"/>
    <w:link w:val="Ttulo5"/>
    <w:uiPriority w:val="18"/>
    <w:semiHidden/>
    <w:rsid w:val="005C7412"/>
    <w:rPr>
      <w:rFonts w:asciiTheme="majorHAnsi" w:eastAsiaTheme="majorEastAsia" w:hAnsiTheme="majorHAnsi" w:cstheme="majorBidi"/>
      <w:color w:val="394B5A" w:themeColor="accent1" w:themeShade="7F"/>
      <w:kern w:val="20"/>
    </w:rPr>
  </w:style>
  <w:style w:type="character" w:customStyle="1" w:styleId="Ttulo6Car">
    <w:name w:val="Título 6 Car"/>
    <w:basedOn w:val="Fuentedeprrafopredeter"/>
    <w:link w:val="Ttulo6"/>
    <w:uiPriority w:val="18"/>
    <w:semiHidden/>
    <w:rsid w:val="005C7412"/>
    <w:rPr>
      <w:rFonts w:asciiTheme="majorHAnsi" w:eastAsiaTheme="majorEastAsia" w:hAnsiTheme="majorHAnsi" w:cstheme="majorBidi"/>
      <w:i/>
      <w:iCs/>
      <w:color w:val="394B5A" w:themeColor="accent1" w:themeShade="7F"/>
      <w:kern w:val="20"/>
    </w:rPr>
  </w:style>
  <w:style w:type="character" w:customStyle="1" w:styleId="Ttulo7Car">
    <w:name w:val="Título 7 Car"/>
    <w:basedOn w:val="Fuentedeprrafopredeter"/>
    <w:link w:val="Ttulo7"/>
    <w:uiPriority w:val="18"/>
    <w:semiHidden/>
    <w:rsid w:val="005C7412"/>
    <w:rPr>
      <w:rFonts w:asciiTheme="majorHAnsi" w:eastAsiaTheme="majorEastAsia" w:hAnsiTheme="majorHAnsi" w:cstheme="majorBidi"/>
      <w:i/>
      <w:iCs/>
      <w:color w:val="404040" w:themeColor="text1" w:themeTint="BF"/>
      <w:kern w:val="20"/>
    </w:rPr>
  </w:style>
  <w:style w:type="character" w:customStyle="1" w:styleId="Ttulo8Car">
    <w:name w:val="Título 8 Car"/>
    <w:basedOn w:val="Fuentedeprrafopredeter"/>
    <w:link w:val="Ttulo8"/>
    <w:uiPriority w:val="18"/>
    <w:semiHidden/>
    <w:rsid w:val="005C7412"/>
    <w:rPr>
      <w:rFonts w:asciiTheme="majorHAnsi" w:eastAsiaTheme="majorEastAsia" w:hAnsiTheme="majorHAnsi" w:cstheme="majorBidi"/>
      <w:color w:val="404040" w:themeColor="text1" w:themeTint="BF"/>
      <w:kern w:val="20"/>
    </w:rPr>
  </w:style>
  <w:style w:type="character" w:customStyle="1" w:styleId="Ttulo9Car">
    <w:name w:val="Título 9 Car"/>
    <w:basedOn w:val="Fuentedeprrafopredeter"/>
    <w:link w:val="Ttulo9"/>
    <w:uiPriority w:val="18"/>
    <w:semiHidden/>
    <w:rsid w:val="005C7412"/>
    <w:rPr>
      <w:rFonts w:asciiTheme="majorHAnsi" w:eastAsiaTheme="majorEastAsia" w:hAnsiTheme="majorHAnsi" w:cstheme="majorBidi"/>
      <w:i/>
      <w:iCs/>
      <w:color w:val="404040" w:themeColor="text1" w:themeTint="BF"/>
      <w:kern w:val="20"/>
    </w:rPr>
  </w:style>
  <w:style w:type="character" w:styleId="AcrnimoHTML">
    <w:name w:val="HTML Acronym"/>
    <w:basedOn w:val="Fuentedeprrafopredeter"/>
    <w:uiPriority w:val="99"/>
    <w:semiHidden/>
    <w:unhideWhenUsed/>
    <w:rsid w:val="005C7412"/>
  </w:style>
  <w:style w:type="paragraph" w:styleId="DireccinHTML">
    <w:name w:val="HTML Address"/>
    <w:basedOn w:val="Normal"/>
    <w:link w:val="DireccinHTMLCar"/>
    <w:uiPriority w:val="99"/>
    <w:semiHidden/>
    <w:unhideWhenUsed/>
    <w:rsid w:val="005C7412"/>
    <w:pPr>
      <w:spacing w:after="0" w:line="240" w:lineRule="auto"/>
    </w:pPr>
    <w:rPr>
      <w:i/>
      <w:iCs/>
    </w:rPr>
  </w:style>
  <w:style w:type="character" w:customStyle="1" w:styleId="DireccinHTMLCar">
    <w:name w:val="Dirección HTML Car"/>
    <w:basedOn w:val="Fuentedeprrafopredeter"/>
    <w:link w:val="DireccinHTML"/>
    <w:uiPriority w:val="99"/>
    <w:semiHidden/>
    <w:rsid w:val="005C7412"/>
    <w:rPr>
      <w:i/>
      <w:iCs/>
    </w:rPr>
  </w:style>
  <w:style w:type="character" w:styleId="CitaHTML">
    <w:name w:val="HTML Cite"/>
    <w:basedOn w:val="Fuentedeprrafopredeter"/>
    <w:uiPriority w:val="99"/>
    <w:semiHidden/>
    <w:unhideWhenUsed/>
    <w:rsid w:val="005C7412"/>
    <w:rPr>
      <w:i/>
      <w:iCs/>
    </w:rPr>
  </w:style>
  <w:style w:type="character" w:styleId="CdigoHTML">
    <w:name w:val="HTML Code"/>
    <w:basedOn w:val="Fuentedeprrafopredeter"/>
    <w:uiPriority w:val="99"/>
    <w:semiHidden/>
    <w:unhideWhenUsed/>
    <w:rsid w:val="005C7412"/>
    <w:rPr>
      <w:rFonts w:ascii="Consolas" w:hAnsi="Consolas" w:cs="Consolas"/>
      <w:sz w:val="20"/>
    </w:rPr>
  </w:style>
  <w:style w:type="character" w:styleId="DefinicinHTML">
    <w:name w:val="HTML Definition"/>
    <w:basedOn w:val="Fuentedeprrafopredeter"/>
    <w:uiPriority w:val="99"/>
    <w:semiHidden/>
    <w:unhideWhenUsed/>
    <w:rsid w:val="005C7412"/>
    <w:rPr>
      <w:i/>
      <w:iCs/>
    </w:rPr>
  </w:style>
  <w:style w:type="character" w:styleId="TecladoHTML">
    <w:name w:val="HTML Keyboard"/>
    <w:basedOn w:val="Fuentedeprrafopredeter"/>
    <w:uiPriority w:val="99"/>
    <w:semiHidden/>
    <w:unhideWhenUsed/>
    <w:rsid w:val="005C7412"/>
    <w:rPr>
      <w:rFonts w:ascii="Consolas" w:hAnsi="Consolas" w:cs="Consolas"/>
      <w:sz w:val="20"/>
    </w:rPr>
  </w:style>
  <w:style w:type="paragraph" w:styleId="HTMLconformatoprevio">
    <w:name w:val="HTML Preformatted"/>
    <w:basedOn w:val="Normal"/>
    <w:link w:val="HTMLconformatoprevioCar"/>
    <w:uiPriority w:val="99"/>
    <w:semiHidden/>
    <w:unhideWhenUsed/>
    <w:rsid w:val="005C7412"/>
    <w:pPr>
      <w:spacing w:after="0"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5C7412"/>
    <w:rPr>
      <w:rFonts w:ascii="Consolas" w:hAnsi="Consolas" w:cs="Consolas"/>
      <w:sz w:val="20"/>
    </w:rPr>
  </w:style>
  <w:style w:type="character" w:styleId="EjemplodeHTML">
    <w:name w:val="HTML Sample"/>
    <w:basedOn w:val="Fuentedeprrafopredeter"/>
    <w:uiPriority w:val="99"/>
    <w:semiHidden/>
    <w:unhideWhenUsed/>
    <w:rsid w:val="005C7412"/>
    <w:rPr>
      <w:rFonts w:ascii="Consolas" w:hAnsi="Consolas" w:cs="Consolas"/>
      <w:sz w:val="24"/>
    </w:rPr>
  </w:style>
  <w:style w:type="character" w:styleId="MquinadeescribirHTML">
    <w:name w:val="HTML Typewriter"/>
    <w:basedOn w:val="Fuentedeprrafopredeter"/>
    <w:uiPriority w:val="99"/>
    <w:semiHidden/>
    <w:unhideWhenUsed/>
    <w:rsid w:val="005C7412"/>
    <w:rPr>
      <w:rFonts w:ascii="Consolas" w:hAnsi="Consolas" w:cs="Consolas"/>
      <w:sz w:val="20"/>
    </w:rPr>
  </w:style>
  <w:style w:type="character" w:styleId="VariableHTML">
    <w:name w:val="HTML Variable"/>
    <w:basedOn w:val="Fuentedeprrafopredeter"/>
    <w:uiPriority w:val="99"/>
    <w:semiHidden/>
    <w:unhideWhenUsed/>
    <w:rsid w:val="005C7412"/>
    <w:rPr>
      <w:i/>
      <w:iCs/>
    </w:rPr>
  </w:style>
  <w:style w:type="character" w:styleId="Hipervnculo">
    <w:name w:val="Hyperlink"/>
    <w:basedOn w:val="Fuentedeprrafopredeter"/>
    <w:uiPriority w:val="99"/>
    <w:unhideWhenUsed/>
    <w:rsid w:val="005C7412"/>
    <w:rPr>
      <w:color w:val="646464" w:themeColor="hyperlink"/>
      <w:u w:val="single"/>
    </w:rPr>
  </w:style>
  <w:style w:type="paragraph" w:styleId="ndice1">
    <w:name w:val="index 1"/>
    <w:basedOn w:val="Normal"/>
    <w:next w:val="Normal"/>
    <w:autoRedefine/>
    <w:uiPriority w:val="99"/>
    <w:semiHidden/>
    <w:unhideWhenUsed/>
    <w:rsid w:val="005C7412"/>
    <w:pPr>
      <w:spacing w:after="0" w:line="240" w:lineRule="auto"/>
      <w:ind w:left="220" w:hanging="220"/>
    </w:pPr>
  </w:style>
  <w:style w:type="paragraph" w:styleId="ndice2">
    <w:name w:val="index 2"/>
    <w:basedOn w:val="Normal"/>
    <w:next w:val="Normal"/>
    <w:autoRedefine/>
    <w:uiPriority w:val="99"/>
    <w:semiHidden/>
    <w:unhideWhenUsed/>
    <w:rsid w:val="005C7412"/>
    <w:pPr>
      <w:spacing w:after="0" w:line="240" w:lineRule="auto"/>
      <w:ind w:left="440" w:hanging="220"/>
    </w:pPr>
  </w:style>
  <w:style w:type="paragraph" w:styleId="ndice3">
    <w:name w:val="index 3"/>
    <w:basedOn w:val="Normal"/>
    <w:next w:val="Normal"/>
    <w:autoRedefine/>
    <w:uiPriority w:val="99"/>
    <w:semiHidden/>
    <w:unhideWhenUsed/>
    <w:rsid w:val="005C7412"/>
    <w:pPr>
      <w:spacing w:after="0" w:line="240" w:lineRule="auto"/>
      <w:ind w:left="660" w:hanging="220"/>
    </w:pPr>
  </w:style>
  <w:style w:type="paragraph" w:styleId="ndice4">
    <w:name w:val="index 4"/>
    <w:basedOn w:val="Normal"/>
    <w:next w:val="Normal"/>
    <w:autoRedefine/>
    <w:uiPriority w:val="99"/>
    <w:semiHidden/>
    <w:unhideWhenUsed/>
    <w:rsid w:val="005C7412"/>
    <w:pPr>
      <w:spacing w:after="0" w:line="240" w:lineRule="auto"/>
      <w:ind w:left="880" w:hanging="220"/>
    </w:pPr>
  </w:style>
  <w:style w:type="paragraph" w:styleId="ndice5">
    <w:name w:val="index 5"/>
    <w:basedOn w:val="Normal"/>
    <w:next w:val="Normal"/>
    <w:autoRedefine/>
    <w:uiPriority w:val="99"/>
    <w:semiHidden/>
    <w:unhideWhenUsed/>
    <w:rsid w:val="005C7412"/>
    <w:pPr>
      <w:spacing w:after="0" w:line="240" w:lineRule="auto"/>
      <w:ind w:left="1100" w:hanging="220"/>
    </w:pPr>
  </w:style>
  <w:style w:type="paragraph" w:styleId="ndice6">
    <w:name w:val="index 6"/>
    <w:basedOn w:val="Normal"/>
    <w:next w:val="Normal"/>
    <w:autoRedefine/>
    <w:uiPriority w:val="99"/>
    <w:semiHidden/>
    <w:unhideWhenUsed/>
    <w:rsid w:val="005C7412"/>
    <w:pPr>
      <w:spacing w:after="0" w:line="240" w:lineRule="auto"/>
      <w:ind w:left="1320" w:hanging="220"/>
    </w:pPr>
  </w:style>
  <w:style w:type="paragraph" w:styleId="ndice7">
    <w:name w:val="index 7"/>
    <w:basedOn w:val="Normal"/>
    <w:next w:val="Normal"/>
    <w:autoRedefine/>
    <w:uiPriority w:val="99"/>
    <w:semiHidden/>
    <w:unhideWhenUsed/>
    <w:rsid w:val="005C7412"/>
    <w:pPr>
      <w:spacing w:after="0" w:line="240" w:lineRule="auto"/>
      <w:ind w:left="1540" w:hanging="220"/>
    </w:pPr>
  </w:style>
  <w:style w:type="paragraph" w:styleId="ndice8">
    <w:name w:val="index 8"/>
    <w:basedOn w:val="Normal"/>
    <w:next w:val="Normal"/>
    <w:autoRedefine/>
    <w:uiPriority w:val="99"/>
    <w:semiHidden/>
    <w:unhideWhenUsed/>
    <w:rsid w:val="005C7412"/>
    <w:pPr>
      <w:spacing w:after="0" w:line="240" w:lineRule="auto"/>
      <w:ind w:left="1760" w:hanging="220"/>
    </w:pPr>
  </w:style>
  <w:style w:type="paragraph" w:styleId="ndice9">
    <w:name w:val="index 9"/>
    <w:basedOn w:val="Normal"/>
    <w:next w:val="Normal"/>
    <w:autoRedefine/>
    <w:uiPriority w:val="99"/>
    <w:semiHidden/>
    <w:unhideWhenUsed/>
    <w:rsid w:val="005C7412"/>
    <w:pPr>
      <w:spacing w:after="0" w:line="240" w:lineRule="auto"/>
      <w:ind w:left="1980" w:hanging="220"/>
    </w:pPr>
  </w:style>
  <w:style w:type="paragraph" w:styleId="Ttulodendice">
    <w:name w:val="index heading"/>
    <w:basedOn w:val="Normal"/>
    <w:next w:val="ndice1"/>
    <w:uiPriority w:val="99"/>
    <w:semiHidden/>
    <w:unhideWhenUsed/>
    <w:rsid w:val="005C7412"/>
    <w:rPr>
      <w:rFonts w:asciiTheme="majorHAnsi" w:eastAsiaTheme="majorEastAsia" w:hAnsiTheme="majorHAnsi" w:cstheme="majorBidi"/>
      <w:b/>
      <w:bCs/>
    </w:rPr>
  </w:style>
  <w:style w:type="character" w:styleId="nfasisintenso">
    <w:name w:val="Intense Emphasis"/>
    <w:basedOn w:val="Fuentedeprrafopredeter"/>
    <w:uiPriority w:val="21"/>
    <w:semiHidden/>
    <w:unhideWhenUsed/>
    <w:rsid w:val="005C7412"/>
    <w:rPr>
      <w:b/>
      <w:bCs/>
      <w:i/>
      <w:iCs/>
      <w:color w:val="7E97AD" w:themeColor="accent1"/>
    </w:rPr>
  </w:style>
  <w:style w:type="paragraph" w:styleId="Citadestacada">
    <w:name w:val="Intense Quote"/>
    <w:basedOn w:val="Normal"/>
    <w:next w:val="Normal"/>
    <w:link w:val="CitadestacadaCar"/>
    <w:uiPriority w:val="30"/>
    <w:semiHidden/>
    <w:unhideWhenUsed/>
    <w:rsid w:val="005C7412"/>
    <w:pPr>
      <w:pBdr>
        <w:bottom w:val="single" w:sz="4" w:space="4" w:color="7E97AD" w:themeColor="accent1"/>
      </w:pBdr>
      <w:spacing w:before="200" w:after="280"/>
      <w:ind w:left="936" w:right="936"/>
    </w:pPr>
    <w:rPr>
      <w:b/>
      <w:bCs/>
      <w:i/>
      <w:iCs/>
      <w:color w:val="7E97AD" w:themeColor="accent1"/>
    </w:rPr>
  </w:style>
  <w:style w:type="character" w:customStyle="1" w:styleId="CitadestacadaCar">
    <w:name w:val="Cita destacada Car"/>
    <w:basedOn w:val="Fuentedeprrafopredeter"/>
    <w:link w:val="Citadestacada"/>
    <w:uiPriority w:val="30"/>
    <w:semiHidden/>
    <w:rsid w:val="005C7412"/>
    <w:rPr>
      <w:b/>
      <w:bCs/>
      <w:i/>
      <w:iCs/>
      <w:color w:val="7E97AD" w:themeColor="accent1"/>
    </w:rPr>
  </w:style>
  <w:style w:type="character" w:styleId="Referenciaintensa">
    <w:name w:val="Intense Reference"/>
    <w:basedOn w:val="Fuentedeprrafopredeter"/>
    <w:uiPriority w:val="32"/>
    <w:semiHidden/>
    <w:unhideWhenUsed/>
    <w:rsid w:val="005C7412"/>
    <w:rPr>
      <w:b/>
      <w:bCs/>
      <w:smallCaps/>
      <w:color w:val="CC8E60" w:themeColor="accent2"/>
      <w:spacing w:val="5"/>
      <w:u w:val="single"/>
    </w:rPr>
  </w:style>
  <w:style w:type="table" w:customStyle="1" w:styleId="Cuadrculaclara1">
    <w:name w:val="Cuadrícula clara1"/>
    <w:basedOn w:val="Tablanormal"/>
    <w:uiPriority w:val="62"/>
    <w:rsid w:val="005C741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uadrculaclara-nfasis11">
    <w:name w:val="Cuadrícula clara - Énfasis 11"/>
    <w:basedOn w:val="Tablanormal"/>
    <w:uiPriority w:val="62"/>
    <w:rsid w:val="005C741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Cuadrculaclara-nfasis2">
    <w:name w:val="Light Grid Accent 2"/>
    <w:basedOn w:val="Tablanormal"/>
    <w:uiPriority w:val="62"/>
    <w:rsid w:val="005C741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Cuadrculaclara-nfasis3">
    <w:name w:val="Light Grid Accent 3"/>
    <w:basedOn w:val="Tablanormal"/>
    <w:uiPriority w:val="62"/>
    <w:rsid w:val="005C741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Cuadrculaclara-nfasis4">
    <w:name w:val="Light Grid Accent 4"/>
    <w:basedOn w:val="Tablanormal"/>
    <w:uiPriority w:val="62"/>
    <w:rsid w:val="005C741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Cuadrculaclara-nfasis5">
    <w:name w:val="Light Grid Accent 5"/>
    <w:basedOn w:val="Tablanormal"/>
    <w:uiPriority w:val="62"/>
    <w:rsid w:val="005C741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Cuadrculaclara-nfasis6">
    <w:name w:val="Light Grid Accent 6"/>
    <w:basedOn w:val="Tablanormal"/>
    <w:uiPriority w:val="62"/>
    <w:rsid w:val="005C741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staclara1">
    <w:name w:val="Lista clara1"/>
    <w:basedOn w:val="Tablanormal"/>
    <w:uiPriority w:val="61"/>
    <w:rsid w:val="005C741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aclara-nfasis11">
    <w:name w:val="Lista clara - Énfasis 11"/>
    <w:basedOn w:val="Tablanormal"/>
    <w:uiPriority w:val="61"/>
    <w:rsid w:val="005C741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aclara-nfasis2">
    <w:name w:val="Light List Accent 2"/>
    <w:basedOn w:val="Tablanormal"/>
    <w:uiPriority w:val="61"/>
    <w:rsid w:val="005C741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aclara-nfasis3">
    <w:name w:val="Light List Accent 3"/>
    <w:basedOn w:val="Tablanormal"/>
    <w:uiPriority w:val="61"/>
    <w:rsid w:val="005C741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aclara-nfasis4">
    <w:name w:val="Light List Accent 4"/>
    <w:basedOn w:val="Tablanormal"/>
    <w:uiPriority w:val="61"/>
    <w:rsid w:val="005C741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aclara-nfasis5">
    <w:name w:val="Light List Accent 5"/>
    <w:basedOn w:val="Tablanormal"/>
    <w:uiPriority w:val="61"/>
    <w:rsid w:val="005C741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aclara-nfasis6">
    <w:name w:val="Light List Accent 6"/>
    <w:basedOn w:val="Tablanormal"/>
    <w:uiPriority w:val="61"/>
    <w:rsid w:val="005C741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Sombreadoclaro1">
    <w:name w:val="Sombreado claro1"/>
    <w:basedOn w:val="Tablanormal"/>
    <w:uiPriority w:val="60"/>
    <w:rsid w:val="005C741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5C7412"/>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Sombreadoclaro-nfasis2">
    <w:name w:val="Light Shading Accent 2"/>
    <w:basedOn w:val="Tablanormal"/>
    <w:uiPriority w:val="60"/>
    <w:rsid w:val="005C7412"/>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Sombreadoclaro-nfasis3">
    <w:name w:val="Light Shading Accent 3"/>
    <w:basedOn w:val="Tablanormal"/>
    <w:uiPriority w:val="60"/>
    <w:rsid w:val="005C7412"/>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Sombreadoclaro-nfasis4">
    <w:name w:val="Light Shading Accent 4"/>
    <w:basedOn w:val="Tablanormal"/>
    <w:uiPriority w:val="60"/>
    <w:rsid w:val="005C7412"/>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Sombreadoclaro-nfasis5">
    <w:name w:val="Light Shading Accent 5"/>
    <w:basedOn w:val="Tablanormal"/>
    <w:uiPriority w:val="60"/>
    <w:rsid w:val="005C7412"/>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Sombreadoclaro-nfasis6">
    <w:name w:val="Light Shading Accent 6"/>
    <w:basedOn w:val="Tablanormal"/>
    <w:uiPriority w:val="60"/>
    <w:rsid w:val="005C7412"/>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merodelnea">
    <w:name w:val="line number"/>
    <w:basedOn w:val="Fuentedeprrafopredeter"/>
    <w:uiPriority w:val="99"/>
    <w:semiHidden/>
    <w:unhideWhenUsed/>
    <w:rsid w:val="005C7412"/>
  </w:style>
  <w:style w:type="paragraph" w:styleId="Lista">
    <w:name w:val="List"/>
    <w:basedOn w:val="Normal"/>
    <w:uiPriority w:val="99"/>
    <w:semiHidden/>
    <w:unhideWhenUsed/>
    <w:rsid w:val="005C7412"/>
    <w:pPr>
      <w:ind w:left="360" w:hanging="360"/>
      <w:contextualSpacing/>
    </w:pPr>
  </w:style>
  <w:style w:type="paragraph" w:styleId="Lista2">
    <w:name w:val="List 2"/>
    <w:basedOn w:val="Normal"/>
    <w:uiPriority w:val="99"/>
    <w:semiHidden/>
    <w:unhideWhenUsed/>
    <w:rsid w:val="005C7412"/>
    <w:pPr>
      <w:ind w:left="720" w:hanging="360"/>
      <w:contextualSpacing/>
    </w:pPr>
  </w:style>
  <w:style w:type="paragraph" w:styleId="Lista3">
    <w:name w:val="List 3"/>
    <w:basedOn w:val="Normal"/>
    <w:uiPriority w:val="99"/>
    <w:semiHidden/>
    <w:unhideWhenUsed/>
    <w:rsid w:val="005C7412"/>
    <w:pPr>
      <w:ind w:left="1080" w:hanging="360"/>
      <w:contextualSpacing/>
    </w:pPr>
  </w:style>
  <w:style w:type="paragraph" w:styleId="Lista4">
    <w:name w:val="List 4"/>
    <w:basedOn w:val="Normal"/>
    <w:uiPriority w:val="99"/>
    <w:semiHidden/>
    <w:unhideWhenUsed/>
    <w:rsid w:val="005C7412"/>
    <w:pPr>
      <w:ind w:left="1440" w:hanging="360"/>
      <w:contextualSpacing/>
    </w:pPr>
  </w:style>
  <w:style w:type="paragraph" w:styleId="Lista5">
    <w:name w:val="List 5"/>
    <w:basedOn w:val="Normal"/>
    <w:uiPriority w:val="99"/>
    <w:semiHidden/>
    <w:unhideWhenUsed/>
    <w:rsid w:val="005C7412"/>
    <w:pPr>
      <w:ind w:left="1800" w:hanging="360"/>
      <w:contextualSpacing/>
    </w:pPr>
  </w:style>
  <w:style w:type="paragraph" w:styleId="Listaconvietas">
    <w:name w:val="List Bullet"/>
    <w:aliases w:val="Lista NUMERACION 3"/>
    <w:basedOn w:val="Normal"/>
    <w:uiPriority w:val="1"/>
    <w:unhideWhenUsed/>
    <w:qFormat/>
    <w:rsid w:val="006F52CB"/>
    <w:pPr>
      <w:numPr>
        <w:numId w:val="1"/>
      </w:numPr>
      <w:spacing w:after="40"/>
    </w:pPr>
    <w:rPr>
      <w:rFonts w:ascii="Arial" w:hAnsi="Arial"/>
      <w:color w:val="auto"/>
      <w:sz w:val="24"/>
    </w:rPr>
  </w:style>
  <w:style w:type="paragraph" w:styleId="Listaconvietas2">
    <w:name w:val="List Bullet 2"/>
    <w:basedOn w:val="Normal"/>
    <w:uiPriority w:val="99"/>
    <w:semiHidden/>
    <w:unhideWhenUsed/>
    <w:rsid w:val="005C7412"/>
    <w:pPr>
      <w:numPr>
        <w:numId w:val="2"/>
      </w:numPr>
      <w:contextualSpacing/>
    </w:pPr>
  </w:style>
  <w:style w:type="paragraph" w:styleId="Listaconvietas3">
    <w:name w:val="List Bullet 3"/>
    <w:basedOn w:val="Normal"/>
    <w:uiPriority w:val="99"/>
    <w:semiHidden/>
    <w:unhideWhenUsed/>
    <w:rsid w:val="005C7412"/>
    <w:pPr>
      <w:numPr>
        <w:numId w:val="3"/>
      </w:numPr>
      <w:contextualSpacing/>
    </w:pPr>
  </w:style>
  <w:style w:type="paragraph" w:styleId="Listaconvietas4">
    <w:name w:val="List Bullet 4"/>
    <w:basedOn w:val="Normal"/>
    <w:uiPriority w:val="99"/>
    <w:semiHidden/>
    <w:unhideWhenUsed/>
    <w:rsid w:val="005C7412"/>
    <w:pPr>
      <w:numPr>
        <w:numId w:val="4"/>
      </w:numPr>
      <w:contextualSpacing/>
    </w:pPr>
  </w:style>
  <w:style w:type="paragraph" w:styleId="Listaconvietas5">
    <w:name w:val="List Bullet 5"/>
    <w:basedOn w:val="Normal"/>
    <w:uiPriority w:val="99"/>
    <w:semiHidden/>
    <w:unhideWhenUsed/>
    <w:rsid w:val="005C7412"/>
    <w:pPr>
      <w:numPr>
        <w:numId w:val="5"/>
      </w:numPr>
      <w:contextualSpacing/>
    </w:pPr>
  </w:style>
  <w:style w:type="paragraph" w:styleId="Continuarlista">
    <w:name w:val="List Continue"/>
    <w:basedOn w:val="Normal"/>
    <w:uiPriority w:val="99"/>
    <w:semiHidden/>
    <w:unhideWhenUsed/>
    <w:rsid w:val="005C7412"/>
    <w:pPr>
      <w:spacing w:after="120"/>
      <w:ind w:left="360"/>
      <w:contextualSpacing/>
    </w:pPr>
  </w:style>
  <w:style w:type="paragraph" w:styleId="Continuarlista2">
    <w:name w:val="List Continue 2"/>
    <w:basedOn w:val="Normal"/>
    <w:uiPriority w:val="99"/>
    <w:semiHidden/>
    <w:unhideWhenUsed/>
    <w:rsid w:val="005C7412"/>
    <w:pPr>
      <w:spacing w:after="120"/>
      <w:ind w:left="720"/>
      <w:contextualSpacing/>
    </w:pPr>
  </w:style>
  <w:style w:type="paragraph" w:styleId="Continuarlista3">
    <w:name w:val="List Continue 3"/>
    <w:basedOn w:val="Normal"/>
    <w:uiPriority w:val="99"/>
    <w:semiHidden/>
    <w:unhideWhenUsed/>
    <w:rsid w:val="005C7412"/>
    <w:pPr>
      <w:spacing w:after="120"/>
      <w:ind w:left="1080"/>
      <w:contextualSpacing/>
    </w:pPr>
  </w:style>
  <w:style w:type="paragraph" w:styleId="Continuarlista4">
    <w:name w:val="List Continue 4"/>
    <w:basedOn w:val="Normal"/>
    <w:uiPriority w:val="99"/>
    <w:semiHidden/>
    <w:unhideWhenUsed/>
    <w:rsid w:val="005C7412"/>
    <w:pPr>
      <w:spacing w:after="120"/>
      <w:ind w:left="1440"/>
      <w:contextualSpacing/>
    </w:pPr>
  </w:style>
  <w:style w:type="paragraph" w:styleId="Continuarlista5">
    <w:name w:val="List Continue 5"/>
    <w:basedOn w:val="Normal"/>
    <w:uiPriority w:val="99"/>
    <w:semiHidden/>
    <w:unhideWhenUsed/>
    <w:rsid w:val="005C7412"/>
    <w:pPr>
      <w:spacing w:after="120"/>
      <w:ind w:left="1800"/>
      <w:contextualSpacing/>
    </w:pPr>
  </w:style>
  <w:style w:type="paragraph" w:styleId="Listaconnmeros">
    <w:name w:val="List Number"/>
    <w:basedOn w:val="Normal"/>
    <w:autoRedefine/>
    <w:uiPriority w:val="1"/>
    <w:unhideWhenUsed/>
    <w:qFormat/>
    <w:rsid w:val="00BE1368"/>
    <w:pPr>
      <w:numPr>
        <w:numId w:val="7"/>
      </w:numPr>
      <w:contextualSpacing/>
      <w:jc w:val="both"/>
    </w:pPr>
    <w:rPr>
      <w:rFonts w:ascii="Arial" w:hAnsi="Arial"/>
      <w:b/>
      <w:color w:val="auto"/>
      <w:sz w:val="24"/>
    </w:rPr>
  </w:style>
  <w:style w:type="paragraph" w:styleId="Listaconnmeros2">
    <w:name w:val="List Number 2"/>
    <w:basedOn w:val="Normal"/>
    <w:uiPriority w:val="1"/>
    <w:unhideWhenUsed/>
    <w:qFormat/>
    <w:rsid w:val="00370F35"/>
    <w:pPr>
      <w:numPr>
        <w:ilvl w:val="1"/>
        <w:numId w:val="7"/>
      </w:numPr>
      <w:contextualSpacing/>
    </w:pPr>
    <w:rPr>
      <w:rFonts w:ascii="Arial" w:hAnsi="Arial"/>
      <w:b/>
      <w:color w:val="auto"/>
      <w:sz w:val="24"/>
    </w:rPr>
  </w:style>
  <w:style w:type="paragraph" w:styleId="Listaconnmeros3">
    <w:name w:val="List Number 3"/>
    <w:basedOn w:val="Normal"/>
    <w:uiPriority w:val="18"/>
    <w:unhideWhenUsed/>
    <w:qFormat/>
    <w:rsid w:val="005C7412"/>
    <w:pPr>
      <w:numPr>
        <w:ilvl w:val="2"/>
        <w:numId w:val="7"/>
      </w:numPr>
      <w:contextualSpacing/>
    </w:pPr>
  </w:style>
  <w:style w:type="paragraph" w:styleId="Listaconnmeros4">
    <w:name w:val="List Number 4"/>
    <w:basedOn w:val="Normal"/>
    <w:uiPriority w:val="18"/>
    <w:semiHidden/>
    <w:unhideWhenUsed/>
    <w:rsid w:val="005C7412"/>
    <w:pPr>
      <w:numPr>
        <w:ilvl w:val="3"/>
        <w:numId w:val="7"/>
      </w:numPr>
      <w:contextualSpacing/>
    </w:pPr>
  </w:style>
  <w:style w:type="paragraph" w:styleId="Listaconnmeros5">
    <w:name w:val="List Number 5"/>
    <w:basedOn w:val="Normal"/>
    <w:uiPriority w:val="18"/>
    <w:semiHidden/>
    <w:unhideWhenUsed/>
    <w:rsid w:val="005C7412"/>
    <w:pPr>
      <w:numPr>
        <w:ilvl w:val="4"/>
        <w:numId w:val="7"/>
      </w:numPr>
      <w:contextualSpacing/>
    </w:pPr>
  </w:style>
  <w:style w:type="paragraph" w:styleId="Prrafodelista">
    <w:name w:val="List Paragraph"/>
    <w:basedOn w:val="Normal"/>
    <w:uiPriority w:val="34"/>
    <w:unhideWhenUsed/>
    <w:qFormat/>
    <w:rsid w:val="005C7412"/>
    <w:pPr>
      <w:ind w:left="720"/>
      <w:contextualSpacing/>
    </w:pPr>
  </w:style>
  <w:style w:type="paragraph" w:styleId="Textomacro">
    <w:name w:val="macro"/>
    <w:link w:val="TextomacroCar"/>
    <w:uiPriority w:val="99"/>
    <w:semiHidden/>
    <w:unhideWhenUsed/>
    <w:rsid w:val="005C7412"/>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omacroCar">
    <w:name w:val="Texto macro Car"/>
    <w:basedOn w:val="Fuentedeprrafopredeter"/>
    <w:link w:val="Textomacro"/>
    <w:uiPriority w:val="99"/>
    <w:semiHidden/>
    <w:rsid w:val="005C7412"/>
    <w:rPr>
      <w:rFonts w:ascii="Consolas" w:hAnsi="Consolas" w:cs="Consolas"/>
      <w:sz w:val="20"/>
    </w:rPr>
  </w:style>
  <w:style w:type="table" w:customStyle="1" w:styleId="Cuadrculamedia11">
    <w:name w:val="Cuadrícula media 11"/>
    <w:basedOn w:val="Tablanormal"/>
    <w:uiPriority w:val="67"/>
    <w:rsid w:val="005C741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5C7412"/>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uadrculamedia1-nfasis2">
    <w:name w:val="Medium Grid 1 Accent 2"/>
    <w:basedOn w:val="Tablanormal"/>
    <w:uiPriority w:val="67"/>
    <w:rsid w:val="005C7412"/>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uadrculamedia1-nfasis3">
    <w:name w:val="Medium Grid 1 Accent 3"/>
    <w:basedOn w:val="Tablanormal"/>
    <w:uiPriority w:val="67"/>
    <w:rsid w:val="005C7412"/>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uadrculamedia1-nfasis4">
    <w:name w:val="Medium Grid 1 Accent 4"/>
    <w:basedOn w:val="Tablanormal"/>
    <w:uiPriority w:val="67"/>
    <w:rsid w:val="005C7412"/>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uadrculamedia1-nfasis5">
    <w:name w:val="Medium Grid 1 Accent 5"/>
    <w:basedOn w:val="Tablanormal"/>
    <w:uiPriority w:val="67"/>
    <w:rsid w:val="005C7412"/>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uadrculamedia1-nfasis6">
    <w:name w:val="Medium Grid 1 Accent 6"/>
    <w:basedOn w:val="Tablanormal"/>
    <w:uiPriority w:val="67"/>
    <w:rsid w:val="005C7412"/>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Cuadrculamedia21">
    <w:name w:val="Cuadrícula media 21"/>
    <w:basedOn w:val="Tablanormal"/>
    <w:uiPriority w:val="68"/>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Cuadrculamedia31">
    <w:name w:val="Cuadrícula media 31"/>
    <w:basedOn w:val="Tablanormal"/>
    <w:uiPriority w:val="69"/>
    <w:rsid w:val="005C74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5C74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Cuadrculamedia3-nfasis2">
    <w:name w:val="Medium Grid 3 Accent 2"/>
    <w:basedOn w:val="Tablanormal"/>
    <w:uiPriority w:val="69"/>
    <w:rsid w:val="005C74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Cuadrculamedia3-nfasis3">
    <w:name w:val="Medium Grid 3 Accent 3"/>
    <w:basedOn w:val="Tablanormal"/>
    <w:uiPriority w:val="69"/>
    <w:rsid w:val="005C74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Cuadrculamedia3-nfasis4">
    <w:name w:val="Medium Grid 3 Accent 4"/>
    <w:basedOn w:val="Tablanormal"/>
    <w:uiPriority w:val="69"/>
    <w:rsid w:val="005C74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Cuadrculamedia3-nfasis5">
    <w:name w:val="Medium Grid 3 Accent 5"/>
    <w:basedOn w:val="Tablanormal"/>
    <w:uiPriority w:val="69"/>
    <w:rsid w:val="005C74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Cuadrculamedia3-nfasis6">
    <w:name w:val="Medium Grid 3 Accent 6"/>
    <w:basedOn w:val="Tablanormal"/>
    <w:uiPriority w:val="69"/>
    <w:rsid w:val="005C741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Listamedia11">
    <w:name w:val="Lista media 11"/>
    <w:basedOn w:val="Tablanormal"/>
    <w:uiPriority w:val="65"/>
    <w:rsid w:val="005C741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stamedia1-nfasis11">
    <w:name w:val="Lista media 1 - Énfasis 11"/>
    <w:basedOn w:val="Tablanormal"/>
    <w:uiPriority w:val="65"/>
    <w:rsid w:val="005C7412"/>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amedia1-nfasis2">
    <w:name w:val="Medium List 1 Accent 2"/>
    <w:basedOn w:val="Tablanormal"/>
    <w:uiPriority w:val="65"/>
    <w:rsid w:val="005C7412"/>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amedia1-nfasis3">
    <w:name w:val="Medium List 1 Accent 3"/>
    <w:basedOn w:val="Tablanormal"/>
    <w:uiPriority w:val="65"/>
    <w:rsid w:val="005C7412"/>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amedia1-nfasis4">
    <w:name w:val="Medium List 1 Accent 4"/>
    <w:basedOn w:val="Tablanormal"/>
    <w:uiPriority w:val="65"/>
    <w:rsid w:val="005C7412"/>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amedia1-nfasis5">
    <w:name w:val="Medium List 1 Accent 5"/>
    <w:basedOn w:val="Tablanormal"/>
    <w:uiPriority w:val="65"/>
    <w:rsid w:val="005C7412"/>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amedia1-nfasis6">
    <w:name w:val="Medium List 1 Accent 6"/>
    <w:basedOn w:val="Tablanormal"/>
    <w:uiPriority w:val="65"/>
    <w:rsid w:val="005C7412"/>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Listamedia21">
    <w:name w:val="Lista media 21"/>
    <w:basedOn w:val="Tablanormal"/>
    <w:uiPriority w:val="66"/>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5C74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5C741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5C7412"/>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5C7412"/>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5C7412"/>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5C7412"/>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5C7412"/>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5C7412"/>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Sombreadomedio21">
    <w:name w:val="Sombreado medio 21"/>
    <w:basedOn w:val="Tablanormal"/>
    <w:uiPriority w:val="64"/>
    <w:rsid w:val="005C74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11">
    <w:name w:val="Sombreado medio 2 - Énfasis 11"/>
    <w:basedOn w:val="Tablanormal"/>
    <w:uiPriority w:val="64"/>
    <w:rsid w:val="005C74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5C74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5C74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5C74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5C74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5C741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demensaje">
    <w:name w:val="Message Header"/>
    <w:basedOn w:val="Normal"/>
    <w:link w:val="EncabezadodemensajeCar"/>
    <w:uiPriority w:val="99"/>
    <w:semiHidden/>
    <w:unhideWhenUsed/>
    <w:rsid w:val="005C741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uiPriority w:val="99"/>
    <w:semiHidden/>
    <w:rsid w:val="005C7412"/>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sid w:val="005C7412"/>
    <w:rPr>
      <w:rFonts w:ascii="Times New Roman" w:hAnsi="Times New Roman" w:cs="Times New Roman"/>
      <w:sz w:val="24"/>
    </w:rPr>
  </w:style>
  <w:style w:type="paragraph" w:styleId="Sangranormal">
    <w:name w:val="Normal Indent"/>
    <w:basedOn w:val="Normal"/>
    <w:uiPriority w:val="99"/>
    <w:semiHidden/>
    <w:unhideWhenUsed/>
    <w:rsid w:val="005C7412"/>
    <w:pPr>
      <w:ind w:left="720"/>
    </w:pPr>
  </w:style>
  <w:style w:type="paragraph" w:styleId="Encabezadodenota">
    <w:name w:val="Note Heading"/>
    <w:basedOn w:val="Normal"/>
    <w:next w:val="Normal"/>
    <w:link w:val="EncabezadodenotaCar"/>
    <w:uiPriority w:val="99"/>
    <w:semiHidden/>
    <w:unhideWhenUsed/>
    <w:rsid w:val="005C7412"/>
    <w:pPr>
      <w:spacing w:after="0" w:line="240" w:lineRule="auto"/>
    </w:pPr>
  </w:style>
  <w:style w:type="character" w:customStyle="1" w:styleId="EncabezadodenotaCar">
    <w:name w:val="Encabezado de nota Car"/>
    <w:basedOn w:val="Fuentedeprrafopredeter"/>
    <w:link w:val="Encabezadodenota"/>
    <w:uiPriority w:val="99"/>
    <w:semiHidden/>
    <w:rsid w:val="005C7412"/>
  </w:style>
  <w:style w:type="character" w:styleId="Nmerodepgina">
    <w:name w:val="page number"/>
    <w:basedOn w:val="Fuentedeprrafopredeter"/>
    <w:uiPriority w:val="99"/>
    <w:semiHidden/>
    <w:unhideWhenUsed/>
    <w:rsid w:val="005C7412"/>
  </w:style>
  <w:style w:type="paragraph" w:styleId="Textosinformato">
    <w:name w:val="Plain Text"/>
    <w:basedOn w:val="Normal"/>
    <w:link w:val="TextosinformatoCar"/>
    <w:uiPriority w:val="99"/>
    <w:semiHidden/>
    <w:unhideWhenUsed/>
    <w:rsid w:val="005C7412"/>
    <w:pPr>
      <w:spacing w:after="0" w:line="240" w:lineRule="auto"/>
    </w:pPr>
    <w:rPr>
      <w:rFonts w:ascii="Consolas" w:hAnsi="Consolas" w:cs="Consolas"/>
      <w:sz w:val="21"/>
    </w:rPr>
  </w:style>
  <w:style w:type="character" w:customStyle="1" w:styleId="TextosinformatoCar">
    <w:name w:val="Texto sin formato Car"/>
    <w:basedOn w:val="Fuentedeprrafopredeter"/>
    <w:link w:val="Textosinformato"/>
    <w:uiPriority w:val="99"/>
    <w:semiHidden/>
    <w:rsid w:val="005C7412"/>
    <w:rPr>
      <w:rFonts w:ascii="Consolas" w:hAnsi="Consolas" w:cs="Consolas"/>
      <w:sz w:val="21"/>
    </w:rPr>
  </w:style>
  <w:style w:type="paragraph" w:styleId="Saludo">
    <w:name w:val="Salutation"/>
    <w:basedOn w:val="Normal"/>
    <w:next w:val="Normal"/>
    <w:link w:val="SaludoCar"/>
    <w:uiPriority w:val="99"/>
    <w:semiHidden/>
    <w:unhideWhenUsed/>
    <w:rsid w:val="005C7412"/>
  </w:style>
  <w:style w:type="character" w:customStyle="1" w:styleId="SaludoCar">
    <w:name w:val="Saludo Car"/>
    <w:basedOn w:val="Fuentedeprrafopredeter"/>
    <w:link w:val="Saludo"/>
    <w:uiPriority w:val="99"/>
    <w:semiHidden/>
    <w:rsid w:val="005C7412"/>
  </w:style>
  <w:style w:type="paragraph" w:styleId="Firma">
    <w:name w:val="Signature"/>
    <w:basedOn w:val="Normal"/>
    <w:link w:val="FirmaCar"/>
    <w:uiPriority w:val="9"/>
    <w:unhideWhenUsed/>
    <w:qFormat/>
    <w:rsid w:val="005C7412"/>
    <w:pPr>
      <w:spacing w:before="720" w:after="0" w:line="312" w:lineRule="auto"/>
      <w:contextualSpacing/>
    </w:pPr>
  </w:style>
  <w:style w:type="character" w:customStyle="1" w:styleId="FirmaCar">
    <w:name w:val="Firma Car"/>
    <w:basedOn w:val="Fuentedeprrafopredeter"/>
    <w:link w:val="Firma"/>
    <w:uiPriority w:val="9"/>
    <w:rsid w:val="005C7412"/>
    <w:rPr>
      <w:kern w:val="20"/>
    </w:rPr>
  </w:style>
  <w:style w:type="character" w:styleId="Textoennegrita">
    <w:name w:val="Strong"/>
    <w:basedOn w:val="Fuentedeprrafopredeter"/>
    <w:uiPriority w:val="1"/>
    <w:unhideWhenUsed/>
    <w:qFormat/>
    <w:rsid w:val="005C7412"/>
    <w:rPr>
      <w:b/>
      <w:bCs/>
    </w:rPr>
  </w:style>
  <w:style w:type="paragraph" w:styleId="Subttulo">
    <w:name w:val="Subtitle"/>
    <w:basedOn w:val="Normal"/>
    <w:next w:val="Normal"/>
    <w:link w:val="SubttuloCar"/>
    <w:uiPriority w:val="19"/>
    <w:unhideWhenUsed/>
    <w:qFormat/>
    <w:rsid w:val="005C7412"/>
    <w:pPr>
      <w:numPr>
        <w:ilvl w:val="1"/>
      </w:numPr>
      <w:ind w:left="144" w:right="720"/>
    </w:pPr>
    <w:rPr>
      <w:rFonts w:asciiTheme="majorHAnsi" w:eastAsiaTheme="majorEastAsia" w:hAnsiTheme="majorHAnsi" w:cstheme="majorBidi"/>
      <w:caps/>
      <w:color w:val="7E97AD" w:themeColor="accent1"/>
      <w:sz w:val="64"/>
    </w:rPr>
  </w:style>
  <w:style w:type="character" w:customStyle="1" w:styleId="SubttuloCar">
    <w:name w:val="Subtítulo Car"/>
    <w:basedOn w:val="Fuentedeprrafopredeter"/>
    <w:link w:val="Subttulo"/>
    <w:uiPriority w:val="19"/>
    <w:rsid w:val="005C7412"/>
    <w:rPr>
      <w:rFonts w:asciiTheme="majorHAnsi" w:eastAsiaTheme="majorEastAsia" w:hAnsiTheme="majorHAnsi" w:cstheme="majorBidi"/>
      <w:caps/>
      <w:color w:val="7E97AD" w:themeColor="accent1"/>
      <w:kern w:val="20"/>
      <w:sz w:val="64"/>
    </w:rPr>
  </w:style>
  <w:style w:type="character" w:styleId="nfasissutil">
    <w:name w:val="Subtle Emphasis"/>
    <w:basedOn w:val="Fuentedeprrafopredeter"/>
    <w:uiPriority w:val="19"/>
    <w:semiHidden/>
    <w:unhideWhenUsed/>
    <w:rsid w:val="005C7412"/>
    <w:rPr>
      <w:i/>
      <w:iCs/>
      <w:color w:val="808080" w:themeColor="text1" w:themeTint="7F"/>
    </w:rPr>
  </w:style>
  <w:style w:type="character" w:styleId="Referenciasutil">
    <w:name w:val="Subtle Reference"/>
    <w:basedOn w:val="Fuentedeprrafopredeter"/>
    <w:uiPriority w:val="31"/>
    <w:semiHidden/>
    <w:unhideWhenUsed/>
    <w:rsid w:val="005C7412"/>
    <w:rPr>
      <w:smallCaps/>
      <w:color w:val="CC8E60" w:themeColor="accent2"/>
      <w:u w:val="single"/>
    </w:rPr>
  </w:style>
  <w:style w:type="table" w:styleId="Tablaconefectos3D1">
    <w:name w:val="Table 3D effects 1"/>
    <w:basedOn w:val="Tablanormal"/>
    <w:uiPriority w:val="99"/>
    <w:semiHidden/>
    <w:unhideWhenUsed/>
    <w:rsid w:val="005C7412"/>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5C7412"/>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5C7412"/>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5C7412"/>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5C7412"/>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5C7412"/>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5C7412"/>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5C7412"/>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5C7412"/>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5C7412"/>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5C7412"/>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5C7412"/>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5C7412"/>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5C7412"/>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5C7412"/>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5C7412"/>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5C7412"/>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5C7412"/>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5C7412"/>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5C7412"/>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5C7412"/>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5C7412"/>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5C7412"/>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5C7412"/>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5C7412"/>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1">
    <w:name w:val="Table List 1"/>
    <w:basedOn w:val="Tablanormal"/>
    <w:uiPriority w:val="99"/>
    <w:semiHidden/>
    <w:unhideWhenUsed/>
    <w:rsid w:val="005C7412"/>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5C7412"/>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5C7412"/>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5C7412"/>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5C7412"/>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5C7412"/>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5C7412"/>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5C7412"/>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5C7412"/>
    <w:pPr>
      <w:spacing w:after="0"/>
      <w:ind w:left="220" w:hanging="220"/>
    </w:pPr>
  </w:style>
  <w:style w:type="paragraph" w:styleId="Tabladeilustraciones">
    <w:name w:val="table of figures"/>
    <w:basedOn w:val="Normal"/>
    <w:next w:val="Normal"/>
    <w:uiPriority w:val="99"/>
    <w:semiHidden/>
    <w:unhideWhenUsed/>
    <w:rsid w:val="005C7412"/>
    <w:pPr>
      <w:spacing w:after="0"/>
    </w:pPr>
  </w:style>
  <w:style w:type="table" w:styleId="Tablaprofesional">
    <w:name w:val="Table Professional"/>
    <w:basedOn w:val="Tablanormal"/>
    <w:uiPriority w:val="99"/>
    <w:semiHidden/>
    <w:unhideWhenUsed/>
    <w:rsid w:val="005C7412"/>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5C7412"/>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5C7412"/>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5C7412"/>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5C7412"/>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5C7412"/>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5C7412"/>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5C7412"/>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5C7412"/>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5C7412"/>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tulo">
    <w:name w:val="Title"/>
    <w:basedOn w:val="Normal"/>
    <w:next w:val="Normal"/>
    <w:link w:val="TtuloCar"/>
    <w:uiPriority w:val="19"/>
    <w:unhideWhenUsed/>
    <w:qFormat/>
    <w:rsid w:val="005C7412"/>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TtuloCar">
    <w:name w:val="Título Car"/>
    <w:basedOn w:val="Fuentedeprrafopredeter"/>
    <w:link w:val="Ttulo"/>
    <w:uiPriority w:val="19"/>
    <w:rsid w:val="005C7412"/>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Encabezadodelista">
    <w:name w:val="toa heading"/>
    <w:basedOn w:val="Normal"/>
    <w:next w:val="Normal"/>
    <w:uiPriority w:val="99"/>
    <w:semiHidden/>
    <w:unhideWhenUsed/>
    <w:rsid w:val="005C7412"/>
    <w:pPr>
      <w:spacing w:before="120"/>
    </w:pPr>
    <w:rPr>
      <w:rFonts w:asciiTheme="majorHAnsi" w:eastAsiaTheme="majorEastAsia" w:hAnsiTheme="majorHAnsi" w:cstheme="majorBidi"/>
      <w:b/>
      <w:bCs/>
      <w:sz w:val="24"/>
    </w:rPr>
  </w:style>
  <w:style w:type="paragraph" w:styleId="TDC1">
    <w:name w:val="toc 1"/>
    <w:basedOn w:val="Normal"/>
    <w:next w:val="Normal"/>
    <w:autoRedefine/>
    <w:uiPriority w:val="39"/>
    <w:unhideWhenUsed/>
    <w:qFormat/>
    <w:rsid w:val="005C7412"/>
    <w:pPr>
      <w:tabs>
        <w:tab w:val="right" w:leader="underscore" w:pos="9090"/>
      </w:tabs>
      <w:spacing w:after="100"/>
    </w:pPr>
    <w:rPr>
      <w:color w:val="7F7F7F" w:themeColor="text1" w:themeTint="80"/>
      <w:sz w:val="22"/>
    </w:rPr>
  </w:style>
  <w:style w:type="paragraph" w:styleId="TDC2">
    <w:name w:val="toc 2"/>
    <w:basedOn w:val="Normal"/>
    <w:next w:val="Normal"/>
    <w:autoRedefine/>
    <w:uiPriority w:val="39"/>
    <w:unhideWhenUsed/>
    <w:qFormat/>
    <w:rsid w:val="005C7412"/>
    <w:pPr>
      <w:spacing w:after="100"/>
      <w:ind w:left="220"/>
    </w:pPr>
  </w:style>
  <w:style w:type="paragraph" w:styleId="TDC3">
    <w:name w:val="toc 3"/>
    <w:basedOn w:val="Normal"/>
    <w:next w:val="Normal"/>
    <w:autoRedefine/>
    <w:uiPriority w:val="39"/>
    <w:semiHidden/>
    <w:unhideWhenUsed/>
    <w:qFormat/>
    <w:rsid w:val="005C7412"/>
    <w:pPr>
      <w:spacing w:after="100"/>
      <w:ind w:left="440"/>
    </w:pPr>
  </w:style>
  <w:style w:type="paragraph" w:styleId="TDC4">
    <w:name w:val="toc 4"/>
    <w:basedOn w:val="Normal"/>
    <w:next w:val="Normal"/>
    <w:autoRedefine/>
    <w:uiPriority w:val="39"/>
    <w:semiHidden/>
    <w:unhideWhenUsed/>
    <w:rsid w:val="005C7412"/>
    <w:pPr>
      <w:spacing w:after="100"/>
      <w:ind w:left="660"/>
    </w:pPr>
  </w:style>
  <w:style w:type="paragraph" w:styleId="TDC5">
    <w:name w:val="toc 5"/>
    <w:basedOn w:val="Normal"/>
    <w:next w:val="Normal"/>
    <w:autoRedefine/>
    <w:uiPriority w:val="39"/>
    <w:semiHidden/>
    <w:unhideWhenUsed/>
    <w:rsid w:val="005C7412"/>
    <w:pPr>
      <w:spacing w:after="100"/>
      <w:ind w:left="880"/>
    </w:pPr>
  </w:style>
  <w:style w:type="paragraph" w:styleId="TDC6">
    <w:name w:val="toc 6"/>
    <w:basedOn w:val="Normal"/>
    <w:next w:val="Normal"/>
    <w:autoRedefine/>
    <w:uiPriority w:val="39"/>
    <w:semiHidden/>
    <w:unhideWhenUsed/>
    <w:rsid w:val="005C7412"/>
    <w:pPr>
      <w:spacing w:after="100"/>
      <w:ind w:left="1100"/>
    </w:pPr>
  </w:style>
  <w:style w:type="paragraph" w:styleId="TDC7">
    <w:name w:val="toc 7"/>
    <w:basedOn w:val="Normal"/>
    <w:next w:val="Normal"/>
    <w:autoRedefine/>
    <w:uiPriority w:val="39"/>
    <w:semiHidden/>
    <w:unhideWhenUsed/>
    <w:rsid w:val="005C7412"/>
    <w:pPr>
      <w:spacing w:after="100"/>
      <w:ind w:left="1320"/>
    </w:pPr>
  </w:style>
  <w:style w:type="paragraph" w:styleId="TDC8">
    <w:name w:val="toc 8"/>
    <w:basedOn w:val="Normal"/>
    <w:next w:val="Normal"/>
    <w:autoRedefine/>
    <w:uiPriority w:val="39"/>
    <w:semiHidden/>
    <w:unhideWhenUsed/>
    <w:rsid w:val="005C7412"/>
    <w:pPr>
      <w:spacing w:after="100"/>
      <w:ind w:left="1540"/>
    </w:pPr>
  </w:style>
  <w:style w:type="paragraph" w:styleId="TDC9">
    <w:name w:val="toc 9"/>
    <w:basedOn w:val="Normal"/>
    <w:next w:val="Normal"/>
    <w:autoRedefine/>
    <w:uiPriority w:val="39"/>
    <w:semiHidden/>
    <w:unhideWhenUsed/>
    <w:rsid w:val="005C7412"/>
    <w:pPr>
      <w:spacing w:after="100"/>
      <w:ind w:left="1760"/>
    </w:pPr>
  </w:style>
  <w:style w:type="paragraph" w:styleId="TtuloTDC">
    <w:name w:val="TOC Heading"/>
    <w:basedOn w:val="Ttulo1"/>
    <w:next w:val="Normal"/>
    <w:uiPriority w:val="39"/>
    <w:unhideWhenUsed/>
    <w:qFormat/>
    <w:rsid w:val="005C7412"/>
    <w:pPr>
      <w:outlineLvl w:val="9"/>
    </w:pPr>
  </w:style>
  <w:style w:type="character" w:customStyle="1" w:styleId="SinespaciadoCar">
    <w:name w:val="Sin espaciado Car"/>
    <w:basedOn w:val="Fuentedeprrafopredeter"/>
    <w:link w:val="Sinespaciado"/>
    <w:uiPriority w:val="1"/>
    <w:rsid w:val="005C7412"/>
  </w:style>
  <w:style w:type="paragraph" w:customStyle="1" w:styleId="Encabezadodelatabla">
    <w:name w:val="Encabezado de la tabla"/>
    <w:basedOn w:val="Normal"/>
    <w:uiPriority w:val="1"/>
    <w:qFormat/>
    <w:rsid w:val="005C7412"/>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Decimalesdeltextodelatabla">
    <w:name w:val="Decimales del texto de la tabla"/>
    <w:basedOn w:val="Normal"/>
    <w:uiPriority w:val="1"/>
    <w:qFormat/>
    <w:rsid w:val="005C7412"/>
    <w:pPr>
      <w:tabs>
        <w:tab w:val="decimal" w:pos="1252"/>
      </w:tabs>
      <w:spacing w:before="60" w:after="60" w:line="240" w:lineRule="auto"/>
      <w:ind w:left="144" w:right="144"/>
    </w:pPr>
  </w:style>
  <w:style w:type="table" w:customStyle="1" w:styleId="Tablafinanciera">
    <w:name w:val="Tabla financiera"/>
    <w:basedOn w:val="Tablanormal"/>
    <w:uiPriority w:val="99"/>
    <w:rsid w:val="005C7412"/>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Informeanual">
    <w:name w:val="Informe anual"/>
    <w:uiPriority w:val="99"/>
    <w:rsid w:val="005C7412"/>
    <w:pPr>
      <w:numPr>
        <w:numId w:val="6"/>
      </w:numPr>
    </w:pPr>
  </w:style>
  <w:style w:type="paragraph" w:customStyle="1" w:styleId="Descripcinbreve">
    <w:name w:val="Descripción breve"/>
    <w:basedOn w:val="Normal"/>
    <w:uiPriority w:val="19"/>
    <w:qFormat/>
    <w:rsid w:val="005C7412"/>
    <w:pPr>
      <w:spacing w:before="360" w:after="600"/>
      <w:ind w:left="144" w:right="144"/>
    </w:pPr>
    <w:rPr>
      <w:i/>
      <w:iCs/>
      <w:color w:val="7F7F7F" w:themeColor="text1" w:themeTint="80"/>
      <w:sz w:val="28"/>
    </w:rPr>
  </w:style>
  <w:style w:type="paragraph" w:customStyle="1" w:styleId="Textodelatabla">
    <w:name w:val="Texto de la tabla"/>
    <w:basedOn w:val="Normal"/>
    <w:uiPriority w:val="9"/>
    <w:qFormat/>
    <w:rsid w:val="005C7412"/>
    <w:pPr>
      <w:spacing w:before="60" w:after="60" w:line="240" w:lineRule="auto"/>
      <w:ind w:left="144" w:right="144"/>
    </w:pPr>
  </w:style>
  <w:style w:type="paragraph" w:customStyle="1" w:styleId="Encabezadoinversodelatabla">
    <w:name w:val="Encabezado inverso de la tabla"/>
    <w:basedOn w:val="Normal"/>
    <w:uiPriority w:val="9"/>
    <w:qFormat/>
    <w:rsid w:val="005C7412"/>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Sombreadodelencabezado">
    <w:name w:val="Sombreado del encabezado"/>
    <w:basedOn w:val="Normal"/>
    <w:uiPriority w:val="19"/>
    <w:qFormat/>
    <w:rsid w:val="005C7412"/>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apple-converted-space">
    <w:name w:val="apple-converted-space"/>
    <w:rsid w:val="00581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67006">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284652042">
      <w:bodyDiv w:val="1"/>
      <w:marLeft w:val="0"/>
      <w:marRight w:val="0"/>
      <w:marTop w:val="0"/>
      <w:marBottom w:val="0"/>
      <w:divBdr>
        <w:top w:val="none" w:sz="0" w:space="0" w:color="auto"/>
        <w:left w:val="none" w:sz="0" w:space="0" w:color="auto"/>
        <w:bottom w:val="none" w:sz="0" w:space="0" w:color="auto"/>
        <w:right w:val="none" w:sz="0" w:space="0" w:color="auto"/>
      </w:divBdr>
    </w:div>
    <w:div w:id="1452624751">
      <w:bodyDiv w:val="1"/>
      <w:marLeft w:val="0"/>
      <w:marRight w:val="0"/>
      <w:marTop w:val="0"/>
      <w:marBottom w:val="0"/>
      <w:divBdr>
        <w:top w:val="none" w:sz="0" w:space="0" w:color="auto"/>
        <w:left w:val="none" w:sz="0" w:space="0" w:color="auto"/>
        <w:bottom w:val="none" w:sz="0" w:space="0" w:color="auto"/>
        <w:right w:val="none" w:sz="0" w:space="0" w:color="auto"/>
      </w:divBdr>
    </w:div>
    <w:div w:id="200581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s.wikipedia.org/wiki/Delito" TargetMode="External"/><Relationship Id="rId18" Type="http://schemas.openxmlformats.org/officeDocument/2006/relationships/hyperlink" Target="http://es.wikipedia.org/wiki/Administraci%C3%B3n_p%C3%BAblica"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es.wikipedia.org/wiki/Pacto" TargetMode="External"/><Relationship Id="rId17" Type="http://schemas.openxmlformats.org/officeDocument/2006/relationships/hyperlink" Target="http://es.wikipedia.org/wiki/Gobierno"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es.wikipedia.org/wiki/Comunidad"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es.wikipedia.org/w/index.php?title=Conciertan&amp;action=edit&amp;redlink=1" TargetMode="External"/><Relationship Id="rId24" Type="http://schemas.openxmlformats.org/officeDocument/2006/relationships/hyperlink" Target="mailto:Proteccionanimal@alcaldiabogota.gov.co" TargetMode="External"/><Relationship Id="rId5" Type="http://schemas.openxmlformats.org/officeDocument/2006/relationships/numbering" Target="numbering.xml"/><Relationship Id="rId15" Type="http://schemas.openxmlformats.org/officeDocument/2006/relationships/hyperlink" Target="http://es.wikipedia.org/wiki/Democracia_participativa" TargetMode="External"/><Relationship Id="rId23" Type="http://schemas.openxmlformats.org/officeDocument/2006/relationships/hyperlink" Target="http://www.bogota.gov.co"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es.wikipedia.org/wiki/Partido_pol%C3%ADti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s.wikipedia.org/wiki/Desarrollo_local" TargetMode="External"/><Relationship Id="rId22" Type="http://schemas.openxmlformats.org/officeDocument/2006/relationships/image" Target="media/image3.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AppData\Roaming\Microsoft\Plantillas\Informe%20anual.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OFICINA ASESORA DE PLANEACIÓN</Abstract>
  <CompanyAddress>BOGOTÁ D.C.</CompanyAddress>
  <CompanyPhone>XXXXXXXXX</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501DBB-A0E8-418C-8417-B191C199E850}">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7EA3CC84-817D-43EE-8D42-280F3401E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Template>
  <TotalTime>0</TotalTime>
  <Pages>3</Pages>
  <Words>7445</Words>
  <Characters>40952</Characters>
  <Application>Microsoft Office Word</Application>
  <DocSecurity>0</DocSecurity>
  <Lines>341</Lines>
  <Paragraphs>96</Paragraphs>
  <ScaleCrop>false</ScaleCrop>
  <HeadingPairs>
    <vt:vector size="4" baseType="variant">
      <vt:variant>
        <vt:lpstr>Título</vt:lpstr>
      </vt:variant>
      <vt:variant>
        <vt:i4>1</vt:i4>
      </vt:variant>
      <vt:variant>
        <vt:lpstr>Encabezados</vt:lpstr>
      </vt:variant>
      <vt:variant>
        <vt:i4>20</vt:i4>
      </vt:variant>
    </vt:vector>
  </HeadingPairs>
  <TitlesOfParts>
    <vt:vector size="21" baseType="lpstr">
      <vt:lpstr>PLAN ANTICORRUPCIÓN Y ATENCIÓN AL CIUDADANO PAAC</vt:lpstr>
      <vt:lpstr>Para nuestros accionistas</vt:lpstr>
      <vt:lpstr>    Elementos estratégicos destacados</vt:lpstr>
      <vt:lpstr>    Elementos financieros destacados</vt:lpstr>
      <vt:lpstr>    Aspectos operativos destacados</vt:lpstr>
      <vt:lpstr>    Perspectivas</vt:lpstr>
      <vt:lpstr>Resumen financiero</vt:lpstr>
      <vt:lpstr>Informes financieros</vt:lpstr>
      <vt:lpstr>    Informe de posición financiera</vt:lpstr>
      <vt:lpstr>    Informe de ingresos globales (beneficios y pérdidas)</vt:lpstr>
      <vt:lpstr>    Informe de cambios en participaciones</vt:lpstr>
      <vt:lpstr>    Informe de flujos de efectivo</vt:lpstr>
      <vt:lpstr>Notas de informes financieros</vt:lpstr>
      <vt:lpstr>    Cuentas</vt:lpstr>
      <vt:lpstr>    Deuda</vt:lpstr>
      <vt:lpstr>    Continuidad de la explotación</vt:lpstr>
      <vt:lpstr>    Pasivo contingente</vt:lpstr>
      <vt:lpstr>    Conclusiones</vt:lpstr>
      <vt:lpstr>Informe de auditor independiente</vt:lpstr>
      <vt:lpstr>Información de contacto</vt:lpstr>
      <vt:lpstr>Información de la compañía</vt:lpstr>
    </vt:vector>
  </TitlesOfParts>
  <Company>INSTITUTO DISTRITAL DE PROTECCIÓN Y BIENESTAR ANIMAL</Company>
  <LinksUpToDate>false</LinksUpToDate>
  <CharactersWithSpaces>48301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ATENCIÓN AL CIUDADANO PAAC</dc:title>
  <dc:creator>DIANA</dc:creator>
  <cp:keywords>2018</cp:keywords>
  <cp:lastModifiedBy>MARCELA.REYES</cp:lastModifiedBy>
  <cp:revision>2</cp:revision>
  <dcterms:created xsi:type="dcterms:W3CDTF">2019-11-21T15:06:00Z</dcterms:created>
  <dcterms:modified xsi:type="dcterms:W3CDTF">2019-11-21T15:06:00Z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