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4CE1D" w14:textId="4FF039E4" w:rsidR="00683F18" w:rsidRPr="00683F18" w:rsidRDefault="00683F18" w:rsidP="009747AF">
      <w:pPr>
        <w:keepNext/>
        <w:spacing w:before="240" w:after="0" w:line="240" w:lineRule="auto"/>
        <w:jc w:val="center"/>
        <w:outlineLvl w:val="1"/>
        <w:rPr>
          <w:rFonts w:ascii="Arial" w:eastAsia="Calibri" w:hAnsi="Arial" w:cs="Arial"/>
          <w:b/>
          <w:sz w:val="24"/>
          <w:szCs w:val="24"/>
          <w:lang w:val="es-ES_tradnl" w:eastAsia="ar-SA"/>
        </w:rPr>
      </w:pPr>
      <w:bookmarkStart w:id="0" w:name="_GoBack"/>
      <w:bookmarkEnd w:id="0"/>
      <w:r w:rsidRPr="00683F18">
        <w:rPr>
          <w:rFonts w:ascii="Arial" w:eastAsia="MS Mincho" w:hAnsi="Arial" w:cs="Arial"/>
          <w:b/>
          <w:caps/>
          <w:sz w:val="24"/>
          <w:szCs w:val="24"/>
          <w:lang w:val="es-ES_tradnl" w:eastAsia="es-ES"/>
        </w:rPr>
        <w:t xml:space="preserve">INFORME </w:t>
      </w:r>
      <w:r w:rsidRPr="00683F18">
        <w:rPr>
          <w:rFonts w:ascii="Arial" w:eastAsia="Calibri" w:hAnsi="Arial" w:cs="Arial"/>
          <w:b/>
          <w:sz w:val="24"/>
          <w:szCs w:val="24"/>
          <w:lang w:val="es-ES_tradnl" w:eastAsia="ar-SA"/>
        </w:rPr>
        <w:t>SEGUIMIENTO A QUEJAS Y RECLAMOS</w:t>
      </w:r>
    </w:p>
    <w:p w14:paraId="4BA40633" w14:textId="67D2AD0E" w:rsidR="00683F18" w:rsidRPr="00683F18" w:rsidRDefault="00816126" w:rsidP="00683F18">
      <w:pPr>
        <w:suppressAutoHyphens/>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 xml:space="preserve">DEL 1 AL </w:t>
      </w:r>
      <w:r w:rsidR="00FE0AD8">
        <w:rPr>
          <w:rFonts w:ascii="Arial" w:eastAsia="Calibri" w:hAnsi="Arial" w:cs="Arial"/>
          <w:b/>
          <w:sz w:val="24"/>
          <w:szCs w:val="24"/>
          <w:lang w:eastAsia="ar-SA"/>
        </w:rPr>
        <w:t>31</w:t>
      </w:r>
      <w:r w:rsidR="00683F18" w:rsidRPr="00683F18">
        <w:rPr>
          <w:rFonts w:ascii="Arial" w:eastAsia="Calibri" w:hAnsi="Arial" w:cs="Arial"/>
          <w:b/>
          <w:sz w:val="24"/>
          <w:szCs w:val="24"/>
          <w:lang w:eastAsia="ar-SA"/>
        </w:rPr>
        <w:t xml:space="preserve"> DE </w:t>
      </w:r>
      <w:r w:rsidR="00AE3EBC">
        <w:rPr>
          <w:rFonts w:ascii="Arial" w:eastAsia="Calibri" w:hAnsi="Arial" w:cs="Arial"/>
          <w:b/>
          <w:sz w:val="24"/>
          <w:szCs w:val="24"/>
          <w:lang w:eastAsia="ar-SA"/>
        </w:rPr>
        <w:t>MAYO</w:t>
      </w:r>
      <w:r w:rsidR="0090557B">
        <w:rPr>
          <w:rFonts w:ascii="Arial" w:eastAsia="Calibri" w:hAnsi="Arial" w:cs="Arial"/>
          <w:b/>
          <w:sz w:val="24"/>
          <w:szCs w:val="24"/>
          <w:lang w:eastAsia="ar-SA"/>
        </w:rPr>
        <w:t xml:space="preserve"> </w:t>
      </w:r>
      <w:r w:rsidR="00683F18" w:rsidRPr="00683F18">
        <w:rPr>
          <w:rFonts w:ascii="Arial" w:eastAsia="Calibri" w:hAnsi="Arial" w:cs="Arial"/>
          <w:b/>
          <w:sz w:val="24"/>
          <w:szCs w:val="24"/>
          <w:lang w:eastAsia="ar-SA"/>
        </w:rPr>
        <w:t>DE 2</w:t>
      </w:r>
      <w:r w:rsidR="00E83439">
        <w:rPr>
          <w:rFonts w:ascii="Arial" w:eastAsia="Calibri" w:hAnsi="Arial" w:cs="Arial"/>
          <w:b/>
          <w:sz w:val="24"/>
          <w:szCs w:val="24"/>
          <w:lang w:eastAsia="ar-SA"/>
        </w:rPr>
        <w:t>0</w:t>
      </w:r>
      <w:r w:rsidR="00FE0AD8">
        <w:rPr>
          <w:rFonts w:ascii="Arial" w:eastAsia="Calibri" w:hAnsi="Arial" w:cs="Arial"/>
          <w:b/>
          <w:sz w:val="24"/>
          <w:szCs w:val="24"/>
          <w:lang w:eastAsia="ar-SA"/>
        </w:rPr>
        <w:t>1</w:t>
      </w:r>
      <w:r w:rsidR="00683F18" w:rsidRPr="00683F18">
        <w:rPr>
          <w:rFonts w:ascii="Arial" w:eastAsia="Calibri" w:hAnsi="Arial" w:cs="Arial"/>
          <w:b/>
          <w:sz w:val="24"/>
          <w:szCs w:val="24"/>
          <w:lang w:eastAsia="ar-SA"/>
        </w:rPr>
        <w:t>6</w:t>
      </w:r>
    </w:p>
    <w:p w14:paraId="6E8EC04B"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574016B"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E674F97"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5ACFE1B1"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137C40B6"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0CB5492"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7412387C" w14:textId="77777777" w:rsidR="0098020F" w:rsidRPr="00683F18" w:rsidRDefault="0098020F" w:rsidP="00683F18">
      <w:pPr>
        <w:suppressAutoHyphens/>
        <w:spacing w:after="0" w:line="240" w:lineRule="auto"/>
        <w:jc w:val="center"/>
        <w:rPr>
          <w:rFonts w:ascii="Arial" w:eastAsia="Calibri" w:hAnsi="Arial" w:cs="Arial"/>
          <w:b/>
          <w:sz w:val="24"/>
          <w:szCs w:val="24"/>
          <w:lang w:eastAsia="ar-SA"/>
        </w:rPr>
      </w:pPr>
    </w:p>
    <w:p w14:paraId="5C655F72"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380B818A"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C755EE7"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DC6A09B"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 xml:space="preserve">SECRETARIA DISTRITAL DE AMBIENTE </w:t>
      </w:r>
    </w:p>
    <w:p w14:paraId="380C283C"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p>
    <w:p w14:paraId="45705C0A"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SUBSECRETARIA GENERAL Y DE CONTROL DISCIPLINARIO</w:t>
      </w:r>
    </w:p>
    <w:p w14:paraId="0287C819"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p>
    <w:p w14:paraId="2E14201B" w14:textId="77777777" w:rsidR="00683F18" w:rsidRPr="00683F18" w:rsidRDefault="00683F18" w:rsidP="00683F18">
      <w:pPr>
        <w:suppressAutoHyphens/>
        <w:spacing w:after="0" w:line="240" w:lineRule="atLeast"/>
        <w:jc w:val="center"/>
        <w:rPr>
          <w:rFonts w:ascii="Arial" w:eastAsia="Calibri" w:hAnsi="Arial" w:cs="Arial"/>
          <w:b/>
          <w:sz w:val="24"/>
          <w:szCs w:val="24"/>
          <w:lang w:eastAsia="ar-SA"/>
        </w:rPr>
      </w:pPr>
      <w:r w:rsidRPr="00683F18">
        <w:rPr>
          <w:rFonts w:ascii="Arial" w:eastAsia="Calibri" w:hAnsi="Arial" w:cs="Arial"/>
          <w:b/>
          <w:sz w:val="24"/>
          <w:szCs w:val="24"/>
          <w:lang w:eastAsia="ar-SA"/>
        </w:rPr>
        <w:t>QUEJAS Y RECLAMOS</w:t>
      </w:r>
    </w:p>
    <w:p w14:paraId="5520680D"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744AD10" w14:textId="74F69F64"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0B01FB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FBCC42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7BF14B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488AAD8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B3040A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52E19D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64A33E80"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65A1A112"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4AD10F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E6FF2D8"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7C44DFE"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30F0D720"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2279B5E7"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7A0DF08B"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03D1FC4F"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9C92743"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24F3F089" w14:textId="77777777" w:rsidR="0098020F" w:rsidRDefault="0098020F" w:rsidP="00683F18">
      <w:pPr>
        <w:suppressAutoHyphens/>
        <w:spacing w:after="0" w:line="240" w:lineRule="auto"/>
        <w:jc w:val="center"/>
        <w:rPr>
          <w:rFonts w:ascii="Arial" w:eastAsia="Calibri" w:hAnsi="Arial" w:cs="Arial"/>
          <w:b/>
          <w:sz w:val="24"/>
          <w:szCs w:val="24"/>
          <w:lang w:eastAsia="ar-SA"/>
        </w:rPr>
      </w:pPr>
    </w:p>
    <w:p w14:paraId="3D5F7E47" w14:textId="77777777" w:rsidR="0098020F" w:rsidRPr="00683F18" w:rsidRDefault="0098020F" w:rsidP="00683F18">
      <w:pPr>
        <w:suppressAutoHyphens/>
        <w:spacing w:after="0" w:line="240" w:lineRule="auto"/>
        <w:jc w:val="center"/>
        <w:rPr>
          <w:rFonts w:ascii="Arial" w:eastAsia="Calibri" w:hAnsi="Arial" w:cs="Arial"/>
          <w:b/>
          <w:sz w:val="24"/>
          <w:szCs w:val="24"/>
          <w:lang w:eastAsia="ar-SA"/>
        </w:rPr>
      </w:pPr>
    </w:p>
    <w:p w14:paraId="32441923"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798532B9"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05F7C957" w14:textId="1845D718" w:rsidR="00683F18" w:rsidRPr="00683F18" w:rsidRDefault="00FE0AD8" w:rsidP="00683F18">
      <w:pPr>
        <w:suppressAutoHyphens/>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MAYO</w:t>
      </w:r>
      <w:r w:rsidR="00683F18" w:rsidRPr="00683F18">
        <w:rPr>
          <w:rFonts w:ascii="Arial" w:eastAsia="Calibri" w:hAnsi="Arial" w:cs="Arial"/>
          <w:b/>
          <w:sz w:val="24"/>
          <w:szCs w:val="24"/>
          <w:lang w:eastAsia="ar-SA"/>
        </w:rPr>
        <w:t xml:space="preserve"> DE 2</w:t>
      </w:r>
      <w:r w:rsidR="00E83439">
        <w:rPr>
          <w:rFonts w:ascii="Arial" w:eastAsia="Calibri" w:hAnsi="Arial" w:cs="Arial"/>
          <w:b/>
          <w:sz w:val="24"/>
          <w:szCs w:val="24"/>
          <w:lang w:eastAsia="ar-SA"/>
        </w:rPr>
        <w:t>0</w:t>
      </w:r>
      <w:r>
        <w:rPr>
          <w:rFonts w:ascii="Arial" w:eastAsia="Calibri" w:hAnsi="Arial" w:cs="Arial"/>
          <w:b/>
          <w:sz w:val="24"/>
          <w:szCs w:val="24"/>
          <w:lang w:eastAsia="ar-SA"/>
        </w:rPr>
        <w:t>1</w:t>
      </w:r>
      <w:r w:rsidR="00683F18" w:rsidRPr="00683F18">
        <w:rPr>
          <w:rFonts w:ascii="Arial" w:eastAsia="Calibri" w:hAnsi="Arial" w:cs="Arial"/>
          <w:b/>
          <w:sz w:val="24"/>
          <w:szCs w:val="24"/>
          <w:lang w:eastAsia="ar-SA"/>
        </w:rPr>
        <w:t>6</w:t>
      </w:r>
    </w:p>
    <w:p w14:paraId="0DF3B1E6" w14:textId="77777777" w:rsidR="00683F18" w:rsidRPr="00683F18" w:rsidRDefault="00683F18" w:rsidP="00683F18">
      <w:pPr>
        <w:suppressAutoHyphens/>
        <w:spacing w:after="0" w:line="240" w:lineRule="auto"/>
        <w:jc w:val="center"/>
        <w:rPr>
          <w:rFonts w:ascii="Arial" w:eastAsia="Calibri" w:hAnsi="Arial" w:cs="Arial"/>
          <w:b/>
          <w:sz w:val="24"/>
          <w:szCs w:val="24"/>
          <w:lang w:eastAsia="ar-SA"/>
        </w:rPr>
      </w:pPr>
    </w:p>
    <w:p w14:paraId="58FC8D3C" w14:textId="77777777" w:rsidR="00683F18" w:rsidRDefault="00683F18" w:rsidP="00683F18">
      <w:pPr>
        <w:suppressAutoHyphens/>
        <w:spacing w:after="0" w:line="240" w:lineRule="auto"/>
        <w:jc w:val="center"/>
        <w:rPr>
          <w:rFonts w:ascii="Arial" w:eastAsia="Calibri" w:hAnsi="Arial" w:cs="Arial"/>
          <w:b/>
          <w:sz w:val="24"/>
          <w:szCs w:val="24"/>
          <w:lang w:eastAsia="ar-SA"/>
        </w:rPr>
      </w:pPr>
    </w:p>
    <w:p w14:paraId="26490B54" w14:textId="1596A4C1" w:rsidR="00683F18" w:rsidRPr="00683F18" w:rsidRDefault="00683F18" w:rsidP="00683F18">
      <w:pPr>
        <w:keepNext/>
        <w:numPr>
          <w:ilvl w:val="0"/>
          <w:numId w:val="4"/>
        </w:numPr>
        <w:tabs>
          <w:tab w:val="num" w:pos="0"/>
          <w:tab w:val="left" w:pos="284"/>
        </w:tabs>
        <w:suppressAutoHyphens/>
        <w:spacing w:before="240" w:after="0" w:line="240" w:lineRule="auto"/>
        <w:ind w:hanging="11"/>
        <w:jc w:val="center"/>
        <w:outlineLvl w:val="2"/>
        <w:rPr>
          <w:rFonts w:ascii="Arial" w:eastAsia="MS Mincho" w:hAnsi="Arial" w:cs="Arial"/>
          <w:b/>
          <w:lang w:val="es-ES_tradnl" w:eastAsia="es-ES"/>
        </w:rPr>
      </w:pPr>
      <w:r w:rsidRPr="00683F18">
        <w:rPr>
          <w:rFonts w:ascii="Arial" w:eastAsia="MS Mincho" w:hAnsi="Arial" w:cs="Arial"/>
          <w:b/>
          <w:lang w:val="es-ES_tradnl" w:eastAsia="es-ES"/>
        </w:rPr>
        <w:lastRenderedPageBreak/>
        <w:t>GENERALIDADES</w:t>
      </w:r>
    </w:p>
    <w:p w14:paraId="5B445A60" w14:textId="77777777" w:rsidR="00683F18" w:rsidRPr="00683F18" w:rsidRDefault="00683F18" w:rsidP="00683F18">
      <w:pPr>
        <w:suppressAutoHyphens/>
        <w:spacing w:after="0" w:line="240" w:lineRule="auto"/>
        <w:jc w:val="both"/>
        <w:rPr>
          <w:rFonts w:ascii="Arial" w:eastAsia="Calibri" w:hAnsi="Arial" w:cs="Arial"/>
          <w:sz w:val="16"/>
          <w:szCs w:val="16"/>
          <w:lang w:eastAsia="ar-SA"/>
        </w:rPr>
      </w:pPr>
      <w:r w:rsidRPr="00683F18">
        <w:rPr>
          <w:rFonts w:ascii="Arial" w:eastAsia="Calibri" w:hAnsi="Arial" w:cs="Arial"/>
          <w:sz w:val="16"/>
          <w:szCs w:val="16"/>
          <w:lang w:eastAsia="ar-SA"/>
        </w:rPr>
        <w:t xml:space="preserve">                                           </w:t>
      </w:r>
    </w:p>
    <w:p w14:paraId="684BEBF1"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43A758F0" w14:textId="34020EC4"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El presente informe se elaboró con base en la información que se encuentra en el aplicativo de correspondencia FOREST de la entidad, el aplicativo Sistema Distrital de Quejas y Soluciones SDQS y la base de datos en Excel, esta última es gestionada por el área de Quejas y Soluciones. El periodo analizado es el c</w:t>
      </w:r>
      <w:r w:rsidR="0090557B">
        <w:rPr>
          <w:rFonts w:ascii="Arial" w:eastAsia="Calibri" w:hAnsi="Arial" w:cs="Arial"/>
          <w:sz w:val="20"/>
          <w:szCs w:val="20"/>
          <w:lang w:eastAsia="ar-SA"/>
        </w:rPr>
        <w:t>omprend</w:t>
      </w:r>
      <w:r w:rsidR="00FE0AD8">
        <w:rPr>
          <w:rFonts w:ascii="Arial" w:eastAsia="Calibri" w:hAnsi="Arial" w:cs="Arial"/>
          <w:sz w:val="20"/>
          <w:szCs w:val="20"/>
          <w:lang w:eastAsia="ar-SA"/>
        </w:rPr>
        <w:t xml:space="preserve">ido entre el </w:t>
      </w:r>
      <w:r w:rsidR="00334228">
        <w:rPr>
          <w:rFonts w:ascii="Arial" w:eastAsia="Calibri" w:hAnsi="Arial" w:cs="Arial"/>
          <w:sz w:val="20"/>
          <w:szCs w:val="20"/>
          <w:lang w:eastAsia="ar-SA"/>
        </w:rPr>
        <w:t xml:space="preserve">1 al </w:t>
      </w:r>
      <w:r w:rsidR="00FE0AD8">
        <w:rPr>
          <w:rFonts w:ascii="Arial" w:eastAsia="Calibri" w:hAnsi="Arial" w:cs="Arial"/>
          <w:sz w:val="20"/>
          <w:szCs w:val="20"/>
          <w:lang w:eastAsia="ar-SA"/>
        </w:rPr>
        <w:t>31</w:t>
      </w:r>
      <w:r w:rsidR="00334228">
        <w:rPr>
          <w:rFonts w:ascii="Arial" w:eastAsia="Calibri" w:hAnsi="Arial" w:cs="Arial"/>
          <w:sz w:val="20"/>
          <w:szCs w:val="20"/>
          <w:lang w:eastAsia="ar-SA"/>
        </w:rPr>
        <w:t xml:space="preserve"> de </w:t>
      </w:r>
      <w:r w:rsidR="00FE0AD8">
        <w:rPr>
          <w:rFonts w:ascii="Arial" w:eastAsia="Calibri" w:hAnsi="Arial" w:cs="Arial"/>
          <w:sz w:val="20"/>
          <w:szCs w:val="20"/>
          <w:lang w:eastAsia="ar-SA"/>
        </w:rPr>
        <w:t>Mayo</w:t>
      </w:r>
      <w:r w:rsidR="0090557B">
        <w:rPr>
          <w:rFonts w:ascii="Arial" w:eastAsia="Calibri" w:hAnsi="Arial" w:cs="Arial"/>
          <w:sz w:val="20"/>
          <w:szCs w:val="20"/>
          <w:lang w:eastAsia="ar-SA"/>
        </w:rPr>
        <w:t xml:space="preserve"> d</w:t>
      </w:r>
      <w:r w:rsidRPr="00683F18">
        <w:rPr>
          <w:rFonts w:ascii="Arial" w:eastAsia="Calibri" w:hAnsi="Arial" w:cs="Arial"/>
          <w:sz w:val="20"/>
          <w:szCs w:val="20"/>
          <w:lang w:eastAsia="ar-SA"/>
        </w:rPr>
        <w:t>e 2</w:t>
      </w:r>
      <w:r w:rsidR="00F974DA">
        <w:rPr>
          <w:rFonts w:ascii="Arial" w:eastAsia="Calibri" w:hAnsi="Arial" w:cs="Arial"/>
          <w:sz w:val="20"/>
          <w:szCs w:val="20"/>
          <w:lang w:eastAsia="ar-SA"/>
        </w:rPr>
        <w:t>0</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6 y recopila el proceso de las quejas que son recibidas por los diferentes medios de comunicación de acceso a la entidad, los cuales son: telefónico, </w:t>
      </w:r>
      <w:r w:rsidRPr="00683F18">
        <w:rPr>
          <w:rFonts w:ascii="Arial" w:eastAsia="Calibri" w:hAnsi="Arial" w:cs="Arial"/>
          <w:sz w:val="20"/>
          <w:szCs w:val="20"/>
          <w:lang w:val="es-ES_tradnl" w:eastAsia="ar-SA"/>
        </w:rPr>
        <w:t xml:space="preserve">correo institucional, correo del Defensor del Ciudadano, correo del Observatorio Ambiental, Oficina de radicación </w:t>
      </w:r>
      <w:r w:rsidRPr="00683F18">
        <w:rPr>
          <w:rFonts w:ascii="Arial" w:eastAsia="Calibri" w:hAnsi="Arial" w:cs="Arial"/>
          <w:sz w:val="20"/>
          <w:szCs w:val="20"/>
          <w:lang w:eastAsia="ar-SA"/>
        </w:rPr>
        <w:t>y SDQS.</w:t>
      </w:r>
    </w:p>
    <w:p w14:paraId="060BC79B"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0CF545AD"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387EB273"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Esta información es registrada, clasificada en los aplicativos SDQS y Forest, para que posteriormente sea asignada a las diferentes dependencias por el procedimiento 126PG02-PR09 </w:t>
      </w:r>
      <w:hyperlink r:id="rId8" w:history="1">
        <w:r w:rsidRPr="00683F18">
          <w:rPr>
            <w:rFonts w:ascii="Arial" w:eastAsia="Calibri" w:hAnsi="Arial" w:cs="Arial"/>
            <w:sz w:val="20"/>
            <w:szCs w:val="20"/>
            <w:lang w:eastAsia="ar-SA"/>
          </w:rPr>
          <w:t>Quejas y reclamos</w:t>
        </w:r>
      </w:hyperlink>
      <w:r w:rsidRPr="00683F18">
        <w:rPr>
          <w:rFonts w:ascii="Arial" w:eastAsia="Calibri" w:hAnsi="Arial" w:cs="Arial"/>
          <w:sz w:val="20"/>
          <w:szCs w:val="20"/>
          <w:lang w:eastAsia="ar-SA"/>
        </w:rPr>
        <w:t>. Aquellos radicados que no son competencia de esta institución son remitidos a las respectivas entidades públicas y/o privadas para su respectivo trámite por medio de traslados y/o aplicativo SDQS.</w:t>
      </w:r>
    </w:p>
    <w:p w14:paraId="1C454267" w14:textId="0BBBFE2E" w:rsidR="00683F18" w:rsidRPr="00683F18" w:rsidRDefault="00683F18" w:rsidP="00683F18">
      <w:pPr>
        <w:suppressAutoHyphens/>
        <w:spacing w:after="0" w:line="24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 </w:t>
      </w:r>
    </w:p>
    <w:p w14:paraId="28113D44" w14:textId="35EE0BBF" w:rsidR="00683F18" w:rsidRPr="00683F18" w:rsidRDefault="00683F18" w:rsidP="00683F18">
      <w:pPr>
        <w:keepNext/>
        <w:numPr>
          <w:ilvl w:val="0"/>
          <w:numId w:val="4"/>
        </w:numPr>
        <w:tabs>
          <w:tab w:val="num" w:pos="0"/>
          <w:tab w:val="left" w:pos="284"/>
        </w:tabs>
        <w:suppressAutoHyphens/>
        <w:spacing w:before="240" w:after="0" w:line="240" w:lineRule="auto"/>
        <w:ind w:left="-142" w:firstLine="131"/>
        <w:jc w:val="center"/>
        <w:outlineLvl w:val="2"/>
        <w:rPr>
          <w:rFonts w:ascii="Arial" w:eastAsia="MS Mincho" w:hAnsi="Arial" w:cs="Arial"/>
          <w:b/>
          <w:sz w:val="20"/>
          <w:szCs w:val="20"/>
          <w:lang w:val="es-ES_tradnl" w:eastAsia="es-ES"/>
        </w:rPr>
      </w:pPr>
      <w:r w:rsidRPr="00683F18">
        <w:rPr>
          <w:rFonts w:ascii="Arial" w:eastAsia="MS Mincho" w:hAnsi="Arial" w:cs="Arial"/>
          <w:b/>
          <w:sz w:val="20"/>
          <w:szCs w:val="20"/>
          <w:lang w:val="es-ES_tradnl" w:eastAsia="es-ES"/>
        </w:rPr>
        <w:t>ATENCI</w:t>
      </w:r>
      <w:r w:rsidR="007B02FE">
        <w:rPr>
          <w:rFonts w:ascii="Arial" w:eastAsia="MS Mincho" w:hAnsi="Arial" w:cs="Arial"/>
          <w:b/>
          <w:sz w:val="20"/>
          <w:szCs w:val="20"/>
          <w:lang w:val="es-ES_tradnl" w:eastAsia="es-ES"/>
        </w:rPr>
        <w:t>Ó</w:t>
      </w:r>
      <w:r w:rsidRPr="00683F18">
        <w:rPr>
          <w:rFonts w:ascii="Arial" w:eastAsia="MS Mincho" w:hAnsi="Arial" w:cs="Arial"/>
          <w:b/>
          <w:sz w:val="20"/>
          <w:szCs w:val="20"/>
          <w:lang w:val="es-ES_tradnl" w:eastAsia="es-ES"/>
        </w:rPr>
        <w:t>N DE QUEJAS Y RECLAMOS DE ACUERDO AL CANAL DE COMUNICACIÓN</w:t>
      </w:r>
    </w:p>
    <w:p w14:paraId="386816FF" w14:textId="77777777" w:rsidR="00683F18" w:rsidRPr="00683F18" w:rsidRDefault="00683F18" w:rsidP="00683F18">
      <w:pPr>
        <w:suppressAutoHyphens/>
        <w:spacing w:after="200" w:line="276" w:lineRule="auto"/>
        <w:jc w:val="both"/>
        <w:rPr>
          <w:rFonts w:ascii="Arial" w:eastAsia="Calibri" w:hAnsi="Arial" w:cs="Arial"/>
          <w:sz w:val="20"/>
          <w:szCs w:val="20"/>
          <w:lang w:val="es-ES_tradnl" w:eastAsia="ar-SA"/>
        </w:rPr>
      </w:pPr>
    </w:p>
    <w:p w14:paraId="0C46FE72" w14:textId="4F113269" w:rsidR="00683F18" w:rsidRPr="00683F18"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sz w:val="20"/>
          <w:szCs w:val="20"/>
          <w:lang w:val="es-ES_tradnl" w:eastAsia="ar-SA"/>
        </w:rPr>
        <w:t xml:space="preserve">Durante el </w:t>
      </w:r>
      <w:r w:rsidR="00FE0AD8">
        <w:rPr>
          <w:rFonts w:ascii="Arial" w:eastAsia="Calibri" w:hAnsi="Arial" w:cs="Arial"/>
          <w:sz w:val="20"/>
          <w:szCs w:val="20"/>
          <w:lang w:eastAsia="ar-SA"/>
        </w:rPr>
        <w:t>período comprendido entre el</w:t>
      </w:r>
      <w:r w:rsidR="00F10738">
        <w:rPr>
          <w:rFonts w:ascii="Arial" w:eastAsia="Calibri" w:hAnsi="Arial" w:cs="Arial"/>
          <w:sz w:val="20"/>
          <w:szCs w:val="20"/>
          <w:lang w:eastAsia="ar-SA"/>
        </w:rPr>
        <w:t xml:space="preserve"> </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 al </w:t>
      </w:r>
      <w:r w:rsidR="00FE0AD8">
        <w:rPr>
          <w:rFonts w:ascii="Arial" w:eastAsia="Calibri" w:hAnsi="Arial" w:cs="Arial"/>
          <w:sz w:val="20"/>
          <w:szCs w:val="20"/>
          <w:lang w:eastAsia="ar-SA"/>
        </w:rPr>
        <w:t>31</w:t>
      </w:r>
      <w:r w:rsidRPr="00683F18">
        <w:rPr>
          <w:rFonts w:ascii="Arial" w:eastAsia="Calibri" w:hAnsi="Arial" w:cs="Arial"/>
          <w:sz w:val="20"/>
          <w:szCs w:val="20"/>
          <w:lang w:eastAsia="ar-SA"/>
        </w:rPr>
        <w:t xml:space="preserve"> de </w:t>
      </w:r>
      <w:r w:rsidR="00FE0AD8">
        <w:rPr>
          <w:rFonts w:ascii="Arial" w:eastAsia="Calibri" w:hAnsi="Arial" w:cs="Arial"/>
          <w:sz w:val="20"/>
          <w:szCs w:val="20"/>
          <w:lang w:eastAsia="ar-SA"/>
        </w:rPr>
        <w:t>Mayo</w:t>
      </w:r>
      <w:r w:rsidRPr="00683F18">
        <w:rPr>
          <w:rFonts w:ascii="Arial" w:eastAsia="Calibri" w:hAnsi="Arial" w:cs="Arial"/>
          <w:sz w:val="20"/>
          <w:szCs w:val="20"/>
          <w:lang w:eastAsia="ar-SA"/>
        </w:rPr>
        <w:t xml:space="preserve"> de 2</w:t>
      </w:r>
      <w:r w:rsidR="00FE0AD8">
        <w:rPr>
          <w:rFonts w:ascii="Arial" w:eastAsia="Calibri" w:hAnsi="Arial" w:cs="Arial"/>
          <w:sz w:val="20"/>
          <w:szCs w:val="20"/>
          <w:lang w:eastAsia="ar-SA"/>
        </w:rPr>
        <w:t>01</w:t>
      </w:r>
      <w:r w:rsidRPr="00683F18">
        <w:rPr>
          <w:rFonts w:ascii="Arial" w:eastAsia="Calibri" w:hAnsi="Arial" w:cs="Arial"/>
          <w:sz w:val="20"/>
          <w:szCs w:val="20"/>
          <w:lang w:eastAsia="ar-SA"/>
        </w:rPr>
        <w:t>6</w:t>
      </w:r>
      <w:r w:rsidRPr="00683F18">
        <w:rPr>
          <w:rFonts w:ascii="Arial" w:eastAsia="Calibri" w:hAnsi="Arial" w:cs="Arial"/>
          <w:sz w:val="20"/>
          <w:szCs w:val="20"/>
          <w:lang w:val="es-ES_tradnl" w:eastAsia="ar-SA"/>
        </w:rPr>
        <w:t xml:space="preserve">, la SDA a través del grupo de Quejas y Reclamos, recibió un total de </w:t>
      </w:r>
      <w:r w:rsidR="00FA221E">
        <w:rPr>
          <w:rFonts w:ascii="Arial" w:eastAsia="Calibri" w:hAnsi="Arial" w:cs="Arial"/>
          <w:b/>
          <w:sz w:val="20"/>
          <w:szCs w:val="20"/>
          <w:lang w:val="es-ES_tradnl" w:eastAsia="ar-SA"/>
        </w:rPr>
        <w:t xml:space="preserve">MIL </w:t>
      </w:r>
      <w:r w:rsidR="00FE0AD8">
        <w:rPr>
          <w:rFonts w:ascii="Arial" w:eastAsia="Calibri" w:hAnsi="Arial" w:cs="Arial"/>
          <w:b/>
          <w:sz w:val="20"/>
          <w:szCs w:val="20"/>
          <w:lang w:val="es-ES_tradnl" w:eastAsia="ar-SA"/>
        </w:rPr>
        <w:t>QUINIENTOS CUARENTA Y CINCO (1545)</w:t>
      </w:r>
      <w:r w:rsidR="00E32BC1" w:rsidRPr="00E32BC1">
        <w:rPr>
          <w:rFonts w:ascii="Arial" w:eastAsia="Calibri" w:hAnsi="Arial" w:cs="Arial"/>
          <w:sz w:val="20"/>
          <w:szCs w:val="20"/>
          <w:lang w:val="es-ES_tradnl" w:eastAsia="ar-SA"/>
        </w:rPr>
        <w:t xml:space="preserve"> </w:t>
      </w:r>
      <w:r w:rsidR="00E32BC1" w:rsidRPr="007B7C1F">
        <w:rPr>
          <w:rFonts w:ascii="Arial" w:eastAsia="Calibri" w:hAnsi="Arial" w:cs="Arial"/>
          <w:sz w:val="20"/>
          <w:szCs w:val="20"/>
          <w:lang w:val="es-ES_tradnl" w:eastAsia="ar-SA"/>
        </w:rPr>
        <w:t>solicitudes</w:t>
      </w:r>
      <w:r w:rsidRPr="00683F18">
        <w:rPr>
          <w:rFonts w:ascii="Arial" w:eastAsia="Calibri" w:hAnsi="Arial" w:cs="Arial"/>
          <w:sz w:val="20"/>
          <w:szCs w:val="20"/>
          <w:lang w:val="es-ES_tradnl" w:eastAsia="ar-SA"/>
        </w:rPr>
        <w:t xml:space="preserve">, cifra que comparada con el mes de </w:t>
      </w:r>
      <w:r w:rsidR="00FE0AD8">
        <w:rPr>
          <w:rFonts w:ascii="Arial" w:eastAsia="Calibri" w:hAnsi="Arial" w:cs="Arial"/>
          <w:sz w:val="20"/>
          <w:szCs w:val="20"/>
          <w:lang w:val="es-ES_tradnl" w:eastAsia="ar-SA"/>
        </w:rPr>
        <w:t>Abril</w:t>
      </w:r>
      <w:r w:rsidR="00EB78F5">
        <w:rPr>
          <w:rFonts w:ascii="Arial" w:eastAsia="Calibri" w:hAnsi="Arial" w:cs="Arial"/>
          <w:sz w:val="20"/>
          <w:szCs w:val="20"/>
          <w:lang w:val="es-ES_tradnl" w:eastAsia="ar-SA"/>
        </w:rPr>
        <w:t xml:space="preserve"> </w:t>
      </w:r>
      <w:r w:rsidR="0090557B">
        <w:rPr>
          <w:rFonts w:ascii="Arial" w:eastAsia="Calibri" w:hAnsi="Arial" w:cs="Arial"/>
          <w:sz w:val="20"/>
          <w:szCs w:val="20"/>
          <w:lang w:val="es-ES_tradnl" w:eastAsia="ar-SA"/>
        </w:rPr>
        <w:t>de 2</w:t>
      </w:r>
      <w:r w:rsidR="00FE0AD8">
        <w:rPr>
          <w:rFonts w:ascii="Arial" w:eastAsia="Calibri" w:hAnsi="Arial" w:cs="Arial"/>
          <w:sz w:val="20"/>
          <w:szCs w:val="20"/>
          <w:lang w:val="es-ES_tradnl" w:eastAsia="ar-SA"/>
        </w:rPr>
        <w:t>016</w:t>
      </w:r>
      <w:r w:rsidR="00993CC3">
        <w:rPr>
          <w:rFonts w:ascii="Arial" w:eastAsia="Calibri" w:hAnsi="Arial" w:cs="Arial"/>
          <w:sz w:val="20"/>
          <w:szCs w:val="20"/>
          <w:lang w:val="es-ES_tradnl" w:eastAsia="ar-SA"/>
        </w:rPr>
        <w:t xml:space="preserve"> disminuyó</w:t>
      </w:r>
      <w:r w:rsidRPr="004C2085">
        <w:rPr>
          <w:rFonts w:ascii="Arial" w:eastAsia="Calibri" w:hAnsi="Arial" w:cs="Arial"/>
          <w:sz w:val="20"/>
          <w:szCs w:val="20"/>
          <w:lang w:val="es-ES_tradnl" w:eastAsia="ar-SA"/>
        </w:rPr>
        <w:t xml:space="preserve"> </w:t>
      </w:r>
      <w:r w:rsidR="00993CC3" w:rsidRPr="007B02FE">
        <w:rPr>
          <w:rFonts w:ascii="Arial" w:eastAsia="Calibri" w:hAnsi="Arial" w:cs="Arial"/>
          <w:sz w:val="20"/>
          <w:szCs w:val="20"/>
          <w:lang w:val="es-ES_tradnl" w:eastAsia="ar-SA"/>
        </w:rPr>
        <w:t>el</w:t>
      </w:r>
      <w:r w:rsidR="00993CC3">
        <w:rPr>
          <w:rFonts w:ascii="Arial" w:eastAsia="Calibri" w:hAnsi="Arial" w:cs="Arial"/>
          <w:b/>
          <w:sz w:val="20"/>
          <w:szCs w:val="20"/>
          <w:lang w:val="es-ES_tradnl" w:eastAsia="ar-SA"/>
        </w:rPr>
        <w:t xml:space="preserve"> </w:t>
      </w:r>
      <w:r w:rsidR="00B848BD">
        <w:rPr>
          <w:rFonts w:ascii="Arial" w:eastAsia="Calibri" w:hAnsi="Arial" w:cs="Arial"/>
          <w:b/>
          <w:sz w:val="20"/>
          <w:szCs w:val="20"/>
          <w:lang w:val="es-ES_tradnl" w:eastAsia="ar-SA"/>
        </w:rPr>
        <w:t xml:space="preserve">UNO </w:t>
      </w:r>
      <w:r w:rsidR="00B848BD" w:rsidRPr="00CC3925">
        <w:rPr>
          <w:rFonts w:ascii="Arial" w:eastAsia="Calibri" w:hAnsi="Arial" w:cs="Arial"/>
          <w:b/>
          <w:sz w:val="20"/>
          <w:szCs w:val="20"/>
          <w:lang w:val="es-ES_tradnl" w:eastAsia="ar-SA"/>
        </w:rPr>
        <w:t>(</w:t>
      </w:r>
      <w:r w:rsidR="00993CC3">
        <w:rPr>
          <w:rFonts w:ascii="Arial" w:eastAsia="Calibri" w:hAnsi="Arial" w:cs="Arial"/>
          <w:b/>
          <w:sz w:val="20"/>
          <w:szCs w:val="20"/>
          <w:lang w:val="es-ES_tradnl" w:eastAsia="ar-SA"/>
        </w:rPr>
        <w:t>1</w:t>
      </w:r>
      <w:r w:rsidR="00B91DE4" w:rsidRPr="00CC3925">
        <w:rPr>
          <w:rFonts w:ascii="Arial" w:eastAsia="Calibri" w:hAnsi="Arial" w:cs="Arial"/>
          <w:b/>
          <w:sz w:val="20"/>
          <w:szCs w:val="20"/>
          <w:lang w:val="es-ES_tradnl" w:eastAsia="ar-SA"/>
        </w:rPr>
        <w:t>%</w:t>
      </w:r>
      <w:r w:rsidR="0027380C" w:rsidRPr="008C5E6F">
        <w:rPr>
          <w:rFonts w:ascii="Arial" w:eastAsia="Calibri" w:hAnsi="Arial" w:cs="Arial"/>
          <w:b/>
          <w:sz w:val="20"/>
          <w:szCs w:val="20"/>
          <w:lang w:val="es-ES_tradnl" w:eastAsia="ar-SA"/>
        </w:rPr>
        <w:t>)</w:t>
      </w:r>
      <w:r w:rsidR="00261282">
        <w:rPr>
          <w:rFonts w:ascii="Arial" w:eastAsia="Calibri" w:hAnsi="Arial" w:cs="Arial"/>
          <w:sz w:val="20"/>
          <w:szCs w:val="20"/>
          <w:lang w:val="es-ES_tradnl" w:eastAsia="ar-SA"/>
        </w:rPr>
        <w:t xml:space="preserve"> equivalente a </w:t>
      </w:r>
      <w:r w:rsidR="00261282" w:rsidRPr="00261282">
        <w:rPr>
          <w:rFonts w:ascii="Arial" w:eastAsia="Calibri" w:hAnsi="Arial" w:cs="Arial"/>
          <w:b/>
          <w:sz w:val="20"/>
          <w:szCs w:val="20"/>
          <w:lang w:val="es-ES_tradnl" w:eastAsia="ar-SA"/>
        </w:rPr>
        <w:t>SES</w:t>
      </w:r>
      <w:r w:rsidR="00261282">
        <w:rPr>
          <w:rFonts w:ascii="Arial" w:eastAsia="Calibri" w:hAnsi="Arial" w:cs="Arial"/>
          <w:b/>
          <w:sz w:val="20"/>
          <w:szCs w:val="20"/>
          <w:lang w:val="es-ES_tradnl" w:eastAsia="ar-SA"/>
        </w:rPr>
        <w:t>E</w:t>
      </w:r>
      <w:r w:rsidR="00261282" w:rsidRPr="00261282">
        <w:rPr>
          <w:rFonts w:ascii="Arial" w:eastAsia="Calibri" w:hAnsi="Arial" w:cs="Arial"/>
          <w:b/>
          <w:sz w:val="20"/>
          <w:szCs w:val="20"/>
          <w:lang w:val="es-ES_tradnl" w:eastAsia="ar-SA"/>
        </w:rPr>
        <w:t>NTA Y TRES</w:t>
      </w:r>
      <w:r w:rsidRPr="00683F18">
        <w:rPr>
          <w:rFonts w:ascii="Arial" w:eastAsia="Calibri" w:hAnsi="Arial" w:cs="Arial"/>
          <w:b/>
          <w:sz w:val="20"/>
          <w:szCs w:val="20"/>
          <w:lang w:val="es-ES_tradnl" w:eastAsia="ar-SA"/>
        </w:rPr>
        <w:t xml:space="preserve"> (</w:t>
      </w:r>
      <w:r w:rsidR="00261282">
        <w:rPr>
          <w:rFonts w:ascii="Arial" w:eastAsia="Calibri" w:hAnsi="Arial" w:cs="Arial"/>
          <w:b/>
          <w:sz w:val="20"/>
          <w:szCs w:val="20"/>
          <w:lang w:val="es-ES_tradnl" w:eastAsia="ar-SA"/>
        </w:rPr>
        <w:t>63</w:t>
      </w:r>
      <w:r w:rsidRPr="00683F18">
        <w:rPr>
          <w:rFonts w:ascii="Arial" w:eastAsia="Calibri" w:hAnsi="Arial" w:cs="Arial"/>
          <w:b/>
          <w:sz w:val="20"/>
          <w:szCs w:val="20"/>
          <w:lang w:val="es-ES_tradnl" w:eastAsia="ar-SA"/>
        </w:rPr>
        <w:t>)</w:t>
      </w:r>
      <w:r w:rsidR="00B91FB2">
        <w:rPr>
          <w:rFonts w:ascii="Arial" w:eastAsia="Calibri" w:hAnsi="Arial" w:cs="Arial"/>
          <w:sz w:val="20"/>
          <w:szCs w:val="20"/>
          <w:lang w:val="es-ES_tradnl" w:eastAsia="ar-SA"/>
        </w:rPr>
        <w:t xml:space="preserve"> procesos, para el mes de </w:t>
      </w:r>
      <w:r w:rsidR="00261282">
        <w:rPr>
          <w:rFonts w:ascii="Arial" w:eastAsia="Calibri" w:hAnsi="Arial" w:cs="Arial"/>
          <w:sz w:val="20"/>
          <w:szCs w:val="20"/>
          <w:lang w:val="es-ES_tradnl" w:eastAsia="ar-SA"/>
        </w:rPr>
        <w:t>Abril</w:t>
      </w:r>
      <w:r w:rsidR="00B91FB2">
        <w:rPr>
          <w:rFonts w:ascii="Arial" w:eastAsia="Calibri" w:hAnsi="Arial" w:cs="Arial"/>
          <w:sz w:val="20"/>
          <w:szCs w:val="20"/>
          <w:lang w:val="es-ES_tradnl" w:eastAsia="ar-SA"/>
        </w:rPr>
        <w:t xml:space="preserve"> </w:t>
      </w:r>
      <w:r w:rsidRPr="00683F18">
        <w:rPr>
          <w:rFonts w:ascii="Arial" w:eastAsia="Calibri" w:hAnsi="Arial" w:cs="Arial"/>
          <w:sz w:val="20"/>
          <w:szCs w:val="20"/>
          <w:lang w:val="es-ES_tradnl" w:eastAsia="ar-SA"/>
        </w:rPr>
        <w:t xml:space="preserve">se registró </w:t>
      </w:r>
      <w:r w:rsidRPr="004C2085">
        <w:rPr>
          <w:rFonts w:ascii="Arial" w:eastAsia="Calibri" w:hAnsi="Arial" w:cs="Arial"/>
          <w:sz w:val="20"/>
          <w:szCs w:val="20"/>
          <w:lang w:val="es-ES_tradnl" w:eastAsia="ar-SA"/>
        </w:rPr>
        <w:t xml:space="preserve">un total de </w:t>
      </w:r>
      <w:r w:rsidR="00261282">
        <w:rPr>
          <w:rFonts w:ascii="Arial" w:eastAsia="Calibri" w:hAnsi="Arial" w:cs="Arial"/>
          <w:b/>
          <w:sz w:val="20"/>
          <w:szCs w:val="20"/>
          <w:lang w:val="es-ES_tradnl" w:eastAsia="ar-SA"/>
        </w:rPr>
        <w:t xml:space="preserve">MIL </w:t>
      </w:r>
      <w:r w:rsidR="00F10738">
        <w:rPr>
          <w:rFonts w:ascii="Arial" w:eastAsia="Calibri" w:hAnsi="Arial" w:cs="Arial"/>
          <w:b/>
          <w:sz w:val="20"/>
          <w:szCs w:val="20"/>
          <w:lang w:val="es-ES_tradnl" w:eastAsia="ar-SA"/>
        </w:rPr>
        <w:t>SEISCIENTOS</w:t>
      </w:r>
      <w:r w:rsidR="00261282">
        <w:rPr>
          <w:rFonts w:ascii="Arial" w:eastAsia="Calibri" w:hAnsi="Arial" w:cs="Arial"/>
          <w:b/>
          <w:sz w:val="20"/>
          <w:szCs w:val="20"/>
          <w:lang w:val="es-ES_tradnl" w:eastAsia="ar-SA"/>
        </w:rPr>
        <w:t xml:space="preserve"> OCHO </w:t>
      </w:r>
      <w:r w:rsidRPr="004C2085">
        <w:rPr>
          <w:rFonts w:ascii="Arial" w:eastAsia="Calibri" w:hAnsi="Arial" w:cs="Arial"/>
          <w:b/>
          <w:sz w:val="20"/>
          <w:szCs w:val="20"/>
          <w:lang w:val="es-ES_tradnl" w:eastAsia="ar-SA"/>
        </w:rPr>
        <w:t>(</w:t>
      </w:r>
      <w:r w:rsidR="00261282">
        <w:rPr>
          <w:rFonts w:ascii="Arial" w:eastAsia="Calibri" w:hAnsi="Arial" w:cs="Arial"/>
          <w:b/>
          <w:sz w:val="20"/>
          <w:szCs w:val="20"/>
          <w:lang w:val="es-ES_tradnl" w:eastAsia="ar-SA"/>
        </w:rPr>
        <w:t>1608</w:t>
      </w:r>
      <w:r w:rsidRPr="004C2085">
        <w:rPr>
          <w:rFonts w:ascii="Arial" w:eastAsia="Calibri" w:hAnsi="Arial" w:cs="Arial"/>
          <w:b/>
          <w:sz w:val="20"/>
          <w:szCs w:val="20"/>
          <w:lang w:val="es-ES_tradnl" w:eastAsia="ar-SA"/>
        </w:rPr>
        <w:t xml:space="preserve">) </w:t>
      </w:r>
      <w:r w:rsidRPr="004C2085">
        <w:rPr>
          <w:rFonts w:ascii="Arial" w:eastAsia="Calibri" w:hAnsi="Arial" w:cs="Arial"/>
          <w:sz w:val="20"/>
          <w:szCs w:val="20"/>
          <w:lang w:val="es-ES_tradnl" w:eastAsia="ar-SA"/>
        </w:rPr>
        <w:t>unidades recibidas.</w:t>
      </w:r>
    </w:p>
    <w:p w14:paraId="1A9C0BAC" w14:textId="04A224B5" w:rsidR="00683F18" w:rsidRPr="00A249B9" w:rsidRDefault="00683F18" w:rsidP="00683F18">
      <w:pPr>
        <w:suppressAutoHyphens/>
        <w:spacing w:after="200" w:line="276" w:lineRule="auto"/>
        <w:jc w:val="both"/>
        <w:rPr>
          <w:rFonts w:ascii="Arial" w:eastAsia="Calibri" w:hAnsi="Arial" w:cs="Arial"/>
          <w:sz w:val="20"/>
          <w:szCs w:val="20"/>
          <w:lang w:val="es-ES_tradnl" w:eastAsia="ar-SA"/>
        </w:rPr>
      </w:pPr>
      <w:r w:rsidRPr="006F6224">
        <w:rPr>
          <w:rFonts w:ascii="Arial" w:eastAsia="Calibri" w:hAnsi="Arial" w:cs="Arial"/>
          <w:b/>
          <w:sz w:val="20"/>
          <w:szCs w:val="20"/>
          <w:lang w:val="es-ES_tradnl" w:eastAsia="ar-SA"/>
        </w:rPr>
        <w:t>Canal Telefónico</w:t>
      </w:r>
      <w:r w:rsidRPr="006F6224">
        <w:rPr>
          <w:rFonts w:ascii="Arial" w:eastAsia="Calibri" w:hAnsi="Arial" w:cs="Arial"/>
          <w:sz w:val="20"/>
          <w:szCs w:val="20"/>
          <w:lang w:val="es-ES_tradnl" w:eastAsia="ar-SA"/>
        </w:rPr>
        <w:t>:</w:t>
      </w:r>
      <w:r w:rsidR="005377C7" w:rsidRPr="006F6224">
        <w:rPr>
          <w:rFonts w:ascii="Arial" w:eastAsia="Calibri" w:hAnsi="Arial" w:cs="Arial"/>
          <w:b/>
          <w:sz w:val="20"/>
          <w:szCs w:val="20"/>
          <w:lang w:val="es-ES_tradnl" w:eastAsia="ar-SA"/>
        </w:rPr>
        <w:t xml:space="preserve"> </w:t>
      </w:r>
      <w:r w:rsidR="00F10738">
        <w:rPr>
          <w:rFonts w:ascii="Arial" w:eastAsia="Calibri" w:hAnsi="Arial" w:cs="Arial"/>
          <w:b/>
          <w:sz w:val="20"/>
          <w:szCs w:val="20"/>
          <w:lang w:val="es-ES_tradnl" w:eastAsia="ar-SA"/>
        </w:rPr>
        <w:t>CIENTO SIETE</w:t>
      </w:r>
      <w:r w:rsidR="00B07E18">
        <w:rPr>
          <w:rFonts w:ascii="Arial" w:eastAsia="Calibri" w:hAnsi="Arial" w:cs="Arial"/>
          <w:b/>
          <w:sz w:val="20"/>
          <w:szCs w:val="20"/>
          <w:lang w:val="es-ES_tradnl" w:eastAsia="ar-SA"/>
        </w:rPr>
        <w:t xml:space="preserve"> (</w:t>
      </w:r>
      <w:r w:rsidR="00F10738">
        <w:rPr>
          <w:rFonts w:ascii="Arial" w:eastAsia="Calibri" w:hAnsi="Arial" w:cs="Arial"/>
          <w:b/>
          <w:sz w:val="20"/>
          <w:szCs w:val="20"/>
          <w:lang w:val="es-ES_tradnl" w:eastAsia="ar-SA"/>
        </w:rPr>
        <w:t>107</w:t>
      </w:r>
      <w:r w:rsidR="005377C7" w:rsidRPr="00A249B9">
        <w:rPr>
          <w:rFonts w:ascii="Arial" w:eastAsia="Calibri" w:hAnsi="Arial" w:cs="Arial"/>
          <w:b/>
          <w:sz w:val="20"/>
          <w:szCs w:val="20"/>
          <w:lang w:val="es-ES_tradnl" w:eastAsia="ar-SA"/>
        </w:rPr>
        <w:t>)</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unidades que corresponde al </w:t>
      </w:r>
      <w:r w:rsidR="00F10738" w:rsidRPr="00A249B9">
        <w:rPr>
          <w:rFonts w:ascii="Arial" w:eastAsia="Calibri" w:hAnsi="Arial" w:cs="Arial"/>
          <w:sz w:val="20"/>
          <w:szCs w:val="20"/>
          <w:lang w:val="es-ES_tradnl" w:eastAsia="ar-SA"/>
        </w:rPr>
        <w:t>7</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del total de procesos recibidos, </w:t>
      </w:r>
      <w:r w:rsidR="00702590" w:rsidRPr="00A249B9">
        <w:rPr>
          <w:rFonts w:ascii="Arial" w:eastAsia="Calibri" w:hAnsi="Arial" w:cs="Arial"/>
          <w:sz w:val="20"/>
          <w:szCs w:val="20"/>
          <w:lang w:val="es-ES_tradnl" w:eastAsia="ar-SA"/>
        </w:rPr>
        <w:t>(</w:t>
      </w:r>
      <w:r w:rsidR="00A140EF" w:rsidRPr="00A249B9">
        <w:rPr>
          <w:rFonts w:ascii="Arial" w:eastAsia="Calibri" w:hAnsi="Arial" w:cs="Arial"/>
          <w:sz w:val="20"/>
          <w:szCs w:val="20"/>
          <w:lang w:val="es-ES_tradnl" w:eastAsia="ar-SA"/>
        </w:rPr>
        <w:t>83</w:t>
      </w:r>
      <w:r w:rsidRPr="00A249B9">
        <w:rPr>
          <w:rFonts w:ascii="Arial" w:eastAsia="Calibri" w:hAnsi="Arial" w:cs="Arial"/>
          <w:sz w:val="20"/>
          <w:szCs w:val="20"/>
          <w:lang w:val="es-ES_tradnl" w:eastAsia="ar-SA"/>
        </w:rPr>
        <w:t xml:space="preserve">) unidades </w:t>
      </w:r>
      <w:r w:rsidR="00B64678" w:rsidRPr="00127578">
        <w:rPr>
          <w:rFonts w:ascii="Arial" w:eastAsia="Calibri" w:hAnsi="Arial" w:cs="Arial"/>
          <w:sz w:val="20"/>
          <w:szCs w:val="20"/>
          <w:lang w:val="es-ES_tradnl" w:eastAsia="ar-SA"/>
        </w:rPr>
        <w:t>más</w:t>
      </w:r>
      <w:r w:rsidRPr="00A249B9">
        <w:rPr>
          <w:rFonts w:ascii="Arial" w:eastAsia="Calibri" w:hAnsi="Arial" w:cs="Arial"/>
          <w:sz w:val="20"/>
          <w:szCs w:val="20"/>
          <w:lang w:val="es-ES_tradnl" w:eastAsia="ar-SA"/>
        </w:rPr>
        <w:t xml:space="preserve"> que el mes de </w:t>
      </w:r>
      <w:r w:rsidR="00A140EF" w:rsidRPr="00A249B9">
        <w:rPr>
          <w:rFonts w:ascii="Arial" w:eastAsia="Calibri" w:hAnsi="Arial" w:cs="Arial"/>
          <w:sz w:val="20"/>
          <w:szCs w:val="20"/>
          <w:lang w:val="es-ES_tradnl" w:eastAsia="ar-SA"/>
        </w:rPr>
        <w:t>Abril</w:t>
      </w:r>
      <w:r w:rsidR="00702590" w:rsidRPr="00A249B9">
        <w:rPr>
          <w:rFonts w:ascii="Arial" w:eastAsia="Calibri" w:hAnsi="Arial" w:cs="Arial"/>
          <w:sz w:val="20"/>
          <w:szCs w:val="20"/>
          <w:lang w:val="es-ES_tradnl" w:eastAsia="ar-SA"/>
        </w:rPr>
        <w:t xml:space="preserve"> de 2</w:t>
      </w:r>
      <w:r w:rsidR="00A140EF" w:rsidRPr="00A249B9">
        <w:rPr>
          <w:rFonts w:ascii="Arial" w:eastAsia="Calibri" w:hAnsi="Arial" w:cs="Arial"/>
          <w:sz w:val="20"/>
          <w:szCs w:val="20"/>
          <w:lang w:val="es-ES_tradnl" w:eastAsia="ar-SA"/>
        </w:rPr>
        <w:t>0</w:t>
      </w:r>
      <w:r w:rsidR="00FE0AD8" w:rsidRPr="00A249B9">
        <w:rPr>
          <w:rFonts w:ascii="Arial" w:eastAsia="Calibri" w:hAnsi="Arial" w:cs="Arial"/>
          <w:sz w:val="20"/>
          <w:szCs w:val="20"/>
          <w:lang w:val="es-ES_tradnl" w:eastAsia="ar-SA"/>
        </w:rPr>
        <w:t>1</w:t>
      </w:r>
      <w:r w:rsidR="00702590" w:rsidRPr="00A249B9">
        <w:rPr>
          <w:rFonts w:ascii="Arial" w:eastAsia="Calibri" w:hAnsi="Arial" w:cs="Arial"/>
          <w:sz w:val="20"/>
          <w:szCs w:val="20"/>
          <w:lang w:val="es-ES_tradnl" w:eastAsia="ar-SA"/>
        </w:rPr>
        <w:t>6,</w:t>
      </w:r>
      <w:r w:rsidRPr="00A249B9">
        <w:rPr>
          <w:rFonts w:ascii="Arial" w:eastAsia="Calibri" w:hAnsi="Arial" w:cs="Arial"/>
          <w:sz w:val="20"/>
          <w:szCs w:val="20"/>
          <w:lang w:val="es-ES_tradnl" w:eastAsia="ar-SA"/>
        </w:rPr>
        <w:t xml:space="preserve"> el cual registró un total  de </w:t>
      </w:r>
      <w:r w:rsidR="00A140EF" w:rsidRPr="00A249B9">
        <w:rPr>
          <w:rFonts w:ascii="Arial" w:eastAsia="Calibri" w:hAnsi="Arial" w:cs="Arial"/>
          <w:b/>
          <w:sz w:val="20"/>
          <w:szCs w:val="20"/>
          <w:lang w:val="es-ES_tradnl" w:eastAsia="ar-SA"/>
        </w:rPr>
        <w:t>DIECINUEVE</w:t>
      </w:r>
      <w:r w:rsidR="00D23255" w:rsidRPr="00A249B9">
        <w:rPr>
          <w:rFonts w:ascii="Arial" w:eastAsia="Calibri" w:hAnsi="Arial" w:cs="Arial"/>
          <w:b/>
          <w:sz w:val="20"/>
          <w:szCs w:val="20"/>
          <w:lang w:val="es-ES_tradnl" w:eastAsia="ar-SA"/>
        </w:rPr>
        <w:t xml:space="preserve"> </w:t>
      </w:r>
      <w:r w:rsidR="006F6224" w:rsidRPr="00A249B9">
        <w:rPr>
          <w:rFonts w:ascii="Arial" w:eastAsia="Calibri" w:hAnsi="Arial" w:cs="Arial"/>
          <w:b/>
          <w:sz w:val="20"/>
          <w:szCs w:val="20"/>
          <w:lang w:val="es-ES_tradnl" w:eastAsia="ar-SA"/>
        </w:rPr>
        <w:t xml:space="preserve"> </w:t>
      </w:r>
      <w:r w:rsidRPr="00A249B9">
        <w:rPr>
          <w:rFonts w:ascii="Arial" w:eastAsia="Calibri" w:hAnsi="Arial" w:cs="Arial"/>
          <w:b/>
          <w:sz w:val="20"/>
          <w:szCs w:val="20"/>
          <w:lang w:val="es-ES_tradnl" w:eastAsia="ar-SA"/>
        </w:rPr>
        <w:t>(</w:t>
      </w:r>
      <w:r w:rsidR="00A140EF" w:rsidRPr="00A249B9">
        <w:rPr>
          <w:rFonts w:ascii="Arial" w:eastAsia="Calibri" w:hAnsi="Arial" w:cs="Arial"/>
          <w:b/>
          <w:sz w:val="20"/>
          <w:szCs w:val="20"/>
          <w:lang w:val="es-ES_tradnl" w:eastAsia="ar-SA"/>
        </w:rPr>
        <w:t>19</w:t>
      </w:r>
      <w:r w:rsidRPr="00A249B9">
        <w:rPr>
          <w:rFonts w:ascii="Arial" w:eastAsia="Calibri" w:hAnsi="Arial" w:cs="Arial"/>
          <w:b/>
          <w:sz w:val="20"/>
          <w:szCs w:val="20"/>
          <w:lang w:val="es-ES_tradnl" w:eastAsia="ar-SA"/>
        </w:rPr>
        <w:t xml:space="preserve">) </w:t>
      </w:r>
      <w:r w:rsidRPr="00A249B9">
        <w:rPr>
          <w:rFonts w:ascii="Arial" w:eastAsia="Calibri" w:hAnsi="Arial" w:cs="Arial"/>
          <w:sz w:val="20"/>
          <w:szCs w:val="20"/>
          <w:lang w:val="es-ES_tradnl" w:eastAsia="ar-SA"/>
        </w:rPr>
        <w:t xml:space="preserve">unidades recibidas por este canal. </w:t>
      </w:r>
    </w:p>
    <w:p w14:paraId="6F78780F" w14:textId="1CD5C85B" w:rsidR="00DB1690" w:rsidRPr="00A249B9" w:rsidRDefault="00683F18" w:rsidP="00BD7263">
      <w:pPr>
        <w:suppressAutoHyphens/>
        <w:spacing w:after="200" w:line="276" w:lineRule="auto"/>
        <w:jc w:val="both"/>
        <w:rPr>
          <w:rFonts w:ascii="Arial" w:eastAsia="Calibri" w:hAnsi="Arial" w:cs="Arial"/>
          <w:b/>
          <w:sz w:val="20"/>
          <w:szCs w:val="20"/>
          <w:lang w:val="es-ES_tradnl" w:eastAsia="ar-SA"/>
        </w:rPr>
      </w:pPr>
      <w:r w:rsidRPr="00A249B9">
        <w:rPr>
          <w:rFonts w:ascii="Arial" w:eastAsia="Calibri" w:hAnsi="Arial" w:cs="Arial"/>
          <w:b/>
          <w:sz w:val="20"/>
          <w:szCs w:val="20"/>
          <w:lang w:val="es-ES_tradnl" w:eastAsia="ar-SA"/>
        </w:rPr>
        <w:t xml:space="preserve">Canal presencial </w:t>
      </w:r>
      <w:r w:rsidR="00022131" w:rsidRPr="00A249B9">
        <w:rPr>
          <w:rFonts w:ascii="Arial" w:eastAsia="Calibri" w:hAnsi="Arial" w:cs="Arial"/>
          <w:b/>
          <w:sz w:val="20"/>
          <w:szCs w:val="20"/>
          <w:lang w:val="es-ES_tradnl" w:eastAsia="ar-SA"/>
        </w:rPr>
        <w:t>– oficina</w:t>
      </w:r>
      <w:r w:rsidRPr="00A249B9">
        <w:rPr>
          <w:rFonts w:ascii="Arial" w:eastAsia="Calibri" w:hAnsi="Arial" w:cs="Arial"/>
          <w:b/>
          <w:sz w:val="20"/>
          <w:szCs w:val="20"/>
          <w:lang w:val="es-ES_tradnl" w:eastAsia="ar-SA"/>
        </w:rPr>
        <w:t xml:space="preserve"> de radicación</w:t>
      </w:r>
      <w:r w:rsidRPr="00A249B9">
        <w:rPr>
          <w:rFonts w:ascii="Arial" w:eastAsia="Calibri" w:hAnsi="Arial" w:cs="Arial"/>
          <w:sz w:val="20"/>
          <w:szCs w:val="20"/>
          <w:lang w:val="es-ES_tradnl" w:eastAsia="ar-SA"/>
        </w:rPr>
        <w:t>:</w:t>
      </w:r>
      <w:r w:rsidR="0009434D" w:rsidRPr="00A249B9">
        <w:rPr>
          <w:rFonts w:ascii="Arial" w:eastAsia="Calibri" w:hAnsi="Arial" w:cs="Arial"/>
          <w:sz w:val="20"/>
          <w:szCs w:val="20"/>
          <w:lang w:val="es-ES_tradnl" w:eastAsia="ar-SA"/>
        </w:rPr>
        <w:t xml:space="preserve"> </w:t>
      </w:r>
      <w:r w:rsidR="005C32B9" w:rsidRPr="00A249B9">
        <w:rPr>
          <w:rFonts w:ascii="Arial" w:eastAsia="Calibri" w:hAnsi="Arial" w:cs="Arial"/>
          <w:sz w:val="20"/>
          <w:szCs w:val="20"/>
          <w:lang w:val="es-ES_tradnl" w:eastAsia="ar-SA"/>
        </w:rPr>
        <w:t xml:space="preserve">  </w:t>
      </w:r>
      <w:r w:rsidR="006951F3" w:rsidRPr="00A249B9">
        <w:rPr>
          <w:rFonts w:ascii="Arial" w:eastAsia="Calibri" w:hAnsi="Arial" w:cs="Arial"/>
          <w:b/>
          <w:sz w:val="20"/>
          <w:szCs w:val="20"/>
          <w:lang w:val="es-ES_tradnl" w:eastAsia="ar-SA"/>
        </w:rPr>
        <w:t>OCHOCIENTOS CUARENTA Y DOS</w:t>
      </w:r>
      <w:r w:rsidR="003F404B" w:rsidRPr="00A249B9">
        <w:rPr>
          <w:rFonts w:ascii="Arial" w:eastAsia="Calibri" w:hAnsi="Arial" w:cs="Arial"/>
          <w:b/>
          <w:sz w:val="20"/>
          <w:szCs w:val="20"/>
          <w:lang w:val="es-ES_tradnl" w:eastAsia="ar-SA"/>
        </w:rPr>
        <w:t xml:space="preserve"> (</w:t>
      </w:r>
      <w:r w:rsidR="006951F3" w:rsidRPr="00A249B9">
        <w:rPr>
          <w:rFonts w:ascii="Arial" w:eastAsia="Calibri" w:hAnsi="Arial" w:cs="Arial"/>
          <w:b/>
          <w:sz w:val="20"/>
          <w:szCs w:val="20"/>
          <w:lang w:val="es-ES_tradnl" w:eastAsia="ar-SA"/>
        </w:rPr>
        <w:t>842</w:t>
      </w:r>
      <w:r w:rsidR="003F404B" w:rsidRPr="00A249B9">
        <w:rPr>
          <w:rFonts w:ascii="Arial" w:eastAsia="Calibri" w:hAnsi="Arial" w:cs="Arial"/>
          <w:b/>
          <w:sz w:val="20"/>
          <w:szCs w:val="20"/>
          <w:lang w:val="es-ES_tradnl" w:eastAsia="ar-SA"/>
        </w:rPr>
        <w:t>)</w:t>
      </w:r>
      <w:r w:rsidR="005C32B9" w:rsidRPr="00A249B9">
        <w:rPr>
          <w:rFonts w:ascii="Arial" w:eastAsia="Calibri" w:hAnsi="Arial" w:cs="Arial"/>
          <w:sz w:val="20"/>
          <w:szCs w:val="20"/>
          <w:lang w:val="es-ES_tradnl" w:eastAsia="ar-SA"/>
        </w:rPr>
        <w:t xml:space="preserve"> </w:t>
      </w:r>
      <w:r w:rsidR="0009434D" w:rsidRPr="00A249B9">
        <w:rPr>
          <w:rFonts w:ascii="Arial" w:eastAsia="Calibri" w:hAnsi="Arial" w:cs="Arial"/>
          <w:sz w:val="20"/>
          <w:szCs w:val="20"/>
          <w:lang w:val="es-ES_tradnl" w:eastAsia="ar-SA"/>
        </w:rPr>
        <w:t xml:space="preserve">procesos, cifra que </w:t>
      </w:r>
      <w:r w:rsidR="005C32B9" w:rsidRPr="00A249B9">
        <w:rPr>
          <w:rFonts w:ascii="Arial" w:eastAsia="Calibri" w:hAnsi="Arial" w:cs="Arial"/>
          <w:sz w:val="20"/>
          <w:szCs w:val="20"/>
          <w:lang w:val="es-ES_tradnl" w:eastAsia="ar-SA"/>
        </w:rPr>
        <w:t xml:space="preserve">corresponde al </w:t>
      </w:r>
      <w:r w:rsidR="0092547D" w:rsidRPr="00A249B9">
        <w:rPr>
          <w:rFonts w:ascii="Arial" w:eastAsia="Calibri" w:hAnsi="Arial" w:cs="Arial"/>
          <w:sz w:val="20"/>
          <w:szCs w:val="20"/>
          <w:lang w:val="es-ES_tradnl" w:eastAsia="ar-SA"/>
        </w:rPr>
        <w:t>54</w:t>
      </w:r>
      <w:r w:rsidR="005C32B9" w:rsidRPr="00A249B9">
        <w:rPr>
          <w:rFonts w:ascii="Arial" w:eastAsia="Calibri" w:hAnsi="Arial" w:cs="Arial"/>
          <w:b/>
          <w:sz w:val="20"/>
          <w:szCs w:val="20"/>
          <w:lang w:val="es-ES_tradnl" w:eastAsia="ar-SA"/>
        </w:rPr>
        <w:t xml:space="preserve">% </w:t>
      </w:r>
      <w:r w:rsidR="005C32B9" w:rsidRPr="00A249B9">
        <w:rPr>
          <w:rFonts w:ascii="Arial" w:eastAsia="Calibri" w:hAnsi="Arial" w:cs="Arial"/>
          <w:sz w:val="20"/>
          <w:szCs w:val="20"/>
          <w:lang w:val="es-ES_tradnl" w:eastAsia="ar-SA"/>
        </w:rPr>
        <w:t xml:space="preserve">del total de los procesos </w:t>
      </w:r>
      <w:r w:rsidR="003F404B" w:rsidRPr="00A249B9">
        <w:rPr>
          <w:rFonts w:ascii="Arial" w:eastAsia="Calibri" w:hAnsi="Arial" w:cs="Arial"/>
          <w:sz w:val="20"/>
          <w:szCs w:val="20"/>
          <w:lang w:val="es-ES_tradnl" w:eastAsia="ar-SA"/>
        </w:rPr>
        <w:t>recibidos, (</w:t>
      </w:r>
      <w:r w:rsidR="00721CFE" w:rsidRPr="00A249B9">
        <w:rPr>
          <w:rFonts w:ascii="Arial" w:eastAsia="Calibri" w:hAnsi="Arial" w:cs="Arial"/>
          <w:sz w:val="20"/>
          <w:szCs w:val="20"/>
          <w:lang w:val="es-ES_tradnl" w:eastAsia="ar-SA"/>
        </w:rPr>
        <w:t>279</w:t>
      </w:r>
      <w:r w:rsidR="003F404B" w:rsidRPr="00A249B9">
        <w:rPr>
          <w:rFonts w:ascii="Arial" w:eastAsia="Calibri" w:hAnsi="Arial" w:cs="Arial"/>
          <w:sz w:val="20"/>
          <w:szCs w:val="20"/>
          <w:lang w:val="es-ES_tradnl" w:eastAsia="ar-SA"/>
        </w:rPr>
        <w:t xml:space="preserve">) unidades </w:t>
      </w:r>
      <w:r w:rsidR="00B64678" w:rsidRPr="00B64678">
        <w:rPr>
          <w:rFonts w:ascii="Arial" w:eastAsia="Calibri" w:hAnsi="Arial" w:cs="Arial"/>
          <w:b/>
          <w:sz w:val="20"/>
          <w:szCs w:val="20"/>
          <w:lang w:val="es-ES_tradnl" w:eastAsia="ar-SA"/>
        </w:rPr>
        <w:t>más</w:t>
      </w:r>
      <w:r w:rsidR="003F404B" w:rsidRPr="00A249B9">
        <w:rPr>
          <w:rFonts w:ascii="Arial" w:eastAsia="Calibri" w:hAnsi="Arial" w:cs="Arial"/>
          <w:sz w:val="20"/>
          <w:szCs w:val="20"/>
          <w:lang w:val="es-ES_tradnl" w:eastAsia="ar-SA"/>
        </w:rPr>
        <w:t xml:space="preserve"> que se recibieron en el mes de</w:t>
      </w:r>
      <w:r w:rsidR="00721CFE" w:rsidRPr="00A249B9">
        <w:rPr>
          <w:rFonts w:ascii="Arial" w:eastAsia="Calibri" w:hAnsi="Arial" w:cs="Arial"/>
          <w:sz w:val="20"/>
          <w:szCs w:val="20"/>
          <w:lang w:val="es-ES_tradnl" w:eastAsia="ar-SA"/>
        </w:rPr>
        <w:t xml:space="preserve"> Abril</w:t>
      </w:r>
      <w:r w:rsidR="003F404B" w:rsidRPr="00A249B9">
        <w:rPr>
          <w:rFonts w:ascii="Arial" w:eastAsia="Calibri" w:hAnsi="Arial" w:cs="Arial"/>
          <w:sz w:val="20"/>
          <w:szCs w:val="20"/>
          <w:lang w:val="es-ES_tradnl" w:eastAsia="ar-SA"/>
        </w:rPr>
        <w:t xml:space="preserve"> de 2</w:t>
      </w:r>
      <w:r w:rsidR="00721CFE" w:rsidRPr="00A249B9">
        <w:rPr>
          <w:rFonts w:ascii="Arial" w:eastAsia="Calibri" w:hAnsi="Arial" w:cs="Arial"/>
          <w:sz w:val="20"/>
          <w:szCs w:val="20"/>
          <w:lang w:val="es-ES_tradnl" w:eastAsia="ar-SA"/>
        </w:rPr>
        <w:t>0</w:t>
      </w:r>
      <w:r w:rsidR="00FE0AD8" w:rsidRPr="00A249B9">
        <w:rPr>
          <w:rFonts w:ascii="Arial" w:eastAsia="Calibri" w:hAnsi="Arial" w:cs="Arial"/>
          <w:sz w:val="20"/>
          <w:szCs w:val="20"/>
          <w:lang w:val="es-ES_tradnl" w:eastAsia="ar-SA"/>
        </w:rPr>
        <w:t>1</w:t>
      </w:r>
      <w:r w:rsidR="003F404B" w:rsidRPr="00A249B9">
        <w:rPr>
          <w:rFonts w:ascii="Arial" w:eastAsia="Calibri" w:hAnsi="Arial" w:cs="Arial"/>
          <w:sz w:val="20"/>
          <w:szCs w:val="20"/>
          <w:lang w:val="es-ES_tradnl" w:eastAsia="ar-SA"/>
        </w:rPr>
        <w:t xml:space="preserve">6, </w:t>
      </w:r>
      <w:r w:rsidR="00815EC9" w:rsidRPr="00A249B9">
        <w:rPr>
          <w:rFonts w:ascii="Arial" w:eastAsia="Calibri" w:hAnsi="Arial" w:cs="Arial"/>
          <w:sz w:val="20"/>
          <w:szCs w:val="20"/>
          <w:lang w:val="es-ES_tradnl" w:eastAsia="ar-SA"/>
        </w:rPr>
        <w:t xml:space="preserve">el cual registró un total de </w:t>
      </w:r>
      <w:r w:rsidR="00815EC9" w:rsidRPr="00A249B9">
        <w:rPr>
          <w:rFonts w:ascii="Arial" w:eastAsia="Calibri" w:hAnsi="Arial" w:cs="Arial"/>
          <w:b/>
          <w:sz w:val="20"/>
          <w:szCs w:val="20"/>
          <w:lang w:val="es-ES_tradnl" w:eastAsia="ar-SA"/>
        </w:rPr>
        <w:t>QUINIENTOS SESENTA Y TRES</w:t>
      </w:r>
      <w:r w:rsidR="00815EC9" w:rsidRPr="00A249B9">
        <w:rPr>
          <w:rFonts w:ascii="Arial" w:eastAsia="Calibri" w:hAnsi="Arial" w:cs="Arial"/>
          <w:sz w:val="20"/>
          <w:szCs w:val="20"/>
          <w:lang w:val="es-ES_tradnl" w:eastAsia="ar-SA"/>
        </w:rPr>
        <w:t xml:space="preserve"> </w:t>
      </w:r>
      <w:r w:rsidR="00815EC9" w:rsidRPr="00A249B9">
        <w:rPr>
          <w:rFonts w:ascii="Arial" w:eastAsia="Calibri" w:hAnsi="Arial" w:cs="Arial"/>
          <w:b/>
          <w:sz w:val="20"/>
          <w:szCs w:val="20"/>
          <w:lang w:val="es-ES_tradnl" w:eastAsia="ar-SA"/>
        </w:rPr>
        <w:t>(563)</w:t>
      </w:r>
      <w:r w:rsidR="00815EC9" w:rsidRPr="00A249B9">
        <w:rPr>
          <w:rFonts w:ascii="Arial" w:eastAsia="Calibri" w:hAnsi="Arial" w:cs="Arial"/>
          <w:sz w:val="20"/>
          <w:szCs w:val="20"/>
          <w:lang w:val="es-ES_tradnl" w:eastAsia="ar-SA"/>
        </w:rPr>
        <w:t xml:space="preserve"> procesos, alcanza el mayor porcentaje de participación en el período (lo que lo convierte en el ingreso más alto de Derechos de Petición para su registro, clasificación y trámite para el período del presente informe </w:t>
      </w:r>
    </w:p>
    <w:p w14:paraId="40C6E09D" w14:textId="2150CF15" w:rsidR="00EF4D12" w:rsidRPr="00683F18" w:rsidRDefault="00683F18" w:rsidP="00EF4D12">
      <w:pPr>
        <w:suppressAutoHyphens/>
        <w:spacing w:after="200" w:line="276" w:lineRule="auto"/>
        <w:jc w:val="both"/>
        <w:rPr>
          <w:rFonts w:ascii="Arial" w:eastAsia="Calibri" w:hAnsi="Arial" w:cs="Arial"/>
          <w:sz w:val="20"/>
          <w:szCs w:val="20"/>
          <w:lang w:val="es-ES_tradnl" w:eastAsia="ar-SA"/>
        </w:rPr>
      </w:pPr>
      <w:r w:rsidRPr="00EA23C9">
        <w:rPr>
          <w:rFonts w:ascii="Arial" w:eastAsia="Calibri" w:hAnsi="Arial" w:cs="Arial"/>
          <w:b/>
          <w:sz w:val="20"/>
          <w:szCs w:val="20"/>
          <w:lang w:val="es-ES_tradnl" w:eastAsia="ar-SA"/>
        </w:rPr>
        <w:t xml:space="preserve">Aplicativo Sistema Distrital de Quejas y Soluciones SDQS: </w:t>
      </w:r>
      <w:r w:rsidR="00A70B77" w:rsidRPr="00EA23C9">
        <w:rPr>
          <w:rFonts w:ascii="Arial" w:eastAsia="Calibri" w:hAnsi="Arial" w:cs="Arial"/>
          <w:b/>
          <w:sz w:val="20"/>
          <w:szCs w:val="20"/>
          <w:lang w:val="es-ES_tradnl" w:eastAsia="ar-SA"/>
        </w:rPr>
        <w:t>QUINIENTOS UN (501)</w:t>
      </w:r>
      <w:r w:rsidR="00A249B9" w:rsidRPr="00EA23C9">
        <w:rPr>
          <w:rFonts w:ascii="Arial" w:eastAsia="Calibri" w:hAnsi="Arial" w:cs="Arial"/>
          <w:sz w:val="20"/>
          <w:szCs w:val="20"/>
          <w:lang w:val="es-ES_tradnl" w:eastAsia="ar-SA"/>
        </w:rPr>
        <w:t xml:space="preserve"> registros</w:t>
      </w:r>
      <w:r w:rsidR="00A70B77" w:rsidRPr="00EA23C9">
        <w:rPr>
          <w:rFonts w:ascii="Arial" w:eastAsia="Calibri" w:hAnsi="Arial" w:cs="Arial"/>
          <w:b/>
          <w:sz w:val="20"/>
          <w:szCs w:val="20"/>
          <w:lang w:val="es-ES_tradnl" w:eastAsia="ar-SA"/>
        </w:rPr>
        <w:t xml:space="preserve"> </w:t>
      </w:r>
      <w:r w:rsidR="00127578" w:rsidRPr="00EA23C9">
        <w:rPr>
          <w:rFonts w:ascii="Arial" w:eastAsia="Calibri" w:hAnsi="Arial" w:cs="Arial"/>
          <w:sz w:val="20"/>
          <w:szCs w:val="20"/>
          <w:lang w:val="es-ES_tradnl" w:eastAsia="ar-SA"/>
        </w:rPr>
        <w:t>cifra que corresponde al</w:t>
      </w:r>
      <w:r w:rsidR="00A249B9" w:rsidRPr="00EA23C9">
        <w:rPr>
          <w:rFonts w:ascii="Arial" w:eastAsia="Calibri" w:hAnsi="Arial" w:cs="Arial"/>
          <w:sz w:val="20"/>
          <w:szCs w:val="20"/>
          <w:lang w:val="es-ES_tradnl" w:eastAsia="ar-SA"/>
        </w:rPr>
        <w:t xml:space="preserve"> (</w:t>
      </w:r>
      <w:r w:rsidR="00A70B77" w:rsidRPr="00EA23C9">
        <w:rPr>
          <w:rFonts w:ascii="Arial" w:eastAsia="Calibri" w:hAnsi="Arial" w:cs="Arial"/>
          <w:sz w:val="20"/>
          <w:szCs w:val="20"/>
          <w:lang w:val="es-ES_tradnl" w:eastAsia="ar-SA"/>
        </w:rPr>
        <w:t>32%</w:t>
      </w:r>
      <w:r w:rsidR="00A249B9" w:rsidRPr="00EA23C9">
        <w:rPr>
          <w:rFonts w:ascii="Arial" w:eastAsia="Calibri" w:hAnsi="Arial" w:cs="Arial"/>
          <w:sz w:val="20"/>
          <w:szCs w:val="20"/>
          <w:lang w:val="es-ES_tradnl" w:eastAsia="ar-SA"/>
        </w:rPr>
        <w:t>)</w:t>
      </w:r>
      <w:r w:rsidR="00380006" w:rsidRPr="00EA23C9">
        <w:rPr>
          <w:rFonts w:ascii="Arial" w:eastAsia="Calibri" w:hAnsi="Arial" w:cs="Arial"/>
          <w:b/>
          <w:sz w:val="20"/>
          <w:szCs w:val="20"/>
          <w:lang w:val="es-ES_tradnl" w:eastAsia="ar-SA"/>
        </w:rPr>
        <w:t xml:space="preserve"> </w:t>
      </w:r>
      <w:r w:rsidRPr="00EA23C9">
        <w:rPr>
          <w:rFonts w:ascii="Arial" w:eastAsia="Calibri" w:hAnsi="Arial" w:cs="Arial"/>
          <w:sz w:val="20"/>
          <w:szCs w:val="20"/>
          <w:lang w:val="es-ES_tradnl" w:eastAsia="ar-SA"/>
        </w:rPr>
        <w:t xml:space="preserve">del </w:t>
      </w:r>
      <w:r w:rsidR="00A70B77" w:rsidRPr="00EA23C9">
        <w:rPr>
          <w:rFonts w:ascii="Arial" w:eastAsia="Calibri" w:hAnsi="Arial" w:cs="Arial"/>
          <w:sz w:val="20"/>
          <w:szCs w:val="20"/>
          <w:lang w:val="es-ES_tradnl" w:eastAsia="ar-SA"/>
        </w:rPr>
        <w:t xml:space="preserve">total </w:t>
      </w:r>
      <w:r w:rsidRPr="00EA23C9">
        <w:rPr>
          <w:rFonts w:ascii="Arial" w:eastAsia="Calibri" w:hAnsi="Arial" w:cs="Arial"/>
          <w:sz w:val="20"/>
          <w:szCs w:val="20"/>
          <w:lang w:val="es-ES_tradnl" w:eastAsia="ar-SA"/>
        </w:rPr>
        <w:t>de procesos recibid</w:t>
      </w:r>
      <w:r w:rsidR="00815EC9" w:rsidRPr="00EA23C9">
        <w:rPr>
          <w:rFonts w:ascii="Arial" w:eastAsia="Calibri" w:hAnsi="Arial" w:cs="Arial"/>
          <w:sz w:val="20"/>
          <w:szCs w:val="20"/>
          <w:lang w:val="es-ES_tradnl" w:eastAsia="ar-SA"/>
        </w:rPr>
        <w:t>os,</w:t>
      </w:r>
      <w:r w:rsidR="005C32B9" w:rsidRPr="00EA23C9">
        <w:rPr>
          <w:rFonts w:ascii="Arial" w:eastAsia="Calibri" w:hAnsi="Arial" w:cs="Arial"/>
          <w:sz w:val="20"/>
          <w:szCs w:val="20"/>
          <w:lang w:val="es-ES_tradnl" w:eastAsia="ar-SA"/>
        </w:rPr>
        <w:t xml:space="preserve"> </w:t>
      </w:r>
      <w:r w:rsidR="00FB5FC5" w:rsidRPr="00EA23C9">
        <w:rPr>
          <w:rFonts w:ascii="Arial" w:eastAsia="Calibri" w:hAnsi="Arial" w:cs="Arial"/>
          <w:sz w:val="20"/>
          <w:szCs w:val="20"/>
          <w:lang w:val="es-ES_tradnl" w:eastAsia="ar-SA"/>
        </w:rPr>
        <w:t>(</w:t>
      </w:r>
      <w:r w:rsidR="00815EC9" w:rsidRPr="00EA23C9">
        <w:rPr>
          <w:rFonts w:ascii="Arial" w:eastAsia="Calibri" w:hAnsi="Arial" w:cs="Arial"/>
          <w:sz w:val="20"/>
          <w:szCs w:val="20"/>
          <w:lang w:val="es-ES_tradnl" w:eastAsia="ar-SA"/>
        </w:rPr>
        <w:t>425</w:t>
      </w:r>
      <w:r w:rsidR="00FB5FC5" w:rsidRPr="00EA23C9">
        <w:rPr>
          <w:rFonts w:ascii="Arial" w:eastAsia="Calibri" w:hAnsi="Arial" w:cs="Arial"/>
          <w:sz w:val="20"/>
          <w:szCs w:val="20"/>
          <w:lang w:val="es-ES_tradnl" w:eastAsia="ar-SA"/>
        </w:rPr>
        <w:t>) unidades</w:t>
      </w:r>
      <w:r w:rsidR="00815EC9" w:rsidRPr="00EA23C9">
        <w:rPr>
          <w:rFonts w:ascii="Arial" w:eastAsia="Calibri" w:hAnsi="Arial" w:cs="Arial"/>
          <w:sz w:val="20"/>
          <w:szCs w:val="20"/>
          <w:lang w:val="es-ES_tradnl" w:eastAsia="ar-SA"/>
        </w:rPr>
        <w:t xml:space="preserve"> </w:t>
      </w:r>
      <w:r w:rsidR="00127578" w:rsidRPr="00EA23C9">
        <w:rPr>
          <w:rFonts w:ascii="Arial" w:eastAsia="Calibri" w:hAnsi="Arial" w:cs="Arial"/>
          <w:sz w:val="20"/>
          <w:szCs w:val="20"/>
          <w:lang w:val="es-ES_tradnl" w:eastAsia="ar-SA"/>
        </w:rPr>
        <w:t>menos</w:t>
      </w:r>
      <w:r w:rsidR="00815EC9" w:rsidRPr="00EA23C9">
        <w:rPr>
          <w:rFonts w:ascii="Arial" w:eastAsia="Calibri" w:hAnsi="Arial" w:cs="Arial"/>
          <w:sz w:val="20"/>
          <w:szCs w:val="20"/>
          <w:lang w:val="es-ES_tradnl" w:eastAsia="ar-SA"/>
        </w:rPr>
        <w:t xml:space="preserve"> que se recibieron en el mes de Abril de 2016, el cual registro un total de </w:t>
      </w:r>
      <w:r w:rsidR="00815EC9" w:rsidRPr="00EA23C9">
        <w:rPr>
          <w:rFonts w:ascii="Arial" w:eastAsia="Calibri" w:hAnsi="Arial" w:cs="Arial"/>
          <w:b/>
          <w:sz w:val="20"/>
          <w:szCs w:val="20"/>
          <w:lang w:val="es-ES_tradnl" w:eastAsia="ar-SA"/>
        </w:rPr>
        <w:t>NOVECIENTOS VEINTISEIS</w:t>
      </w:r>
      <w:r w:rsidR="00815EC9" w:rsidRPr="00EA23C9">
        <w:rPr>
          <w:rFonts w:ascii="Arial" w:eastAsia="Calibri" w:hAnsi="Arial" w:cs="Arial"/>
          <w:sz w:val="20"/>
          <w:szCs w:val="20"/>
          <w:lang w:val="es-ES_tradnl" w:eastAsia="ar-SA"/>
        </w:rPr>
        <w:t xml:space="preserve"> </w:t>
      </w:r>
      <w:r w:rsidR="00DB1690" w:rsidRPr="00EA23C9">
        <w:rPr>
          <w:rFonts w:ascii="Arial" w:eastAsia="Calibri" w:hAnsi="Arial" w:cs="Arial"/>
          <w:b/>
          <w:sz w:val="20"/>
          <w:szCs w:val="20"/>
          <w:lang w:val="es-ES_tradnl" w:eastAsia="ar-SA"/>
        </w:rPr>
        <w:t xml:space="preserve"> (</w:t>
      </w:r>
      <w:r w:rsidR="00815EC9" w:rsidRPr="00EA23C9">
        <w:rPr>
          <w:rFonts w:ascii="Arial" w:eastAsia="Calibri" w:hAnsi="Arial" w:cs="Arial"/>
          <w:b/>
          <w:sz w:val="20"/>
          <w:szCs w:val="20"/>
          <w:lang w:val="es-ES_tradnl" w:eastAsia="ar-SA"/>
        </w:rPr>
        <w:t>926</w:t>
      </w:r>
      <w:r w:rsidR="00DB1690" w:rsidRPr="00EA23C9">
        <w:rPr>
          <w:rFonts w:ascii="Arial" w:eastAsia="Calibri" w:hAnsi="Arial" w:cs="Arial"/>
          <w:b/>
          <w:sz w:val="20"/>
          <w:szCs w:val="20"/>
          <w:lang w:val="es-ES_tradnl" w:eastAsia="ar-SA"/>
        </w:rPr>
        <w:t>)</w:t>
      </w:r>
      <w:r w:rsidRPr="00EA23C9">
        <w:rPr>
          <w:rFonts w:ascii="Arial" w:eastAsia="Calibri" w:hAnsi="Arial" w:cs="Arial"/>
          <w:sz w:val="20"/>
          <w:szCs w:val="20"/>
          <w:lang w:val="es-ES_tradnl" w:eastAsia="ar-SA"/>
        </w:rPr>
        <w:t xml:space="preserve"> </w:t>
      </w:r>
      <w:r w:rsidR="00127578">
        <w:rPr>
          <w:rFonts w:ascii="Arial" w:eastAsia="Calibri" w:hAnsi="Arial" w:cs="Arial"/>
          <w:sz w:val="20"/>
          <w:szCs w:val="20"/>
          <w:lang w:val="es-ES_tradnl" w:eastAsia="ar-SA"/>
        </w:rPr>
        <w:t>procesos.</w:t>
      </w:r>
    </w:p>
    <w:p w14:paraId="48DE69F2" w14:textId="77777777" w:rsidR="00380006" w:rsidRDefault="00380006" w:rsidP="00683F18">
      <w:pPr>
        <w:suppressAutoHyphens/>
        <w:spacing w:after="200" w:line="276" w:lineRule="auto"/>
        <w:jc w:val="both"/>
        <w:rPr>
          <w:rFonts w:ascii="Arial" w:eastAsia="Calibri" w:hAnsi="Arial" w:cs="Arial"/>
          <w:sz w:val="20"/>
          <w:szCs w:val="20"/>
          <w:lang w:val="es-ES_tradnl" w:eastAsia="ar-SA"/>
        </w:rPr>
      </w:pPr>
    </w:p>
    <w:p w14:paraId="2EF62D7C" w14:textId="4A2AD50B" w:rsidR="00037FBE"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b/>
          <w:sz w:val="20"/>
          <w:szCs w:val="20"/>
          <w:lang w:val="es-ES_tradnl" w:eastAsia="ar-SA"/>
        </w:rPr>
        <w:lastRenderedPageBreak/>
        <w:t xml:space="preserve">Correo electrónico: </w:t>
      </w:r>
      <w:r w:rsidR="00F31986">
        <w:rPr>
          <w:rFonts w:ascii="Arial" w:eastAsia="Calibri" w:hAnsi="Arial" w:cs="Arial"/>
          <w:b/>
          <w:sz w:val="20"/>
          <w:szCs w:val="20"/>
          <w:lang w:val="es-ES_tradnl" w:eastAsia="ar-SA"/>
        </w:rPr>
        <w:t xml:space="preserve">NOVENTA Y CINCO (95) </w:t>
      </w:r>
      <w:r w:rsidR="00F31986" w:rsidRPr="00F31986">
        <w:rPr>
          <w:rFonts w:ascii="Arial" w:eastAsia="Calibri" w:hAnsi="Arial" w:cs="Arial"/>
          <w:sz w:val="20"/>
          <w:szCs w:val="20"/>
          <w:lang w:val="es-ES_tradnl" w:eastAsia="ar-SA"/>
        </w:rPr>
        <w:t>unidades correspondientes al 6%</w:t>
      </w:r>
      <w:r w:rsidR="00247371">
        <w:rPr>
          <w:rFonts w:ascii="Arial" w:eastAsia="Calibri" w:hAnsi="Arial" w:cs="Arial"/>
          <w:sz w:val="20"/>
          <w:szCs w:val="20"/>
          <w:lang w:val="es-ES_tradnl" w:eastAsia="ar-SA"/>
        </w:rPr>
        <w:t>,</w:t>
      </w:r>
      <w:r w:rsidR="0027264F">
        <w:rPr>
          <w:rFonts w:ascii="Arial" w:eastAsia="Calibri" w:hAnsi="Arial" w:cs="Arial"/>
          <w:sz w:val="20"/>
          <w:szCs w:val="20"/>
          <w:lang w:val="es-ES_tradnl" w:eastAsia="ar-SA"/>
        </w:rPr>
        <w:t xml:space="preserve"> valor que no </w:t>
      </w:r>
      <w:r w:rsidR="00247371">
        <w:rPr>
          <w:rFonts w:ascii="Arial" w:eastAsia="Calibri" w:hAnsi="Arial" w:cs="Arial"/>
          <w:sz w:val="20"/>
          <w:szCs w:val="20"/>
          <w:lang w:val="es-ES_tradnl" w:eastAsia="ar-SA"/>
        </w:rPr>
        <w:t xml:space="preserve">cambio </w:t>
      </w:r>
      <w:r w:rsidR="0027264F">
        <w:rPr>
          <w:rFonts w:ascii="Arial" w:eastAsia="Calibri" w:hAnsi="Arial" w:cs="Arial"/>
          <w:sz w:val="20"/>
          <w:szCs w:val="20"/>
          <w:lang w:val="es-ES_tradnl" w:eastAsia="ar-SA"/>
        </w:rPr>
        <w:t>frente al mes</w:t>
      </w:r>
      <w:r w:rsidR="00037FBE">
        <w:rPr>
          <w:rFonts w:ascii="Arial" w:eastAsia="Calibri" w:hAnsi="Arial" w:cs="Arial"/>
          <w:sz w:val="20"/>
          <w:szCs w:val="20"/>
          <w:lang w:val="es-ES_tradnl" w:eastAsia="ar-SA"/>
        </w:rPr>
        <w:t xml:space="preserve"> al mes de </w:t>
      </w:r>
      <w:r w:rsidR="0027264F">
        <w:rPr>
          <w:rFonts w:ascii="Arial" w:eastAsia="Calibri" w:hAnsi="Arial" w:cs="Arial"/>
          <w:sz w:val="20"/>
          <w:szCs w:val="20"/>
          <w:lang w:val="es-ES_tradnl" w:eastAsia="ar-SA"/>
        </w:rPr>
        <w:t>Abril</w:t>
      </w:r>
      <w:r w:rsidR="00B848BD">
        <w:rPr>
          <w:rFonts w:ascii="Arial" w:eastAsia="Calibri" w:hAnsi="Arial" w:cs="Arial"/>
          <w:strike/>
          <w:sz w:val="20"/>
          <w:szCs w:val="20"/>
          <w:lang w:val="es-ES_tradnl" w:eastAsia="ar-SA"/>
        </w:rPr>
        <w:t>.</w:t>
      </w:r>
    </w:p>
    <w:p w14:paraId="353BC5CA" w14:textId="7BF2C1A6" w:rsidR="00683F18" w:rsidRDefault="00683F18" w:rsidP="00683F18">
      <w:pPr>
        <w:suppressAutoHyphens/>
        <w:spacing w:after="200" w:line="276" w:lineRule="auto"/>
        <w:jc w:val="both"/>
        <w:rPr>
          <w:rFonts w:ascii="Arial" w:eastAsia="Calibri" w:hAnsi="Arial" w:cs="Arial"/>
          <w:sz w:val="20"/>
          <w:szCs w:val="20"/>
          <w:lang w:val="es-ES_tradnl" w:eastAsia="ar-SA"/>
        </w:rPr>
      </w:pPr>
      <w:r w:rsidRPr="00683F18">
        <w:rPr>
          <w:rFonts w:ascii="Arial" w:eastAsia="Calibri" w:hAnsi="Arial" w:cs="Arial"/>
          <w:sz w:val="20"/>
          <w:szCs w:val="20"/>
          <w:lang w:val="es-ES_tradnl" w:eastAsia="ar-SA"/>
        </w:rPr>
        <w:t>Se  toma en cuenta este canal de recepción (correo electrónico), considerando que desde el procedimiento del Defensor de</w:t>
      </w:r>
      <w:r w:rsidR="00F84B49">
        <w:rPr>
          <w:rFonts w:ascii="Arial" w:eastAsia="Calibri" w:hAnsi="Arial" w:cs="Arial"/>
          <w:sz w:val="20"/>
          <w:szCs w:val="20"/>
          <w:lang w:val="es-ES_tradnl" w:eastAsia="ar-SA"/>
        </w:rPr>
        <w:t xml:space="preserve"> </w:t>
      </w:r>
      <w:r w:rsidRPr="00683F18">
        <w:rPr>
          <w:rFonts w:ascii="Arial" w:eastAsia="Calibri" w:hAnsi="Arial" w:cs="Arial"/>
          <w:color w:val="000000"/>
          <w:sz w:val="20"/>
          <w:szCs w:val="20"/>
          <w:lang w:eastAsia="ar-SA"/>
        </w:rPr>
        <w:t xml:space="preserve">los ciudadanos(as) - usuarios(as) interponen PQR´s  NO reiteradas, respecto de los trámites prestados por la SDA, para obtener respuestas  de fondo y oportunas a sus solicitudes </w:t>
      </w:r>
      <w:hyperlink r:id="rId9" w:history="1">
        <w:r w:rsidRPr="00683F18">
          <w:rPr>
            <w:rFonts w:ascii="Arial" w:eastAsia="Calibri" w:hAnsi="Arial" w:cs="Arial"/>
            <w:color w:val="0000FF"/>
            <w:sz w:val="20"/>
            <w:szCs w:val="20"/>
            <w:u w:val="single"/>
            <w:lang w:eastAsia="ar-SA"/>
          </w:rPr>
          <w:t>defensordelciudadano@ambientebogota.gov.co</w:t>
        </w:r>
      </w:hyperlink>
      <w:r w:rsidRPr="00683F18">
        <w:rPr>
          <w:rFonts w:ascii="Arial" w:eastAsia="Calibri" w:hAnsi="Arial" w:cs="Arial"/>
          <w:color w:val="000000"/>
          <w:sz w:val="20"/>
          <w:szCs w:val="20"/>
          <w:lang w:eastAsia="ar-SA"/>
        </w:rPr>
        <w:t xml:space="preserve">; </w:t>
      </w:r>
      <w:r w:rsidRPr="00683F18">
        <w:rPr>
          <w:rFonts w:ascii="Arial" w:eastAsia="Calibri" w:hAnsi="Arial" w:cs="Arial"/>
          <w:sz w:val="20"/>
          <w:szCs w:val="20"/>
          <w:lang w:val="es-ES_tradnl" w:eastAsia="ar-SA"/>
        </w:rPr>
        <w:t>Igualmente se toman en cuenta los correos:</w:t>
      </w:r>
      <w:r w:rsidR="001448CD">
        <w:rPr>
          <w:rFonts w:ascii="Arial" w:eastAsia="Calibri" w:hAnsi="Arial" w:cs="Arial"/>
          <w:sz w:val="20"/>
          <w:szCs w:val="20"/>
          <w:lang w:val="es-ES_tradnl" w:eastAsia="ar-SA"/>
        </w:rPr>
        <w:t xml:space="preserve"> </w:t>
      </w:r>
      <w:hyperlink r:id="rId10" w:history="1">
        <w:r w:rsidRPr="00683F18">
          <w:rPr>
            <w:rFonts w:ascii="Arial" w:eastAsia="Calibri" w:hAnsi="Arial" w:cs="Arial"/>
            <w:color w:val="0000FF"/>
            <w:sz w:val="20"/>
            <w:szCs w:val="20"/>
            <w:u w:val="single"/>
            <w:lang w:val="es-ES_tradnl" w:eastAsia="ar-SA"/>
          </w:rPr>
          <w:t>atencionalciudadano@ambientebogota.gov.co</w:t>
        </w:r>
      </w:hyperlink>
      <w:r w:rsidR="00D0168E">
        <w:rPr>
          <w:rFonts w:ascii="Arial" w:eastAsia="Calibri" w:hAnsi="Arial" w:cs="Arial"/>
          <w:sz w:val="20"/>
          <w:szCs w:val="20"/>
          <w:lang w:val="es-ES_tradnl" w:eastAsia="ar-SA"/>
        </w:rPr>
        <w:t xml:space="preserve"> </w:t>
      </w:r>
    </w:p>
    <w:p w14:paraId="7B275D4D" w14:textId="3DAE4CEF" w:rsidR="002C0F24" w:rsidRDefault="00683F18" w:rsidP="00683F18">
      <w:pPr>
        <w:suppressAutoHyphens/>
        <w:spacing w:after="0" w:line="240" w:lineRule="auto"/>
        <w:jc w:val="center"/>
        <w:rPr>
          <w:rFonts w:ascii="Arial" w:eastAsia="Calibri" w:hAnsi="Arial" w:cs="Arial"/>
          <w:bCs/>
          <w:sz w:val="14"/>
          <w:szCs w:val="14"/>
          <w:lang w:eastAsia="ar-SA"/>
        </w:rPr>
      </w:pPr>
      <w:r w:rsidRPr="00683F18">
        <w:rPr>
          <w:rFonts w:ascii="Arial" w:eastAsia="Calibri" w:hAnsi="Arial" w:cs="Arial"/>
          <w:sz w:val="14"/>
          <w:szCs w:val="14"/>
          <w:lang w:val="es-ES_tradnl" w:eastAsia="ar-SA"/>
        </w:rPr>
        <w:t>Tabla N° 1 Canal Utilizado por la Ciudadanía para interponer sus requerimientos</w:t>
      </w:r>
      <w:r w:rsidRPr="00683F18">
        <w:rPr>
          <w:rFonts w:ascii="Arial" w:eastAsia="Calibri" w:hAnsi="Arial" w:cs="Arial"/>
          <w:bCs/>
          <w:sz w:val="14"/>
          <w:szCs w:val="14"/>
          <w:lang w:eastAsia="ar-SA"/>
        </w:rPr>
        <w:t xml:space="preserve"> en el período </w:t>
      </w:r>
      <w:r w:rsidR="00FE0AD8">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sidR="00FE0AD8">
        <w:rPr>
          <w:rFonts w:ascii="Arial" w:eastAsia="Calibri" w:hAnsi="Arial" w:cs="Arial"/>
          <w:bCs/>
          <w:sz w:val="14"/>
          <w:szCs w:val="14"/>
          <w:lang w:eastAsia="ar-SA"/>
        </w:rPr>
        <w:t>31</w:t>
      </w:r>
      <w:r w:rsidRPr="00683F18">
        <w:rPr>
          <w:rFonts w:ascii="Arial" w:eastAsia="Calibri" w:hAnsi="Arial" w:cs="Arial"/>
          <w:bCs/>
          <w:sz w:val="14"/>
          <w:szCs w:val="14"/>
          <w:lang w:eastAsia="ar-SA"/>
        </w:rPr>
        <w:t xml:space="preserve"> de </w:t>
      </w:r>
      <w:r w:rsidR="00FE0AD8">
        <w:rPr>
          <w:rFonts w:ascii="Arial" w:eastAsia="Calibri" w:hAnsi="Arial" w:cs="Arial"/>
          <w:bCs/>
          <w:sz w:val="14"/>
          <w:szCs w:val="14"/>
          <w:lang w:eastAsia="ar-SA"/>
        </w:rPr>
        <w:t>Mayo</w:t>
      </w:r>
      <w:r w:rsidRPr="00683F18">
        <w:rPr>
          <w:rFonts w:ascii="Arial" w:eastAsia="Calibri" w:hAnsi="Arial" w:cs="Arial"/>
          <w:bCs/>
          <w:sz w:val="14"/>
          <w:szCs w:val="14"/>
          <w:lang w:eastAsia="ar-SA"/>
        </w:rPr>
        <w:t xml:space="preserve"> de 2</w:t>
      </w:r>
      <w:r w:rsidR="002C0F24">
        <w:rPr>
          <w:rFonts w:ascii="Arial" w:eastAsia="Calibri" w:hAnsi="Arial" w:cs="Arial"/>
          <w:bCs/>
          <w:sz w:val="14"/>
          <w:szCs w:val="14"/>
          <w:lang w:eastAsia="ar-SA"/>
        </w:rPr>
        <w:t>0</w:t>
      </w:r>
      <w:r w:rsidR="00FE0AD8">
        <w:rPr>
          <w:rFonts w:ascii="Arial" w:eastAsia="Calibri" w:hAnsi="Arial" w:cs="Arial"/>
          <w:bCs/>
          <w:sz w:val="14"/>
          <w:szCs w:val="14"/>
          <w:lang w:eastAsia="ar-SA"/>
        </w:rPr>
        <w:t>1</w:t>
      </w:r>
      <w:r w:rsidR="00B45F5A">
        <w:rPr>
          <w:rFonts w:ascii="Arial" w:eastAsia="Calibri" w:hAnsi="Arial" w:cs="Arial"/>
          <w:bCs/>
          <w:sz w:val="14"/>
          <w:szCs w:val="14"/>
          <w:lang w:eastAsia="ar-SA"/>
        </w:rPr>
        <w:t>6</w:t>
      </w:r>
    </w:p>
    <w:p w14:paraId="30335C8B" w14:textId="77777777" w:rsidR="002C0F24" w:rsidRDefault="002C0F24" w:rsidP="00683F18">
      <w:pPr>
        <w:suppressAutoHyphens/>
        <w:spacing w:after="0" w:line="240" w:lineRule="auto"/>
        <w:jc w:val="center"/>
        <w:rPr>
          <w:rFonts w:ascii="Arial" w:eastAsia="Calibri" w:hAnsi="Arial" w:cs="Arial"/>
          <w:bCs/>
          <w:sz w:val="14"/>
          <w:szCs w:val="14"/>
          <w:lang w:eastAsia="ar-SA"/>
        </w:rPr>
      </w:pPr>
    </w:p>
    <w:p w14:paraId="3D7206DB" w14:textId="551D418B" w:rsidR="002C0F24" w:rsidRDefault="002C0F24" w:rsidP="00683F18">
      <w:pPr>
        <w:suppressAutoHyphens/>
        <w:spacing w:after="0" w:line="240" w:lineRule="auto"/>
        <w:jc w:val="center"/>
        <w:rPr>
          <w:rFonts w:ascii="Arial" w:eastAsia="Calibri" w:hAnsi="Arial" w:cs="Arial"/>
          <w:bCs/>
          <w:sz w:val="14"/>
          <w:szCs w:val="14"/>
          <w:lang w:eastAsia="ar-SA"/>
        </w:rPr>
      </w:pPr>
      <w:r w:rsidRPr="002C0F24">
        <w:rPr>
          <w:noProof/>
          <w:lang w:eastAsia="es-CO"/>
        </w:rPr>
        <w:drawing>
          <wp:inline distT="0" distB="0" distL="0" distR="0" wp14:anchorId="399B0340" wp14:editId="1E9855B8">
            <wp:extent cx="3076575" cy="1228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228725"/>
                    </a:xfrm>
                    <a:prstGeom prst="rect">
                      <a:avLst/>
                    </a:prstGeom>
                    <a:noFill/>
                    <a:ln>
                      <a:noFill/>
                    </a:ln>
                  </pic:spPr>
                </pic:pic>
              </a:graphicData>
            </a:graphic>
          </wp:inline>
        </w:drawing>
      </w:r>
    </w:p>
    <w:p w14:paraId="5A7DC88A" w14:textId="77777777" w:rsidR="002C0F24" w:rsidRDefault="002C0F24" w:rsidP="00683F18">
      <w:pPr>
        <w:suppressAutoHyphens/>
        <w:spacing w:after="0" w:line="240" w:lineRule="auto"/>
        <w:jc w:val="center"/>
        <w:rPr>
          <w:rFonts w:ascii="Arial" w:eastAsia="Calibri" w:hAnsi="Arial" w:cs="Arial"/>
          <w:bCs/>
          <w:sz w:val="14"/>
          <w:szCs w:val="14"/>
          <w:lang w:eastAsia="ar-SA"/>
        </w:rPr>
      </w:pPr>
    </w:p>
    <w:p w14:paraId="6C23D595" w14:textId="77777777" w:rsidR="00C856E6" w:rsidRDefault="00C856E6" w:rsidP="00683F18">
      <w:pPr>
        <w:suppressAutoHyphens/>
        <w:spacing w:after="0" w:line="240" w:lineRule="auto"/>
        <w:jc w:val="center"/>
        <w:rPr>
          <w:rFonts w:ascii="Arial" w:eastAsia="Calibri" w:hAnsi="Arial" w:cs="Arial"/>
          <w:bCs/>
          <w:sz w:val="14"/>
          <w:szCs w:val="14"/>
          <w:lang w:eastAsia="ar-SA"/>
        </w:rPr>
      </w:pPr>
    </w:p>
    <w:p w14:paraId="1BF08DE0" w14:textId="77777777" w:rsidR="00D0168E" w:rsidRDefault="00683F18" w:rsidP="00683F18">
      <w:pPr>
        <w:suppressAutoHyphens/>
        <w:spacing w:after="0" w:line="240" w:lineRule="auto"/>
        <w:jc w:val="center"/>
        <w:rPr>
          <w:rFonts w:ascii="Arial" w:eastAsia="Calibri" w:hAnsi="Arial" w:cs="Arial"/>
          <w:bCs/>
          <w:sz w:val="14"/>
          <w:szCs w:val="14"/>
          <w:lang w:eastAsia="ar-SA"/>
        </w:rPr>
      </w:pPr>
      <w:r w:rsidRPr="00683F18">
        <w:rPr>
          <w:rFonts w:ascii="Arial" w:eastAsia="Calibri" w:hAnsi="Arial" w:cs="Arial"/>
          <w:sz w:val="14"/>
          <w:szCs w:val="14"/>
          <w:lang w:val="es-ES_tradnl" w:eastAsia="ar-SA"/>
        </w:rPr>
        <w:t>Gráfica Nº1 Canal Utilizado por la Ciudadanía para interponer sus requerimientos</w:t>
      </w:r>
      <w:r w:rsidRPr="00683F18">
        <w:rPr>
          <w:rFonts w:ascii="Arial" w:eastAsia="Calibri" w:hAnsi="Arial" w:cs="Arial"/>
          <w:bCs/>
          <w:sz w:val="14"/>
          <w:szCs w:val="14"/>
          <w:lang w:eastAsia="ar-SA"/>
        </w:rPr>
        <w:t xml:space="preserve"> en el período en el período </w:t>
      </w:r>
      <w:r w:rsidR="00FE0AD8">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sidR="00FE0AD8">
        <w:rPr>
          <w:rFonts w:ascii="Arial" w:eastAsia="Calibri" w:hAnsi="Arial" w:cs="Arial"/>
          <w:bCs/>
          <w:sz w:val="14"/>
          <w:szCs w:val="14"/>
          <w:lang w:eastAsia="ar-SA"/>
        </w:rPr>
        <w:t>31</w:t>
      </w:r>
      <w:r w:rsidR="00F472F8">
        <w:rPr>
          <w:rFonts w:ascii="Arial" w:eastAsia="Calibri" w:hAnsi="Arial" w:cs="Arial"/>
          <w:bCs/>
          <w:sz w:val="14"/>
          <w:szCs w:val="14"/>
          <w:lang w:eastAsia="ar-SA"/>
        </w:rPr>
        <w:t xml:space="preserve"> de </w:t>
      </w:r>
      <w:r w:rsidR="00FE0AD8">
        <w:rPr>
          <w:rFonts w:ascii="Arial" w:eastAsia="Calibri" w:hAnsi="Arial" w:cs="Arial"/>
          <w:bCs/>
          <w:sz w:val="14"/>
          <w:szCs w:val="14"/>
          <w:lang w:eastAsia="ar-SA"/>
        </w:rPr>
        <w:t>Mayo</w:t>
      </w:r>
      <w:r w:rsidR="009E294C">
        <w:rPr>
          <w:rFonts w:ascii="Arial" w:eastAsia="Calibri" w:hAnsi="Arial" w:cs="Arial"/>
          <w:bCs/>
          <w:sz w:val="14"/>
          <w:szCs w:val="14"/>
          <w:lang w:eastAsia="ar-SA"/>
        </w:rPr>
        <w:t xml:space="preserve"> d</w:t>
      </w:r>
      <w:r w:rsidRPr="00683F18">
        <w:rPr>
          <w:rFonts w:ascii="Arial" w:eastAsia="Calibri" w:hAnsi="Arial" w:cs="Arial"/>
          <w:bCs/>
          <w:sz w:val="14"/>
          <w:szCs w:val="14"/>
          <w:lang w:eastAsia="ar-SA"/>
        </w:rPr>
        <w:t>e 2</w:t>
      </w:r>
      <w:r w:rsidR="002C0F24">
        <w:rPr>
          <w:rFonts w:ascii="Arial" w:eastAsia="Calibri" w:hAnsi="Arial" w:cs="Arial"/>
          <w:bCs/>
          <w:sz w:val="14"/>
          <w:szCs w:val="14"/>
          <w:lang w:eastAsia="ar-SA"/>
        </w:rPr>
        <w:t>0</w:t>
      </w:r>
      <w:r w:rsidR="00FE0AD8">
        <w:rPr>
          <w:rFonts w:ascii="Arial" w:eastAsia="Calibri" w:hAnsi="Arial" w:cs="Arial"/>
          <w:bCs/>
          <w:sz w:val="14"/>
          <w:szCs w:val="14"/>
          <w:lang w:eastAsia="ar-SA"/>
        </w:rPr>
        <w:t>1</w:t>
      </w:r>
      <w:r w:rsidR="009E294C">
        <w:rPr>
          <w:rFonts w:ascii="Arial" w:eastAsia="Calibri" w:hAnsi="Arial" w:cs="Arial"/>
          <w:bCs/>
          <w:sz w:val="14"/>
          <w:szCs w:val="14"/>
          <w:lang w:eastAsia="ar-SA"/>
        </w:rPr>
        <w:t>6</w:t>
      </w:r>
    </w:p>
    <w:p w14:paraId="360D1159" w14:textId="767F7E5F" w:rsidR="00D0168E" w:rsidRDefault="00CC16C8" w:rsidP="00683F18">
      <w:pPr>
        <w:suppressAutoHyphens/>
        <w:spacing w:after="0" w:line="240" w:lineRule="auto"/>
        <w:jc w:val="center"/>
        <w:rPr>
          <w:noProof/>
          <w:lang w:eastAsia="es-CO"/>
        </w:rPr>
      </w:pPr>
      <w:r w:rsidRPr="00CC16C8">
        <w:rPr>
          <w:noProof/>
          <w:lang w:eastAsia="es-CO"/>
        </w:rPr>
        <w:t xml:space="preserve"> </w:t>
      </w:r>
    </w:p>
    <w:p w14:paraId="75CB21E5" w14:textId="2E5F5FF2" w:rsidR="002C0F24" w:rsidRDefault="002C0F24" w:rsidP="00683F18">
      <w:pPr>
        <w:suppressAutoHyphens/>
        <w:spacing w:after="0" w:line="240" w:lineRule="auto"/>
        <w:jc w:val="center"/>
        <w:rPr>
          <w:noProof/>
          <w:lang w:eastAsia="es-CO"/>
        </w:rPr>
      </w:pPr>
      <w:r w:rsidRPr="002C0F24">
        <w:rPr>
          <w:noProof/>
          <w:lang w:eastAsia="es-CO"/>
        </w:rPr>
        <w:drawing>
          <wp:inline distT="0" distB="0" distL="0" distR="0" wp14:anchorId="3CDDFEAE" wp14:editId="65ECC5EB">
            <wp:extent cx="4581525" cy="27432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14:paraId="2C10D864" w14:textId="77777777" w:rsidR="00C856E6" w:rsidRDefault="00C856E6" w:rsidP="00683F18">
      <w:pPr>
        <w:suppressAutoHyphens/>
        <w:spacing w:after="0" w:line="240" w:lineRule="auto"/>
        <w:jc w:val="center"/>
        <w:rPr>
          <w:noProof/>
          <w:lang w:eastAsia="es-CO"/>
        </w:rPr>
      </w:pPr>
    </w:p>
    <w:p w14:paraId="14E5F6FD" w14:textId="77777777" w:rsidR="00472B87" w:rsidRDefault="00472B87" w:rsidP="00683F18">
      <w:pPr>
        <w:suppressAutoHyphens/>
        <w:spacing w:after="0" w:line="240" w:lineRule="auto"/>
        <w:jc w:val="center"/>
        <w:rPr>
          <w:noProof/>
          <w:lang w:eastAsia="es-CO"/>
        </w:rPr>
      </w:pPr>
    </w:p>
    <w:p w14:paraId="5540FEAF" w14:textId="77777777" w:rsidR="00472B87" w:rsidRDefault="00472B87" w:rsidP="00683F18">
      <w:pPr>
        <w:suppressAutoHyphens/>
        <w:spacing w:after="0" w:line="240" w:lineRule="auto"/>
        <w:jc w:val="center"/>
        <w:rPr>
          <w:noProof/>
          <w:lang w:eastAsia="es-CO"/>
        </w:rPr>
      </w:pPr>
    </w:p>
    <w:p w14:paraId="40B754DC" w14:textId="77777777" w:rsidR="00F81831" w:rsidRDefault="00F81831" w:rsidP="00683F18">
      <w:pPr>
        <w:suppressAutoHyphens/>
        <w:spacing w:after="0" w:line="240" w:lineRule="auto"/>
        <w:jc w:val="center"/>
        <w:rPr>
          <w:noProof/>
          <w:lang w:eastAsia="es-CO"/>
        </w:rPr>
      </w:pPr>
    </w:p>
    <w:p w14:paraId="543F651F" w14:textId="77777777" w:rsidR="00F81831" w:rsidRDefault="00F81831" w:rsidP="00683F18">
      <w:pPr>
        <w:suppressAutoHyphens/>
        <w:spacing w:after="0" w:line="240" w:lineRule="auto"/>
        <w:jc w:val="center"/>
        <w:rPr>
          <w:noProof/>
          <w:lang w:eastAsia="es-CO"/>
        </w:rPr>
      </w:pPr>
    </w:p>
    <w:p w14:paraId="073F8098" w14:textId="77777777" w:rsidR="00683F18" w:rsidRPr="00683F18" w:rsidRDefault="00683F18" w:rsidP="00683F18">
      <w:pPr>
        <w:suppressAutoHyphens/>
        <w:spacing w:after="0" w:line="240" w:lineRule="auto"/>
        <w:jc w:val="center"/>
        <w:rPr>
          <w:rFonts w:ascii="Arial" w:eastAsia="Calibri" w:hAnsi="Arial" w:cs="Arial"/>
          <w:bCs/>
          <w:sz w:val="14"/>
          <w:szCs w:val="14"/>
          <w:lang w:eastAsia="ar-SA"/>
        </w:rPr>
      </w:pPr>
    </w:p>
    <w:p w14:paraId="1DD10E02" w14:textId="5B78585D" w:rsidR="00683F18" w:rsidRPr="00683F18" w:rsidRDefault="0027380C" w:rsidP="00683F18">
      <w:pPr>
        <w:suppressAutoHyphens/>
        <w:spacing w:after="0" w:line="240" w:lineRule="auto"/>
        <w:jc w:val="center"/>
        <w:rPr>
          <w:rFonts w:ascii="Arial" w:eastAsia="Calibri" w:hAnsi="Arial" w:cs="Arial"/>
          <w:b/>
          <w:sz w:val="20"/>
          <w:szCs w:val="20"/>
          <w:lang w:val="es-ES_tradnl" w:eastAsia="ar-SA"/>
        </w:rPr>
      </w:pPr>
      <w:r>
        <w:rPr>
          <w:rFonts w:ascii="Arial" w:eastAsia="Calibri" w:hAnsi="Arial" w:cs="Arial"/>
          <w:b/>
          <w:sz w:val="20"/>
          <w:szCs w:val="20"/>
          <w:lang w:val="es-ES_tradnl" w:eastAsia="ar-SA"/>
        </w:rPr>
        <w:lastRenderedPageBreak/>
        <w:t>I</w:t>
      </w:r>
      <w:r w:rsidR="00683F18" w:rsidRPr="00683F18">
        <w:rPr>
          <w:rFonts w:ascii="Arial" w:eastAsia="Calibri" w:hAnsi="Arial" w:cs="Arial"/>
          <w:b/>
          <w:sz w:val="20"/>
          <w:szCs w:val="20"/>
          <w:lang w:val="es-ES_tradnl" w:eastAsia="ar-SA"/>
        </w:rPr>
        <w:t>NFORMACI</w:t>
      </w:r>
      <w:r w:rsidR="000D1A6C">
        <w:rPr>
          <w:rFonts w:ascii="Arial" w:eastAsia="Calibri" w:hAnsi="Arial" w:cs="Arial"/>
          <w:b/>
          <w:sz w:val="20"/>
          <w:szCs w:val="20"/>
          <w:lang w:val="es-ES_tradnl" w:eastAsia="ar-SA"/>
        </w:rPr>
        <w:t>Ó</w:t>
      </w:r>
      <w:r w:rsidR="00683F18" w:rsidRPr="00683F18">
        <w:rPr>
          <w:rFonts w:ascii="Arial" w:eastAsia="Calibri" w:hAnsi="Arial" w:cs="Arial"/>
          <w:b/>
          <w:sz w:val="20"/>
          <w:szCs w:val="20"/>
          <w:lang w:val="es-ES_tradnl" w:eastAsia="ar-SA"/>
        </w:rPr>
        <w:t>N POR TIPOS DE REQUERIMIENTOS</w:t>
      </w:r>
    </w:p>
    <w:p w14:paraId="78131AC5" w14:textId="77777777" w:rsidR="00683F18" w:rsidRPr="00683F18" w:rsidRDefault="00683F18" w:rsidP="00683F18">
      <w:pPr>
        <w:suppressAutoHyphens/>
        <w:spacing w:after="0" w:line="240" w:lineRule="auto"/>
        <w:rPr>
          <w:rFonts w:ascii="Arial" w:eastAsia="Calibri" w:hAnsi="Arial" w:cs="Arial"/>
          <w:sz w:val="20"/>
          <w:szCs w:val="20"/>
          <w:lang w:val="es-ES_tradnl" w:eastAsia="ar-SA"/>
        </w:rPr>
      </w:pPr>
    </w:p>
    <w:p w14:paraId="0FF6F2AD" w14:textId="77777777" w:rsidR="00683F18" w:rsidRPr="00683F18" w:rsidRDefault="00683F18" w:rsidP="00683F18">
      <w:pPr>
        <w:suppressAutoHyphens/>
        <w:spacing w:after="0" w:line="240" w:lineRule="auto"/>
        <w:rPr>
          <w:rFonts w:ascii="Arial" w:eastAsia="Calibri" w:hAnsi="Arial" w:cs="Arial"/>
          <w:bCs/>
          <w:sz w:val="20"/>
          <w:szCs w:val="20"/>
          <w:lang w:eastAsia="ar-SA"/>
        </w:rPr>
      </w:pPr>
      <w:r w:rsidRPr="00683F18">
        <w:rPr>
          <w:rFonts w:ascii="Arial" w:eastAsia="Calibri" w:hAnsi="Arial" w:cs="Arial"/>
          <w:sz w:val="20"/>
          <w:szCs w:val="20"/>
          <w:lang w:val="es-ES_tradnl" w:eastAsia="ar-SA"/>
        </w:rPr>
        <w:t xml:space="preserve">Para este punto </w:t>
      </w:r>
      <w:r w:rsidRPr="00683F18">
        <w:rPr>
          <w:rFonts w:ascii="Arial" w:eastAsia="Calibri" w:hAnsi="Arial" w:cs="Arial"/>
          <w:bCs/>
          <w:sz w:val="20"/>
          <w:szCs w:val="20"/>
          <w:lang w:eastAsia="ar-SA"/>
        </w:rPr>
        <w:t>es importante tener en cuenta las siguientes definiciones de conceptos:</w:t>
      </w:r>
    </w:p>
    <w:p w14:paraId="0FC89B1C" w14:textId="77777777" w:rsidR="00683F18" w:rsidRPr="00683F18" w:rsidRDefault="00683F18" w:rsidP="00683F18">
      <w:pPr>
        <w:suppressAutoHyphens/>
        <w:spacing w:after="0" w:line="240" w:lineRule="auto"/>
        <w:rPr>
          <w:rFonts w:ascii="Arial" w:eastAsia="Calibri" w:hAnsi="Arial" w:cs="Arial"/>
          <w:bCs/>
          <w:sz w:val="20"/>
          <w:szCs w:val="20"/>
          <w:lang w:eastAsia="ar-SA"/>
        </w:rPr>
      </w:pPr>
    </w:p>
    <w:p w14:paraId="1DF346DC"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QUEJA:</w:t>
      </w:r>
      <w:r w:rsidRPr="00683F18">
        <w:rPr>
          <w:rFonts w:ascii="Arial" w:eastAsia="Times New Roman" w:hAnsi="Arial" w:cs="Arial"/>
          <w:color w:val="000000"/>
          <w:sz w:val="20"/>
          <w:szCs w:val="20"/>
          <w:lang w:eastAsia="es-CO"/>
        </w:rPr>
        <w:t xml:space="preserve"> Acción de dar a conocer a las autoridades conductas irregulares de servidores públicos o de particulares a quienes se ha atribuido o adjudicado la prestación de un servicio público.</w:t>
      </w:r>
      <w:r w:rsidRPr="00683F18">
        <w:rPr>
          <w:rFonts w:ascii="Arial" w:eastAsia="Times New Roman" w:hAnsi="Arial" w:cs="Arial"/>
          <w:color w:val="000000"/>
          <w:sz w:val="16"/>
          <w:szCs w:val="16"/>
          <w:lang w:eastAsia="es-CO"/>
        </w:rPr>
        <w:t xml:space="preserve"> (15 DÍAS)</w:t>
      </w:r>
    </w:p>
    <w:p w14:paraId="18F2168E" w14:textId="77777777" w:rsidR="00683F18" w:rsidRPr="00683F18" w:rsidRDefault="00683F18" w:rsidP="00683F18">
      <w:pPr>
        <w:spacing w:after="0" w:line="240" w:lineRule="auto"/>
        <w:jc w:val="both"/>
        <w:rPr>
          <w:rFonts w:ascii="Arial" w:eastAsia="Calibri" w:hAnsi="Arial" w:cs="Arial"/>
          <w:b/>
          <w:sz w:val="20"/>
          <w:szCs w:val="20"/>
          <w:lang w:val="es-ES_tradnl" w:eastAsia="ar-SA"/>
        </w:rPr>
      </w:pPr>
    </w:p>
    <w:p w14:paraId="1A57F4A5" w14:textId="32E2C692" w:rsidR="00683F18" w:rsidRPr="00683F18" w:rsidRDefault="00683F18" w:rsidP="00683F18">
      <w:pPr>
        <w:spacing w:after="0" w:line="240" w:lineRule="auto"/>
        <w:jc w:val="both"/>
        <w:rPr>
          <w:rFonts w:ascii="Arial" w:eastAsia="Times New Roman" w:hAnsi="Arial" w:cs="Arial"/>
          <w:color w:val="000000"/>
          <w:sz w:val="20"/>
          <w:szCs w:val="20"/>
          <w:lang w:eastAsia="es-CO"/>
        </w:rPr>
      </w:pPr>
      <w:r w:rsidRPr="00683F18">
        <w:rPr>
          <w:rFonts w:ascii="Arial" w:eastAsia="Calibri" w:hAnsi="Arial" w:cs="Arial"/>
          <w:b/>
          <w:sz w:val="20"/>
          <w:szCs w:val="20"/>
          <w:lang w:val="es-ES_tradnl" w:eastAsia="ar-SA"/>
        </w:rPr>
        <w:t>QUEJA  AMBIENTAL:</w:t>
      </w:r>
      <w:r w:rsidRPr="00683F18">
        <w:rPr>
          <w:rFonts w:ascii="Arial" w:eastAsia="Calibri" w:hAnsi="Arial" w:cs="Arial"/>
          <w:sz w:val="20"/>
          <w:szCs w:val="20"/>
          <w:lang w:val="es-ES_tradnl" w:eastAsia="ar-SA"/>
        </w:rPr>
        <w:t xml:space="preserve"> D</w:t>
      </w:r>
      <w:r w:rsidR="000D1A6C" w:rsidRPr="00683F18">
        <w:rPr>
          <w:rFonts w:ascii="Arial" w:eastAsia="Calibri" w:hAnsi="Arial" w:cs="Arial"/>
          <w:bCs/>
          <w:sz w:val="20"/>
          <w:szCs w:val="20"/>
          <w:lang w:eastAsia="ar-SA"/>
        </w:rPr>
        <w:t>efinida</w:t>
      </w:r>
      <w:r w:rsidRPr="00683F18">
        <w:rPr>
          <w:rFonts w:ascii="Arial" w:eastAsia="Calibri" w:hAnsi="Arial" w:cs="Arial"/>
          <w:bCs/>
          <w:sz w:val="20"/>
          <w:szCs w:val="20"/>
          <w:lang w:eastAsia="ar-SA"/>
        </w:rPr>
        <w:t xml:space="preserve"> como</w:t>
      </w:r>
      <w:r w:rsidRPr="00683F18">
        <w:rPr>
          <w:rFonts w:ascii="Arial" w:eastAsia="Calibri" w:hAnsi="Arial" w:cs="Arial"/>
          <w:sz w:val="20"/>
          <w:szCs w:val="20"/>
          <w:lang w:eastAsia="ar-SA"/>
        </w:rPr>
        <w:t xml:space="preserve"> toda situación que se presente y que cause afectación al medio ambiente y los recursos naturales y que sea denunciada por uno o varios usuarios o de los cuales se tenga conocimiento directo por parte de la Entidad a través de observación directa. </w:t>
      </w:r>
      <w:r w:rsidRPr="00683F18">
        <w:rPr>
          <w:rFonts w:ascii="Arial" w:eastAsia="Times New Roman" w:hAnsi="Arial" w:cs="Arial"/>
          <w:color w:val="000000"/>
          <w:sz w:val="16"/>
          <w:szCs w:val="16"/>
          <w:lang w:eastAsia="es-CO"/>
        </w:rPr>
        <w:t>(15 DÍAS)</w:t>
      </w:r>
    </w:p>
    <w:p w14:paraId="3B51141D" w14:textId="734F08BF" w:rsidR="00683F18" w:rsidRPr="00683F18" w:rsidRDefault="00683F18" w:rsidP="00683F18">
      <w:pPr>
        <w:spacing w:before="100" w:beforeAutospacing="1" w:after="100" w:afterAutospacing="1" w:line="240" w:lineRule="auto"/>
        <w:jc w:val="both"/>
        <w:rPr>
          <w:rFonts w:ascii="Arial" w:eastAsia="Times New Roman" w:hAnsi="Arial" w:cs="Arial"/>
          <w:color w:val="000000"/>
          <w:sz w:val="20"/>
          <w:szCs w:val="20"/>
          <w:lang w:eastAsia="es-CO"/>
        </w:rPr>
      </w:pPr>
      <w:r w:rsidRPr="00683F18">
        <w:rPr>
          <w:rFonts w:ascii="Arial" w:eastAsia="Times New Roman" w:hAnsi="Arial" w:cs="Arial"/>
          <w:b/>
          <w:color w:val="000000"/>
          <w:sz w:val="20"/>
          <w:szCs w:val="20"/>
          <w:lang w:eastAsia="es-CO"/>
        </w:rPr>
        <w:t>SOLICITUD DE VALORACIÓN FORESTAL:</w:t>
      </w:r>
      <w:r w:rsidRPr="00683F18">
        <w:rPr>
          <w:rFonts w:ascii="Arial" w:eastAsia="Times New Roman" w:hAnsi="Arial" w:cs="Arial"/>
          <w:sz w:val="20"/>
          <w:szCs w:val="20"/>
          <w:lang w:eastAsia="es-CO"/>
        </w:rPr>
        <w:t xml:space="preserve"> Se genera al momento que sea requerida la tala, poda, bloqueo y traslado o manejo en predio de propiedad privada y/o pública, la solicitud deberá ser presentada por el propietario del predio, o en su defecto por el poseedor o tenedor, éste último deberá contar con la autorización escrita del propietario. El interesado deberá aportar las fichas técnicas que la Secretaría Distrital de Ambiente publique en la página web de la entidad. Si la solicitud es por manejo silvicultural o desarrollo de obras de infraestructura, las fichas deben ser elaboradas por un ingeniero forestal. En caso que la solicitud sea por emergencia, la Secretaría Distrital de Ambiente será la encargada de elaborarlas.</w:t>
      </w:r>
      <w:r w:rsidRPr="00683F18">
        <w:rPr>
          <w:rFonts w:ascii="Arial" w:eastAsia="Times New Roman" w:hAnsi="Arial" w:cs="Arial"/>
          <w:sz w:val="16"/>
          <w:szCs w:val="16"/>
          <w:lang w:eastAsia="es-CO"/>
        </w:rPr>
        <w:t xml:space="preserve"> </w:t>
      </w:r>
      <w:r w:rsidRPr="00BF0F2B">
        <w:rPr>
          <w:rFonts w:ascii="Arial" w:eastAsia="Times New Roman" w:hAnsi="Arial" w:cs="Arial"/>
          <w:sz w:val="16"/>
          <w:szCs w:val="16"/>
          <w:lang w:eastAsia="es-CO"/>
        </w:rPr>
        <w:t>(</w:t>
      </w:r>
      <w:r w:rsidR="00FE0AD8" w:rsidRPr="00BF0F2B">
        <w:rPr>
          <w:rFonts w:ascii="Arial" w:eastAsia="Times New Roman" w:hAnsi="Arial" w:cs="Arial"/>
          <w:sz w:val="16"/>
          <w:szCs w:val="16"/>
          <w:lang w:eastAsia="es-CO"/>
        </w:rPr>
        <w:t>3</w:t>
      </w:r>
      <w:r w:rsidR="00BF0F2B" w:rsidRPr="00BF0F2B">
        <w:rPr>
          <w:rFonts w:ascii="Arial" w:eastAsia="Times New Roman" w:hAnsi="Arial" w:cs="Arial"/>
          <w:sz w:val="16"/>
          <w:szCs w:val="16"/>
          <w:lang w:eastAsia="es-CO"/>
        </w:rPr>
        <w:t>0</w:t>
      </w:r>
      <w:r w:rsidRPr="00683F18">
        <w:rPr>
          <w:rFonts w:ascii="Arial" w:eastAsia="Times New Roman" w:hAnsi="Arial" w:cs="Arial"/>
          <w:sz w:val="16"/>
          <w:szCs w:val="16"/>
          <w:lang w:eastAsia="es-CO"/>
        </w:rPr>
        <w:t xml:space="preserve"> DÍAS)</w:t>
      </w:r>
    </w:p>
    <w:p w14:paraId="307D82E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RECLAMO:</w:t>
      </w:r>
      <w:r w:rsidRPr="00683F18">
        <w:rPr>
          <w:rFonts w:ascii="Arial" w:eastAsia="Times New Roman" w:hAnsi="Arial" w:cs="Arial"/>
          <w:color w:val="000000"/>
          <w:sz w:val="20"/>
          <w:szCs w:val="20"/>
          <w:lang w:eastAsia="es-CO"/>
        </w:rPr>
        <w:t xml:space="preserve"> Noticia que dan los ciudadanos a las autoridades sobre la suspensión injustificada o la prestación deficiente de un bien. </w:t>
      </w:r>
      <w:r w:rsidRPr="00683F18">
        <w:rPr>
          <w:rFonts w:ascii="Arial" w:eastAsia="Times New Roman" w:hAnsi="Arial" w:cs="Arial"/>
          <w:color w:val="000000"/>
          <w:sz w:val="16"/>
          <w:szCs w:val="16"/>
          <w:lang w:eastAsia="es-CO"/>
        </w:rPr>
        <w:t>(15 DÍAS)</w:t>
      </w:r>
    </w:p>
    <w:p w14:paraId="5A131CF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2A4A71FE"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 xml:space="preserve">SUGERENCIA: </w:t>
      </w:r>
      <w:r w:rsidRPr="00683F18">
        <w:rPr>
          <w:rFonts w:ascii="Arial" w:eastAsia="Times New Roman" w:hAnsi="Arial" w:cs="Arial"/>
          <w:color w:val="000000"/>
          <w:sz w:val="20"/>
          <w:szCs w:val="20"/>
          <w:lang w:eastAsia="es-CO"/>
        </w:rPr>
        <w:t xml:space="preserve">Es una propuesta que se presenta para incidir o mejorar un proceso cuyo objeto está relacionado con la prestación de un servicio o el cumplimiento de una función pública. </w:t>
      </w:r>
      <w:r w:rsidRPr="00683F18">
        <w:rPr>
          <w:rFonts w:ascii="Arial" w:eastAsia="Times New Roman" w:hAnsi="Arial" w:cs="Arial"/>
          <w:color w:val="000000"/>
          <w:sz w:val="16"/>
          <w:szCs w:val="16"/>
          <w:lang w:eastAsia="es-CO"/>
        </w:rPr>
        <w:t>(15 DÍAS)</w:t>
      </w:r>
    </w:p>
    <w:p w14:paraId="0503DD57" w14:textId="77777777" w:rsidR="00683F18" w:rsidRPr="00683F18" w:rsidRDefault="00683F18" w:rsidP="00683F18">
      <w:pPr>
        <w:suppressAutoHyphens/>
        <w:spacing w:after="0" w:line="240" w:lineRule="auto"/>
        <w:jc w:val="both"/>
        <w:rPr>
          <w:rFonts w:ascii="Arial" w:eastAsia="Calibri" w:hAnsi="Arial" w:cs="Arial"/>
          <w:b/>
          <w:bCs/>
          <w:color w:val="ED1C24"/>
          <w:sz w:val="20"/>
          <w:szCs w:val="20"/>
          <w:lang w:eastAsia="ar-SA"/>
        </w:rPr>
      </w:pPr>
    </w:p>
    <w:p w14:paraId="004F11B3"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SOLICITUD DE INFORMACIÓN:</w:t>
      </w:r>
      <w:r w:rsidRPr="00683F18">
        <w:rPr>
          <w:rFonts w:ascii="Arial" w:eastAsia="Times New Roman" w:hAnsi="Arial" w:cs="Arial"/>
          <w:color w:val="000000"/>
          <w:sz w:val="20"/>
          <w:szCs w:val="20"/>
          <w:lang w:eastAsia="es-CO"/>
        </w:rPr>
        <w:t xml:space="preserve"> Facultad que tienen las personas de solicitar y obtener acceso a la información sobre las actualizaciones derivadas del cumplimiento de las funciones atribuidas a la entidad y sus distintas dependencias. </w:t>
      </w:r>
      <w:r w:rsidRPr="00683F18">
        <w:rPr>
          <w:rFonts w:ascii="Arial" w:eastAsia="Times New Roman" w:hAnsi="Arial" w:cs="Arial"/>
          <w:color w:val="000000"/>
          <w:sz w:val="16"/>
          <w:szCs w:val="16"/>
          <w:lang w:eastAsia="es-CO"/>
        </w:rPr>
        <w:t>(10 DÍAS)</w:t>
      </w:r>
    </w:p>
    <w:p w14:paraId="7466B141"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22AAF16B"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 xml:space="preserve">CONSULTA: </w:t>
      </w:r>
      <w:r w:rsidRPr="00683F18">
        <w:rPr>
          <w:rFonts w:ascii="Arial" w:eastAsia="Times New Roman" w:hAnsi="Arial" w:cs="Arial"/>
          <w:color w:val="000000"/>
          <w:sz w:val="20"/>
          <w:szCs w:val="20"/>
          <w:lang w:eastAsia="es-CO"/>
        </w:rPr>
        <w:t xml:space="preserve">Acción que tiene toda persona de acudir ante las autoridades públicas para que manifiesten su parecer sobre materias relacionadas con sus atribuciones. </w:t>
      </w:r>
      <w:r w:rsidRPr="00683F18">
        <w:rPr>
          <w:rFonts w:ascii="Arial" w:eastAsia="Times New Roman" w:hAnsi="Arial" w:cs="Arial"/>
          <w:color w:val="000000"/>
          <w:sz w:val="16"/>
          <w:szCs w:val="16"/>
          <w:lang w:eastAsia="es-CO"/>
        </w:rPr>
        <w:t>(15 DÍAS)</w:t>
      </w:r>
    </w:p>
    <w:p w14:paraId="12FC5FD4"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p>
    <w:p w14:paraId="76F50634" w14:textId="77777777" w:rsidR="00683F18" w:rsidRPr="00683F18" w:rsidRDefault="00683F18" w:rsidP="00683F18">
      <w:pPr>
        <w:suppressAutoHyphens/>
        <w:spacing w:after="0" w:line="240" w:lineRule="auto"/>
        <w:jc w:val="both"/>
        <w:rPr>
          <w:rFonts w:ascii="Arial" w:eastAsia="Times New Roman" w:hAnsi="Arial" w:cs="Arial"/>
          <w:color w:val="000000"/>
          <w:sz w:val="20"/>
          <w:szCs w:val="20"/>
          <w:lang w:eastAsia="es-CO"/>
        </w:rPr>
      </w:pPr>
      <w:r w:rsidRPr="00683F18">
        <w:rPr>
          <w:rFonts w:ascii="Arial" w:eastAsia="Times New Roman" w:hAnsi="Arial" w:cs="Arial"/>
          <w:b/>
          <w:bCs/>
          <w:color w:val="000000"/>
          <w:sz w:val="20"/>
          <w:szCs w:val="20"/>
          <w:lang w:eastAsia="es-CO"/>
        </w:rPr>
        <w:t>SOLICITUD DE COPIA:</w:t>
      </w:r>
      <w:r w:rsidRPr="00683F18">
        <w:rPr>
          <w:rFonts w:ascii="Arial" w:eastAsia="Times New Roman" w:hAnsi="Arial" w:cs="Arial"/>
          <w:color w:val="000000"/>
          <w:sz w:val="20"/>
          <w:szCs w:val="20"/>
          <w:lang w:eastAsia="es-CO"/>
        </w:rPr>
        <w:t xml:space="preserve"> Facultad que tienen las personas de formular consultas y obtener acceso a la información sobre las actuaciones en general, derivadas del cumplimiento de las funciones atribuidas a la entidad y sus distintas dependencias. </w:t>
      </w:r>
      <w:r w:rsidRPr="00683F18">
        <w:rPr>
          <w:rFonts w:ascii="Arial" w:eastAsia="Times New Roman" w:hAnsi="Arial" w:cs="Arial"/>
          <w:color w:val="000000"/>
          <w:sz w:val="16"/>
          <w:szCs w:val="16"/>
          <w:lang w:eastAsia="es-CO"/>
        </w:rPr>
        <w:t>(10 DÍAS)</w:t>
      </w:r>
    </w:p>
    <w:p w14:paraId="30FBEFF4" w14:textId="77777777" w:rsidR="00683F18" w:rsidRPr="00683F18" w:rsidRDefault="00683F18" w:rsidP="00683F18">
      <w:pPr>
        <w:suppressAutoHyphens/>
        <w:spacing w:after="0" w:line="240" w:lineRule="auto"/>
        <w:jc w:val="both"/>
        <w:rPr>
          <w:rFonts w:ascii="Arial" w:eastAsia="Calibri" w:hAnsi="Arial" w:cs="Arial"/>
          <w:b/>
          <w:bCs/>
          <w:color w:val="ED1C24"/>
          <w:sz w:val="20"/>
          <w:szCs w:val="20"/>
          <w:lang w:eastAsia="ar-SA"/>
        </w:rPr>
      </w:pPr>
    </w:p>
    <w:p w14:paraId="4C312F3E" w14:textId="77777777" w:rsidR="00683F18" w:rsidRPr="00683F18" w:rsidRDefault="00683F18" w:rsidP="00683F18">
      <w:pPr>
        <w:suppressAutoHyphens/>
        <w:spacing w:after="0" w:line="240" w:lineRule="auto"/>
        <w:jc w:val="both"/>
        <w:rPr>
          <w:rFonts w:ascii="Arial" w:eastAsia="Times New Roman" w:hAnsi="Arial" w:cs="Arial"/>
          <w:color w:val="000000"/>
          <w:sz w:val="16"/>
          <w:szCs w:val="16"/>
          <w:lang w:eastAsia="es-CO"/>
        </w:rPr>
      </w:pPr>
      <w:r w:rsidRPr="00683F18">
        <w:rPr>
          <w:rFonts w:ascii="Arial" w:eastAsia="Times New Roman" w:hAnsi="Arial" w:cs="Arial"/>
          <w:b/>
          <w:bCs/>
          <w:color w:val="000000"/>
          <w:sz w:val="20"/>
          <w:szCs w:val="20"/>
          <w:lang w:eastAsia="es-CO"/>
        </w:rPr>
        <w:t xml:space="preserve">DERECHO DE PETICIÓN EN INTERÉS GENERAL: </w:t>
      </w:r>
      <w:r w:rsidRPr="00683F18">
        <w:rPr>
          <w:rFonts w:ascii="Arial" w:eastAsia="Times New Roman" w:hAnsi="Arial" w:cs="Arial"/>
          <w:color w:val="000000"/>
          <w:sz w:val="20"/>
          <w:szCs w:val="20"/>
          <w:lang w:eastAsia="es-CO"/>
        </w:rPr>
        <w:t xml:space="preserve">Acción que tiene toda persona de acudir ante las autoridades públicas para reclamar la resolución de fondo de una solución presentada que afecta los intereses colectivos y puede formularse verbalmente o por escrito, en ambos casos en forma respetuosa. </w:t>
      </w:r>
      <w:r w:rsidRPr="00683F18">
        <w:rPr>
          <w:rFonts w:ascii="Arial" w:eastAsia="Times New Roman" w:hAnsi="Arial" w:cs="Arial"/>
          <w:color w:val="000000"/>
          <w:sz w:val="16"/>
          <w:szCs w:val="16"/>
          <w:lang w:eastAsia="es-CO"/>
        </w:rPr>
        <w:t>(15 DÍAS)</w:t>
      </w:r>
    </w:p>
    <w:p w14:paraId="15EE41EE" w14:textId="77777777" w:rsidR="00683F18" w:rsidRPr="00683F18" w:rsidRDefault="00683F18" w:rsidP="00683F18">
      <w:pPr>
        <w:suppressAutoHyphens/>
        <w:spacing w:after="0" w:line="240" w:lineRule="auto"/>
        <w:jc w:val="both"/>
        <w:rPr>
          <w:rFonts w:ascii="Arial" w:eastAsia="Times New Roman" w:hAnsi="Arial" w:cs="Arial"/>
          <w:color w:val="000000"/>
          <w:sz w:val="16"/>
          <w:szCs w:val="16"/>
          <w:lang w:eastAsia="es-CO"/>
        </w:rPr>
      </w:pPr>
    </w:p>
    <w:p w14:paraId="70640A38" w14:textId="77777777" w:rsidR="00683F18" w:rsidRDefault="00683F18" w:rsidP="00683F18">
      <w:pPr>
        <w:spacing w:after="0" w:line="240" w:lineRule="auto"/>
        <w:jc w:val="both"/>
        <w:rPr>
          <w:rFonts w:ascii="Arial" w:eastAsia="Times New Roman" w:hAnsi="Arial" w:cs="Arial"/>
          <w:color w:val="000000"/>
          <w:sz w:val="16"/>
          <w:szCs w:val="16"/>
          <w:lang w:eastAsia="es-CO"/>
        </w:rPr>
      </w:pPr>
      <w:r w:rsidRPr="00683F18">
        <w:rPr>
          <w:rFonts w:ascii="Arial" w:eastAsia="Times New Roman" w:hAnsi="Arial" w:cs="Arial"/>
          <w:b/>
          <w:bCs/>
          <w:color w:val="000000"/>
          <w:sz w:val="20"/>
          <w:szCs w:val="20"/>
          <w:lang w:eastAsia="es-CO"/>
        </w:rPr>
        <w:t xml:space="preserve">DERECHO DE PETICIÓN EN INTERÉS PARTICULAR: </w:t>
      </w:r>
      <w:r w:rsidRPr="00683F18">
        <w:rPr>
          <w:rFonts w:ascii="Arial" w:eastAsia="Times New Roman" w:hAnsi="Arial" w:cs="Arial"/>
          <w:color w:val="000000"/>
          <w:sz w:val="20"/>
          <w:szCs w:val="20"/>
          <w:lang w:eastAsia="es-CO"/>
        </w:rPr>
        <w:t xml:space="preserve">Acción que tiene toda persona de acudir ante las autoridades públicas para reclamar la resolución de fondo de una solución presentada que afecta los intereses individuales y puede formularse verbalmente o por escrito, en ambos casos en forma respetuosa. </w:t>
      </w:r>
      <w:r w:rsidRPr="00683F18">
        <w:rPr>
          <w:rFonts w:ascii="Arial" w:eastAsia="Times New Roman" w:hAnsi="Arial" w:cs="Arial"/>
          <w:color w:val="000000"/>
          <w:sz w:val="16"/>
          <w:szCs w:val="16"/>
          <w:lang w:eastAsia="es-CO"/>
        </w:rPr>
        <w:t>(15 DÍAS)</w:t>
      </w:r>
    </w:p>
    <w:p w14:paraId="48E9007A" w14:textId="77777777" w:rsidR="006A4284" w:rsidRDefault="006A4284" w:rsidP="00683F18">
      <w:pPr>
        <w:spacing w:after="0" w:line="240" w:lineRule="auto"/>
        <w:jc w:val="both"/>
        <w:rPr>
          <w:rFonts w:ascii="Arial" w:eastAsia="Times New Roman" w:hAnsi="Arial" w:cs="Arial"/>
          <w:color w:val="000000"/>
          <w:sz w:val="16"/>
          <w:szCs w:val="16"/>
          <w:lang w:eastAsia="es-CO"/>
        </w:rPr>
      </w:pPr>
    </w:p>
    <w:p w14:paraId="2DC42528" w14:textId="20D348AE" w:rsidR="00683F18" w:rsidRDefault="00683F18" w:rsidP="006A4284">
      <w:pPr>
        <w:spacing w:after="0" w:line="240" w:lineRule="auto"/>
        <w:jc w:val="both"/>
        <w:rPr>
          <w:rFonts w:ascii="Arial" w:eastAsia="Times New Roman" w:hAnsi="Arial" w:cs="Arial"/>
          <w:color w:val="000000"/>
          <w:sz w:val="16"/>
          <w:szCs w:val="16"/>
          <w:lang w:eastAsia="es-CO"/>
        </w:rPr>
      </w:pPr>
    </w:p>
    <w:p w14:paraId="16A32FB2" w14:textId="77777777" w:rsidR="00DC2E70" w:rsidRDefault="00DC2E70" w:rsidP="006A4284">
      <w:pPr>
        <w:spacing w:after="0" w:line="240" w:lineRule="auto"/>
        <w:jc w:val="both"/>
        <w:rPr>
          <w:rFonts w:ascii="Arial" w:eastAsia="Times New Roman" w:hAnsi="Arial" w:cs="Arial"/>
          <w:color w:val="000000"/>
          <w:sz w:val="16"/>
          <w:szCs w:val="16"/>
          <w:lang w:eastAsia="es-CO"/>
        </w:rPr>
      </w:pPr>
    </w:p>
    <w:p w14:paraId="0D697684" w14:textId="77777777" w:rsidR="00DC2E70" w:rsidRDefault="00DC2E70" w:rsidP="00DC2E70">
      <w:pPr>
        <w:spacing w:after="0" w:line="240" w:lineRule="auto"/>
        <w:jc w:val="center"/>
        <w:rPr>
          <w:rFonts w:ascii="Arial" w:eastAsia="Calibri" w:hAnsi="Arial" w:cs="Arial"/>
          <w:b/>
          <w:sz w:val="20"/>
          <w:szCs w:val="20"/>
          <w:lang w:val="es-ES_tradnl" w:eastAsia="ar-SA"/>
        </w:rPr>
      </w:pPr>
      <w:r w:rsidRPr="00683F18">
        <w:rPr>
          <w:rFonts w:ascii="Arial" w:eastAsia="Calibri" w:hAnsi="Arial" w:cs="Arial"/>
          <w:b/>
          <w:sz w:val="20"/>
          <w:szCs w:val="20"/>
          <w:lang w:val="es-ES_tradnl" w:eastAsia="ar-SA"/>
        </w:rPr>
        <w:t>CLASIFICACIÓN DE PQR´S POR TIPO DE REQUERIMIENTOS</w:t>
      </w:r>
    </w:p>
    <w:p w14:paraId="001F307C" w14:textId="77777777" w:rsidR="002F160F" w:rsidRDefault="002F160F" w:rsidP="00DC2E70">
      <w:pPr>
        <w:spacing w:after="0" w:line="240" w:lineRule="auto"/>
        <w:jc w:val="center"/>
        <w:rPr>
          <w:rFonts w:ascii="Arial" w:eastAsia="Calibri" w:hAnsi="Arial" w:cs="Arial"/>
          <w:b/>
          <w:sz w:val="20"/>
          <w:szCs w:val="20"/>
          <w:lang w:val="es-ES_tradnl" w:eastAsia="ar-SA"/>
        </w:rPr>
      </w:pPr>
    </w:p>
    <w:p w14:paraId="2A309472" w14:textId="77777777" w:rsidR="00313BC5" w:rsidRPr="00683F18" w:rsidRDefault="00313BC5" w:rsidP="00DC2E70">
      <w:pPr>
        <w:spacing w:after="0" w:line="240" w:lineRule="auto"/>
        <w:jc w:val="center"/>
        <w:rPr>
          <w:rFonts w:ascii="Arial" w:eastAsia="Calibri" w:hAnsi="Arial" w:cs="Arial"/>
          <w:b/>
          <w:sz w:val="20"/>
          <w:szCs w:val="20"/>
          <w:lang w:val="es-ES_tradnl" w:eastAsia="ar-SA"/>
        </w:rPr>
      </w:pPr>
    </w:p>
    <w:p w14:paraId="722768CD" w14:textId="24BBA458" w:rsidR="00324140" w:rsidRDefault="00DC2E70" w:rsidP="00DC2E70">
      <w:pPr>
        <w:suppressAutoHyphens/>
        <w:spacing w:after="0" w:line="240" w:lineRule="auto"/>
        <w:jc w:val="center"/>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Tabla Nº 2 </w:t>
      </w:r>
      <w:r>
        <w:rPr>
          <w:rFonts w:ascii="Arial" w:eastAsia="Calibri" w:hAnsi="Arial" w:cs="Arial"/>
          <w:sz w:val="16"/>
          <w:szCs w:val="16"/>
          <w:lang w:val="es-ES_tradnl" w:eastAsia="ar-SA"/>
        </w:rPr>
        <w:t>C</w:t>
      </w:r>
      <w:r w:rsidRPr="00683F18">
        <w:rPr>
          <w:rFonts w:ascii="Arial" w:eastAsia="Calibri" w:hAnsi="Arial" w:cs="Arial"/>
          <w:sz w:val="16"/>
          <w:szCs w:val="16"/>
          <w:lang w:val="es-ES_tradnl" w:eastAsia="ar-SA"/>
        </w:rPr>
        <w:t>lasificación de PQR´s de acuerdo al tipo de requerimiento</w:t>
      </w:r>
    </w:p>
    <w:p w14:paraId="6CEC67CC" w14:textId="77777777" w:rsidR="00324140" w:rsidRDefault="00324140" w:rsidP="00DC2E70">
      <w:pPr>
        <w:suppressAutoHyphens/>
        <w:spacing w:after="0" w:line="240" w:lineRule="auto"/>
        <w:jc w:val="center"/>
        <w:rPr>
          <w:rFonts w:ascii="Arial" w:eastAsia="Calibri" w:hAnsi="Arial" w:cs="Arial"/>
          <w:sz w:val="16"/>
          <w:szCs w:val="16"/>
          <w:lang w:val="es-ES_tradnl" w:eastAsia="ar-SA"/>
        </w:rPr>
      </w:pPr>
    </w:p>
    <w:p w14:paraId="4456E988" w14:textId="20170953" w:rsidR="00324140" w:rsidRDefault="00324140" w:rsidP="00DC2E70">
      <w:pPr>
        <w:suppressAutoHyphens/>
        <w:spacing w:after="0" w:line="240" w:lineRule="auto"/>
        <w:jc w:val="center"/>
        <w:rPr>
          <w:rFonts w:ascii="Arial" w:eastAsia="Calibri" w:hAnsi="Arial" w:cs="Arial"/>
          <w:sz w:val="16"/>
          <w:szCs w:val="16"/>
          <w:lang w:val="es-ES_tradnl" w:eastAsia="ar-SA"/>
        </w:rPr>
      </w:pPr>
      <w:r w:rsidRPr="00324140">
        <w:rPr>
          <w:noProof/>
          <w:lang w:eastAsia="es-CO"/>
        </w:rPr>
        <w:drawing>
          <wp:inline distT="0" distB="0" distL="0" distR="0" wp14:anchorId="7F218D06" wp14:editId="1A614169">
            <wp:extent cx="5606415" cy="263461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6415" cy="2634615"/>
                    </a:xfrm>
                    <a:prstGeom prst="rect">
                      <a:avLst/>
                    </a:prstGeom>
                    <a:noFill/>
                    <a:ln>
                      <a:noFill/>
                    </a:ln>
                  </pic:spPr>
                </pic:pic>
              </a:graphicData>
            </a:graphic>
          </wp:inline>
        </w:drawing>
      </w:r>
    </w:p>
    <w:p w14:paraId="235E6CFB" w14:textId="77777777" w:rsidR="00324140" w:rsidRDefault="00324140" w:rsidP="00DC2E70">
      <w:pPr>
        <w:suppressAutoHyphens/>
        <w:spacing w:after="0" w:line="240" w:lineRule="auto"/>
        <w:jc w:val="center"/>
        <w:rPr>
          <w:rFonts w:ascii="Arial" w:eastAsia="Calibri" w:hAnsi="Arial" w:cs="Arial"/>
          <w:sz w:val="16"/>
          <w:szCs w:val="16"/>
          <w:lang w:val="es-ES_tradnl" w:eastAsia="ar-SA"/>
        </w:rPr>
      </w:pPr>
    </w:p>
    <w:p w14:paraId="7A61E881" w14:textId="77777777" w:rsidR="00852581" w:rsidRDefault="00852581" w:rsidP="00460CD7">
      <w:pPr>
        <w:suppressAutoHyphens/>
        <w:spacing w:after="0" w:line="240" w:lineRule="auto"/>
        <w:jc w:val="center"/>
        <w:rPr>
          <w:rFonts w:ascii="Arial" w:eastAsia="Calibri" w:hAnsi="Arial" w:cs="Arial"/>
          <w:sz w:val="14"/>
          <w:szCs w:val="14"/>
          <w:lang w:val="es-ES_tradnl" w:eastAsia="ar-SA"/>
        </w:rPr>
      </w:pPr>
    </w:p>
    <w:p w14:paraId="70E3E6CD" w14:textId="1921882A" w:rsidR="00324140" w:rsidRDefault="00460CD7" w:rsidP="00DC2E70">
      <w:pPr>
        <w:suppressAutoHyphens/>
        <w:spacing w:after="0" w:line="240" w:lineRule="auto"/>
        <w:jc w:val="center"/>
        <w:rPr>
          <w:rFonts w:ascii="Arial" w:eastAsia="Calibri" w:hAnsi="Arial" w:cs="Arial"/>
          <w:bCs/>
          <w:sz w:val="14"/>
          <w:szCs w:val="14"/>
          <w:lang w:eastAsia="ar-SA"/>
        </w:rPr>
      </w:pPr>
      <w:r>
        <w:rPr>
          <w:rFonts w:ascii="Arial" w:eastAsia="Calibri" w:hAnsi="Arial" w:cs="Arial"/>
          <w:sz w:val="14"/>
          <w:szCs w:val="14"/>
          <w:lang w:val="es-ES_tradnl" w:eastAsia="ar-SA"/>
        </w:rPr>
        <w:t>Gráfica Nº2</w:t>
      </w:r>
      <w:r w:rsidRPr="00683F18">
        <w:rPr>
          <w:rFonts w:ascii="Arial" w:eastAsia="Calibri" w:hAnsi="Arial" w:cs="Arial"/>
          <w:sz w:val="14"/>
          <w:szCs w:val="14"/>
          <w:lang w:val="es-ES_tradnl" w:eastAsia="ar-SA"/>
        </w:rPr>
        <w:t xml:space="preserve"> </w:t>
      </w:r>
      <w:r>
        <w:rPr>
          <w:rFonts w:ascii="Arial" w:eastAsia="Calibri" w:hAnsi="Arial" w:cs="Arial"/>
          <w:sz w:val="14"/>
          <w:szCs w:val="14"/>
          <w:lang w:val="es-ES_tradnl" w:eastAsia="ar-SA"/>
        </w:rPr>
        <w:t xml:space="preserve">Clasificación de PQR´S DE ACUERDO AL TIPO DE REQUERIMIENTO </w:t>
      </w:r>
      <w:r w:rsidRPr="00683F18">
        <w:rPr>
          <w:rFonts w:ascii="Arial" w:eastAsia="Calibri" w:hAnsi="Arial" w:cs="Arial"/>
          <w:bCs/>
          <w:sz w:val="14"/>
          <w:szCs w:val="14"/>
          <w:lang w:eastAsia="ar-SA"/>
        </w:rPr>
        <w:t xml:space="preserve">en el período </w:t>
      </w:r>
      <w:r>
        <w:rPr>
          <w:rFonts w:ascii="Arial" w:eastAsia="Calibri" w:hAnsi="Arial" w:cs="Arial"/>
          <w:bCs/>
          <w:sz w:val="14"/>
          <w:szCs w:val="14"/>
          <w:lang w:eastAsia="ar-SA"/>
        </w:rPr>
        <w:t>1</w:t>
      </w:r>
      <w:r w:rsidRPr="00683F18">
        <w:rPr>
          <w:rFonts w:ascii="Arial" w:eastAsia="Calibri" w:hAnsi="Arial" w:cs="Arial"/>
          <w:bCs/>
          <w:sz w:val="14"/>
          <w:szCs w:val="14"/>
          <w:lang w:eastAsia="ar-SA"/>
        </w:rPr>
        <w:t xml:space="preserve"> al </w:t>
      </w:r>
      <w:r>
        <w:rPr>
          <w:rFonts w:ascii="Arial" w:eastAsia="Calibri" w:hAnsi="Arial" w:cs="Arial"/>
          <w:bCs/>
          <w:sz w:val="14"/>
          <w:szCs w:val="14"/>
          <w:lang w:eastAsia="ar-SA"/>
        </w:rPr>
        <w:t>31 de Mayo d</w:t>
      </w:r>
      <w:r w:rsidRPr="00683F18">
        <w:rPr>
          <w:rFonts w:ascii="Arial" w:eastAsia="Calibri" w:hAnsi="Arial" w:cs="Arial"/>
          <w:bCs/>
          <w:sz w:val="14"/>
          <w:szCs w:val="14"/>
          <w:lang w:eastAsia="ar-SA"/>
        </w:rPr>
        <w:t>e 2</w:t>
      </w:r>
      <w:r>
        <w:rPr>
          <w:rFonts w:ascii="Arial" w:eastAsia="Calibri" w:hAnsi="Arial" w:cs="Arial"/>
          <w:bCs/>
          <w:sz w:val="14"/>
          <w:szCs w:val="14"/>
          <w:lang w:eastAsia="ar-SA"/>
        </w:rPr>
        <w:t>016</w:t>
      </w:r>
    </w:p>
    <w:p w14:paraId="152994D6" w14:textId="77777777" w:rsidR="00E5505B" w:rsidRDefault="00E5505B" w:rsidP="00DC2E70">
      <w:pPr>
        <w:suppressAutoHyphens/>
        <w:spacing w:after="0" w:line="240" w:lineRule="auto"/>
        <w:jc w:val="center"/>
        <w:rPr>
          <w:rFonts w:ascii="Arial" w:eastAsia="Calibri" w:hAnsi="Arial" w:cs="Arial"/>
          <w:bCs/>
          <w:sz w:val="14"/>
          <w:szCs w:val="14"/>
          <w:lang w:eastAsia="ar-SA"/>
        </w:rPr>
      </w:pPr>
    </w:p>
    <w:p w14:paraId="773F94FB" w14:textId="7D8DF317" w:rsidR="00E5505B" w:rsidRDefault="00E5505B" w:rsidP="00DC2E70">
      <w:pPr>
        <w:suppressAutoHyphens/>
        <w:spacing w:after="0" w:line="240" w:lineRule="auto"/>
        <w:jc w:val="center"/>
        <w:rPr>
          <w:rFonts w:ascii="Arial" w:eastAsia="Calibri" w:hAnsi="Arial" w:cs="Arial"/>
          <w:bCs/>
          <w:sz w:val="14"/>
          <w:szCs w:val="14"/>
          <w:lang w:eastAsia="ar-SA"/>
        </w:rPr>
      </w:pPr>
      <w:r>
        <w:rPr>
          <w:noProof/>
          <w:lang w:eastAsia="es-CO"/>
        </w:rPr>
        <w:drawing>
          <wp:inline distT="0" distB="0" distL="0" distR="0" wp14:anchorId="49B3C46C" wp14:editId="1682CB4D">
            <wp:extent cx="4572000" cy="2743200"/>
            <wp:effectExtent l="57150" t="0" r="57150" b="11430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A0654E" w14:textId="77777777" w:rsidR="00EC57DC" w:rsidRDefault="00EC57DC" w:rsidP="00DC2E70">
      <w:pPr>
        <w:suppressAutoHyphens/>
        <w:spacing w:after="0" w:line="240" w:lineRule="auto"/>
        <w:jc w:val="center"/>
        <w:rPr>
          <w:rFonts w:ascii="Arial" w:eastAsia="Calibri" w:hAnsi="Arial" w:cs="Arial"/>
          <w:bCs/>
          <w:sz w:val="14"/>
          <w:szCs w:val="14"/>
          <w:lang w:eastAsia="ar-SA"/>
        </w:rPr>
      </w:pPr>
    </w:p>
    <w:p w14:paraId="3D5B5613" w14:textId="38C0F745" w:rsidR="00EC57DC" w:rsidRPr="00460CD7" w:rsidRDefault="00EC57DC" w:rsidP="00DC2E70">
      <w:pPr>
        <w:suppressAutoHyphens/>
        <w:spacing w:after="0" w:line="240" w:lineRule="auto"/>
        <w:jc w:val="center"/>
        <w:rPr>
          <w:rFonts w:ascii="Arial" w:eastAsia="Calibri" w:hAnsi="Arial" w:cs="Arial"/>
          <w:sz w:val="16"/>
          <w:szCs w:val="16"/>
          <w:lang w:eastAsia="ar-SA"/>
        </w:rPr>
      </w:pPr>
    </w:p>
    <w:p w14:paraId="2646B46E" w14:textId="77777777" w:rsidR="00DC2E70" w:rsidRDefault="00DC2E70" w:rsidP="006A4284">
      <w:pPr>
        <w:spacing w:after="0" w:line="240" w:lineRule="auto"/>
        <w:jc w:val="both"/>
        <w:rPr>
          <w:rFonts w:ascii="Arial" w:eastAsia="Times New Roman" w:hAnsi="Arial" w:cs="Arial"/>
          <w:color w:val="000000"/>
          <w:sz w:val="16"/>
          <w:szCs w:val="16"/>
          <w:lang w:eastAsia="es-CO"/>
        </w:rPr>
      </w:pPr>
    </w:p>
    <w:p w14:paraId="0184A6B3" w14:textId="37259D1C" w:rsidR="00DC2E70" w:rsidRDefault="00DC2E70" w:rsidP="00852581">
      <w:pPr>
        <w:spacing w:after="0" w:line="240" w:lineRule="auto"/>
        <w:jc w:val="center"/>
        <w:rPr>
          <w:rFonts w:ascii="Arial" w:eastAsia="Times New Roman" w:hAnsi="Arial" w:cs="Arial"/>
          <w:color w:val="000000"/>
          <w:sz w:val="16"/>
          <w:szCs w:val="16"/>
          <w:lang w:eastAsia="es-CO"/>
        </w:rPr>
      </w:pPr>
    </w:p>
    <w:p w14:paraId="4B207199" w14:textId="4A3E5C1E" w:rsidR="00C71964" w:rsidRDefault="00683F18" w:rsidP="00C71964">
      <w:pPr>
        <w:tabs>
          <w:tab w:val="left" w:pos="0"/>
          <w:tab w:val="left" w:pos="709"/>
        </w:tabs>
        <w:spacing w:after="0" w:line="240" w:lineRule="auto"/>
        <w:ind w:left="360"/>
        <w:jc w:val="center"/>
        <w:rPr>
          <w:rFonts w:ascii="Arial" w:hAnsi="Arial" w:cs="Arial"/>
          <w:b/>
          <w:sz w:val="20"/>
          <w:szCs w:val="20"/>
        </w:rPr>
      </w:pPr>
      <w:r w:rsidRPr="00C71964">
        <w:rPr>
          <w:rFonts w:ascii="Arial" w:hAnsi="Arial" w:cs="Arial"/>
          <w:b/>
          <w:sz w:val="20"/>
          <w:szCs w:val="20"/>
        </w:rPr>
        <w:t>CLASIFICACI</w:t>
      </w:r>
      <w:r w:rsidR="00D27FE8" w:rsidRPr="00C71964">
        <w:rPr>
          <w:rFonts w:ascii="Arial" w:hAnsi="Arial" w:cs="Arial"/>
          <w:b/>
          <w:sz w:val="20"/>
          <w:szCs w:val="20"/>
        </w:rPr>
        <w:t>Ó</w:t>
      </w:r>
      <w:r w:rsidRPr="00C71964">
        <w:rPr>
          <w:rFonts w:ascii="Arial" w:hAnsi="Arial" w:cs="Arial"/>
          <w:b/>
          <w:sz w:val="20"/>
          <w:szCs w:val="20"/>
        </w:rPr>
        <w:t>N DE LOS PQR´s DE ACUERDO AL TEMA, LA AFECTACIÓN Y LA LOCALIDAD</w:t>
      </w:r>
      <w:r w:rsidR="00B64678" w:rsidRPr="00C71964">
        <w:rPr>
          <w:rFonts w:ascii="Arial" w:hAnsi="Arial" w:cs="Arial"/>
          <w:b/>
          <w:sz w:val="20"/>
          <w:szCs w:val="20"/>
        </w:rPr>
        <w:t xml:space="preserve"> </w:t>
      </w:r>
    </w:p>
    <w:p w14:paraId="61B07575" w14:textId="77777777" w:rsidR="00170611" w:rsidRDefault="00170611" w:rsidP="00C71964">
      <w:pPr>
        <w:tabs>
          <w:tab w:val="left" w:pos="0"/>
          <w:tab w:val="left" w:pos="709"/>
        </w:tabs>
        <w:spacing w:after="0" w:line="240" w:lineRule="auto"/>
        <w:ind w:left="360"/>
        <w:jc w:val="center"/>
        <w:rPr>
          <w:rFonts w:ascii="Arial" w:hAnsi="Arial" w:cs="Arial"/>
          <w:b/>
          <w:sz w:val="20"/>
          <w:szCs w:val="20"/>
        </w:rPr>
      </w:pPr>
    </w:p>
    <w:p w14:paraId="36B2D998" w14:textId="77777777" w:rsidR="00C71964" w:rsidRPr="00C71964" w:rsidRDefault="00C71964" w:rsidP="00C71964">
      <w:pPr>
        <w:tabs>
          <w:tab w:val="left" w:pos="0"/>
          <w:tab w:val="left" w:pos="709"/>
        </w:tabs>
        <w:spacing w:after="0" w:line="240" w:lineRule="auto"/>
        <w:ind w:left="360"/>
        <w:jc w:val="center"/>
        <w:rPr>
          <w:rFonts w:ascii="Arial" w:hAnsi="Arial" w:cs="Arial"/>
          <w:b/>
          <w:color w:val="FF0000"/>
          <w:sz w:val="20"/>
          <w:szCs w:val="20"/>
        </w:rPr>
      </w:pPr>
    </w:p>
    <w:p w14:paraId="5E377849" w14:textId="22AEC695" w:rsidR="00C71964" w:rsidRPr="002F160F" w:rsidRDefault="00C71964" w:rsidP="002F160F">
      <w:pPr>
        <w:tabs>
          <w:tab w:val="left" w:pos="0"/>
          <w:tab w:val="left" w:pos="709"/>
        </w:tabs>
        <w:spacing w:after="0" w:line="240" w:lineRule="auto"/>
        <w:jc w:val="center"/>
        <w:rPr>
          <w:rFonts w:ascii="Arial" w:hAnsi="Arial" w:cs="Arial"/>
          <w:color w:val="000000" w:themeColor="text1"/>
          <w:sz w:val="16"/>
          <w:szCs w:val="16"/>
        </w:rPr>
      </w:pPr>
      <w:r w:rsidRPr="002F160F">
        <w:rPr>
          <w:rFonts w:ascii="Arial" w:hAnsi="Arial" w:cs="Arial"/>
          <w:color w:val="000000" w:themeColor="text1"/>
          <w:sz w:val="16"/>
          <w:szCs w:val="16"/>
        </w:rPr>
        <w:t>Tabla No. 3 Clasificación de PQR´S por porcentaje de total por tema y por afectación</w:t>
      </w:r>
    </w:p>
    <w:p w14:paraId="278E4F27" w14:textId="77777777" w:rsidR="007F3A5C" w:rsidRPr="00C71964" w:rsidRDefault="007F3A5C" w:rsidP="00C71964">
      <w:pPr>
        <w:tabs>
          <w:tab w:val="left" w:pos="0"/>
          <w:tab w:val="left" w:pos="709"/>
        </w:tabs>
        <w:spacing w:after="0" w:line="240" w:lineRule="auto"/>
        <w:rPr>
          <w:rFonts w:ascii="Arial" w:hAnsi="Arial" w:cs="Arial"/>
          <w:b/>
          <w:color w:val="000000" w:themeColor="text1"/>
          <w:sz w:val="18"/>
          <w:szCs w:val="18"/>
        </w:rPr>
      </w:pPr>
    </w:p>
    <w:p w14:paraId="3B8FED6E" w14:textId="13B8D8A0" w:rsidR="00E74CBC" w:rsidRPr="00E74CBC" w:rsidRDefault="00E74CBC" w:rsidP="00E74CBC">
      <w:pPr>
        <w:tabs>
          <w:tab w:val="left" w:pos="0"/>
          <w:tab w:val="left" w:pos="709"/>
        </w:tabs>
        <w:spacing w:after="0" w:line="240" w:lineRule="auto"/>
        <w:jc w:val="center"/>
        <w:rPr>
          <w:rFonts w:ascii="Arial" w:hAnsi="Arial" w:cs="Arial"/>
          <w:b/>
          <w:color w:val="FF0000"/>
          <w:sz w:val="20"/>
          <w:szCs w:val="20"/>
        </w:rPr>
      </w:pPr>
      <w:r w:rsidRPr="00E74CBC">
        <w:rPr>
          <w:noProof/>
          <w:lang w:eastAsia="es-CO"/>
        </w:rPr>
        <w:drawing>
          <wp:inline distT="0" distB="0" distL="0" distR="0" wp14:anchorId="5BEB4443" wp14:editId="40132AB3">
            <wp:extent cx="5386007" cy="3578087"/>
            <wp:effectExtent l="0" t="0" r="571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2560" cy="3609013"/>
                    </a:xfrm>
                    <a:prstGeom prst="rect">
                      <a:avLst/>
                    </a:prstGeom>
                    <a:noFill/>
                    <a:ln>
                      <a:noFill/>
                    </a:ln>
                  </pic:spPr>
                </pic:pic>
              </a:graphicData>
            </a:graphic>
          </wp:inline>
        </w:drawing>
      </w:r>
    </w:p>
    <w:p w14:paraId="5E3D27EB" w14:textId="77777777" w:rsidR="00683F18" w:rsidRDefault="00683F18" w:rsidP="00683F18">
      <w:pPr>
        <w:suppressAutoHyphens/>
        <w:spacing w:after="0" w:line="240" w:lineRule="auto"/>
        <w:jc w:val="both"/>
        <w:rPr>
          <w:rFonts w:ascii="Arial" w:eastAsia="Calibri" w:hAnsi="Arial" w:cs="Arial"/>
          <w:sz w:val="20"/>
          <w:szCs w:val="20"/>
          <w:lang w:eastAsia="ar-SA"/>
        </w:rPr>
      </w:pPr>
    </w:p>
    <w:p w14:paraId="3A59EB88" w14:textId="77777777" w:rsidR="00170611" w:rsidRPr="00683F18" w:rsidRDefault="00170611" w:rsidP="00683F18">
      <w:pPr>
        <w:suppressAutoHyphens/>
        <w:spacing w:after="0" w:line="240" w:lineRule="auto"/>
        <w:jc w:val="both"/>
        <w:rPr>
          <w:rFonts w:ascii="Arial" w:eastAsia="Calibri" w:hAnsi="Arial" w:cs="Arial"/>
          <w:sz w:val="20"/>
          <w:szCs w:val="20"/>
          <w:lang w:eastAsia="ar-SA"/>
        </w:rPr>
      </w:pPr>
    </w:p>
    <w:p w14:paraId="6B3144E6" w14:textId="77777777" w:rsidR="00683F18" w:rsidRPr="00683F18" w:rsidRDefault="00683F18" w:rsidP="00683F18">
      <w:pPr>
        <w:suppressAutoHyphens/>
        <w:spacing w:after="0" w:line="240" w:lineRule="auto"/>
        <w:jc w:val="both"/>
        <w:rPr>
          <w:rFonts w:ascii="Arial" w:eastAsia="Calibri" w:hAnsi="Arial" w:cs="Arial"/>
          <w:lang w:eastAsia="ar-SA"/>
        </w:rPr>
      </w:pPr>
      <w:r w:rsidRPr="00683F18">
        <w:rPr>
          <w:rFonts w:ascii="Arial" w:eastAsia="Calibri" w:hAnsi="Arial" w:cs="Arial"/>
          <w:lang w:eastAsia="ar-SA"/>
        </w:rPr>
        <w:t xml:space="preserve">De los procesos clasificados a las áreas competentes, por parte del grupo de quejas y soluciones, se tiene que el mayor número de PQR´s, van de acuerdo a lo que percibe o evidencia la ciudadanía en su entorno, es así que la mayoría de los registros ambientales están referidos hacia la calidad del recurso que se afecta. </w:t>
      </w:r>
    </w:p>
    <w:p w14:paraId="5C2D2649" w14:textId="77777777" w:rsidR="00683F18" w:rsidRPr="00683F18" w:rsidRDefault="00683F18" w:rsidP="00683F18">
      <w:pPr>
        <w:suppressAutoHyphens/>
        <w:spacing w:after="0" w:line="240" w:lineRule="auto"/>
        <w:jc w:val="both"/>
        <w:rPr>
          <w:rFonts w:ascii="Arial" w:eastAsia="Calibri" w:hAnsi="Arial" w:cs="Arial"/>
          <w:lang w:eastAsia="ar-SA"/>
        </w:rPr>
      </w:pPr>
    </w:p>
    <w:p w14:paraId="01EE9B5F" w14:textId="4F7813EE" w:rsidR="00683F18" w:rsidRPr="000D58E2" w:rsidRDefault="00683F18" w:rsidP="000D58E2">
      <w:pPr>
        <w:pStyle w:val="Prrafodelista"/>
        <w:numPr>
          <w:ilvl w:val="0"/>
          <w:numId w:val="33"/>
        </w:numPr>
        <w:spacing w:after="0" w:line="240" w:lineRule="auto"/>
        <w:ind w:left="284" w:hanging="284"/>
        <w:jc w:val="both"/>
        <w:rPr>
          <w:rFonts w:ascii="Arial" w:hAnsi="Arial" w:cs="Arial"/>
        </w:rPr>
      </w:pPr>
      <w:r w:rsidRPr="000D58E2">
        <w:rPr>
          <w:rFonts w:ascii="Arial" w:hAnsi="Arial" w:cs="Arial"/>
        </w:rPr>
        <w:t xml:space="preserve">De acuerdo a lo anterior y para el período comprendido entre el </w:t>
      </w:r>
      <w:r w:rsidR="00FE0AD8" w:rsidRPr="000D58E2">
        <w:rPr>
          <w:rFonts w:ascii="Arial" w:hAnsi="Arial" w:cs="Arial"/>
        </w:rPr>
        <w:t>1</w:t>
      </w:r>
      <w:r w:rsidRPr="000D58E2">
        <w:rPr>
          <w:rFonts w:ascii="Arial" w:hAnsi="Arial" w:cs="Arial"/>
        </w:rPr>
        <w:t xml:space="preserve"> al </w:t>
      </w:r>
      <w:r w:rsidR="00FE0AD8" w:rsidRPr="000D58E2">
        <w:rPr>
          <w:rFonts w:ascii="Arial" w:hAnsi="Arial" w:cs="Arial"/>
        </w:rPr>
        <w:t>31</w:t>
      </w:r>
      <w:r w:rsidRPr="000D58E2">
        <w:rPr>
          <w:rFonts w:ascii="Arial" w:hAnsi="Arial" w:cs="Arial"/>
        </w:rPr>
        <w:t xml:space="preserve"> de </w:t>
      </w:r>
      <w:r w:rsidR="00FE0AD8" w:rsidRPr="000D58E2">
        <w:rPr>
          <w:rFonts w:ascii="Arial" w:hAnsi="Arial" w:cs="Arial"/>
        </w:rPr>
        <w:t>Mayo</w:t>
      </w:r>
      <w:r w:rsidR="0070207A" w:rsidRPr="000D58E2">
        <w:rPr>
          <w:rFonts w:ascii="Arial" w:hAnsi="Arial" w:cs="Arial"/>
        </w:rPr>
        <w:t xml:space="preserve"> de</w:t>
      </w:r>
      <w:r w:rsidRPr="000D58E2">
        <w:rPr>
          <w:rFonts w:ascii="Arial" w:hAnsi="Arial" w:cs="Arial"/>
        </w:rPr>
        <w:t xml:space="preserve"> 2</w:t>
      </w:r>
      <w:r w:rsidR="00F974DA" w:rsidRPr="000D58E2">
        <w:rPr>
          <w:rFonts w:ascii="Arial" w:hAnsi="Arial" w:cs="Arial"/>
        </w:rPr>
        <w:t>0</w:t>
      </w:r>
      <w:r w:rsidR="00FE0AD8" w:rsidRPr="000D58E2">
        <w:rPr>
          <w:rFonts w:ascii="Arial" w:hAnsi="Arial" w:cs="Arial"/>
        </w:rPr>
        <w:t>1</w:t>
      </w:r>
      <w:r w:rsidR="00FB44B5" w:rsidRPr="000D58E2">
        <w:rPr>
          <w:rFonts w:ascii="Arial" w:hAnsi="Arial" w:cs="Arial"/>
        </w:rPr>
        <w:t>6</w:t>
      </w:r>
      <w:r w:rsidRPr="000D58E2">
        <w:rPr>
          <w:rFonts w:ascii="Arial" w:hAnsi="Arial" w:cs="Arial"/>
        </w:rPr>
        <w:t xml:space="preserve">, el tema por contaminación </w:t>
      </w:r>
      <w:r w:rsidRPr="000D58E2">
        <w:rPr>
          <w:rFonts w:ascii="Arial" w:hAnsi="Arial" w:cs="Arial"/>
          <w:b/>
        </w:rPr>
        <w:t>Atmosférica,</w:t>
      </w:r>
      <w:r w:rsidRPr="000D58E2">
        <w:rPr>
          <w:rFonts w:ascii="Arial" w:hAnsi="Arial" w:cs="Arial"/>
        </w:rPr>
        <w:t xml:space="preserve"> con </w:t>
      </w:r>
      <w:r w:rsidR="001F693E" w:rsidRPr="000D58E2">
        <w:rPr>
          <w:rFonts w:ascii="Arial" w:hAnsi="Arial" w:cs="Arial"/>
        </w:rPr>
        <w:t>6</w:t>
      </w:r>
      <w:r w:rsidR="00EE24DB" w:rsidRPr="000D58E2">
        <w:rPr>
          <w:rFonts w:ascii="Arial" w:hAnsi="Arial" w:cs="Arial"/>
        </w:rPr>
        <w:t>09</w:t>
      </w:r>
      <w:r w:rsidRPr="000D58E2">
        <w:rPr>
          <w:rFonts w:ascii="Arial" w:hAnsi="Arial" w:cs="Arial"/>
        </w:rPr>
        <w:t xml:space="preserve"> registros (</w:t>
      </w:r>
      <w:r w:rsidR="00EE24DB" w:rsidRPr="000D58E2">
        <w:rPr>
          <w:rFonts w:ascii="Arial" w:hAnsi="Arial" w:cs="Arial"/>
        </w:rPr>
        <w:t>39</w:t>
      </w:r>
      <w:r w:rsidRPr="000D58E2">
        <w:rPr>
          <w:rFonts w:ascii="Arial" w:hAnsi="Arial" w:cs="Arial"/>
        </w:rPr>
        <w:t>%)</w:t>
      </w:r>
      <w:r w:rsidR="00C53A31" w:rsidRPr="000D58E2">
        <w:rPr>
          <w:rFonts w:ascii="Arial" w:hAnsi="Arial" w:cs="Arial"/>
        </w:rPr>
        <w:t xml:space="preserve"> representa el primer lugar de PQR´S recibidas en el período lo que lo convierte en la principal afectación de PQR´s Ciudadanas para el período en estudio </w:t>
      </w:r>
      <w:r w:rsidRPr="000D58E2">
        <w:rPr>
          <w:rFonts w:ascii="Arial" w:hAnsi="Arial" w:cs="Arial"/>
        </w:rPr>
        <w:t xml:space="preserve">y lo relacionan principalmente con afectación </w:t>
      </w:r>
      <w:r w:rsidRPr="000D58E2">
        <w:rPr>
          <w:rFonts w:ascii="Arial" w:hAnsi="Arial" w:cs="Arial"/>
          <w:b/>
        </w:rPr>
        <w:t>auditiva:</w:t>
      </w:r>
      <w:r w:rsidRPr="000D58E2">
        <w:rPr>
          <w:rFonts w:ascii="Arial" w:hAnsi="Arial" w:cs="Arial"/>
        </w:rPr>
        <w:t xml:space="preserve"> (</w:t>
      </w:r>
      <w:r w:rsidR="001F693E" w:rsidRPr="000D58E2">
        <w:rPr>
          <w:rFonts w:ascii="Arial" w:hAnsi="Arial" w:cs="Arial"/>
        </w:rPr>
        <w:t>34</w:t>
      </w:r>
      <w:r w:rsidR="00EE24DB" w:rsidRPr="000D58E2">
        <w:rPr>
          <w:rFonts w:ascii="Arial" w:hAnsi="Arial" w:cs="Arial"/>
        </w:rPr>
        <w:t>0</w:t>
      </w:r>
      <w:r w:rsidR="001F693E" w:rsidRPr="000D58E2">
        <w:rPr>
          <w:rFonts w:ascii="Arial" w:hAnsi="Arial" w:cs="Arial"/>
        </w:rPr>
        <w:t xml:space="preserve"> </w:t>
      </w:r>
      <w:r w:rsidRPr="000D58E2">
        <w:rPr>
          <w:rFonts w:ascii="Arial" w:hAnsi="Arial" w:cs="Arial"/>
        </w:rPr>
        <w:t>unidades)</w:t>
      </w:r>
      <w:r w:rsidR="00C53A31" w:rsidRPr="000D58E2">
        <w:rPr>
          <w:rFonts w:ascii="Arial" w:hAnsi="Arial" w:cs="Arial"/>
        </w:rPr>
        <w:t xml:space="preserve"> (22%)</w:t>
      </w:r>
      <w:r w:rsidRPr="000D58E2">
        <w:rPr>
          <w:rFonts w:ascii="Arial" w:hAnsi="Arial" w:cs="Arial"/>
        </w:rPr>
        <w:t xml:space="preserve">, afectación del </w:t>
      </w:r>
      <w:r w:rsidRPr="000D58E2">
        <w:rPr>
          <w:rFonts w:ascii="Arial" w:hAnsi="Arial" w:cs="Arial"/>
          <w:b/>
        </w:rPr>
        <w:t>aire:</w:t>
      </w:r>
      <w:r w:rsidRPr="000D58E2">
        <w:rPr>
          <w:rFonts w:ascii="Arial" w:hAnsi="Arial" w:cs="Arial"/>
        </w:rPr>
        <w:t xml:space="preserve"> </w:t>
      </w:r>
      <w:r w:rsidR="00C53A31" w:rsidRPr="000D58E2">
        <w:rPr>
          <w:rFonts w:ascii="Arial" w:hAnsi="Arial" w:cs="Arial"/>
        </w:rPr>
        <w:t>(</w:t>
      </w:r>
      <w:r w:rsidR="00EE24DB" w:rsidRPr="000D58E2">
        <w:rPr>
          <w:rFonts w:ascii="Arial" w:hAnsi="Arial" w:cs="Arial"/>
        </w:rPr>
        <w:t>132</w:t>
      </w:r>
      <w:r w:rsidRPr="000D58E2">
        <w:rPr>
          <w:rFonts w:ascii="Arial" w:hAnsi="Arial" w:cs="Arial"/>
        </w:rPr>
        <w:t xml:space="preserve"> unidades)</w:t>
      </w:r>
      <w:r w:rsidR="00C53A31" w:rsidRPr="000D58E2">
        <w:rPr>
          <w:rFonts w:ascii="Arial" w:hAnsi="Arial" w:cs="Arial"/>
        </w:rPr>
        <w:t xml:space="preserve"> (9%)</w:t>
      </w:r>
      <w:r w:rsidRPr="000D58E2">
        <w:rPr>
          <w:rFonts w:ascii="Arial" w:hAnsi="Arial" w:cs="Arial"/>
        </w:rPr>
        <w:t xml:space="preserve"> y publicidad exterior </w:t>
      </w:r>
      <w:r w:rsidRPr="000D58E2">
        <w:rPr>
          <w:rFonts w:ascii="Arial" w:hAnsi="Arial" w:cs="Arial"/>
          <w:b/>
        </w:rPr>
        <w:t>visual:</w:t>
      </w:r>
      <w:r w:rsidRPr="000D58E2">
        <w:rPr>
          <w:rFonts w:ascii="Arial" w:hAnsi="Arial" w:cs="Arial"/>
        </w:rPr>
        <w:t xml:space="preserve"> (</w:t>
      </w:r>
      <w:r w:rsidR="00EE24DB" w:rsidRPr="000D58E2">
        <w:rPr>
          <w:rFonts w:ascii="Arial" w:hAnsi="Arial" w:cs="Arial"/>
        </w:rPr>
        <w:t>137</w:t>
      </w:r>
      <w:r w:rsidRPr="000D58E2">
        <w:rPr>
          <w:rFonts w:ascii="Arial" w:hAnsi="Arial" w:cs="Arial"/>
        </w:rPr>
        <w:t xml:space="preserve"> unidades)</w:t>
      </w:r>
      <w:r w:rsidR="00C53A31" w:rsidRPr="000D58E2">
        <w:rPr>
          <w:rFonts w:ascii="Arial" w:hAnsi="Arial" w:cs="Arial"/>
        </w:rPr>
        <w:t xml:space="preserve"> (9%)</w:t>
      </w:r>
      <w:r w:rsidRPr="000D58E2">
        <w:rPr>
          <w:rFonts w:ascii="Arial" w:hAnsi="Arial" w:cs="Arial"/>
        </w:rPr>
        <w:t xml:space="preserve">. </w:t>
      </w:r>
    </w:p>
    <w:p w14:paraId="39CB4C8D" w14:textId="77777777" w:rsidR="00683F18" w:rsidRPr="00683F18" w:rsidRDefault="00683F18" w:rsidP="00683F18">
      <w:pPr>
        <w:suppressAutoHyphens/>
        <w:spacing w:after="0" w:line="240" w:lineRule="auto"/>
        <w:jc w:val="both"/>
        <w:rPr>
          <w:rFonts w:ascii="Arial" w:eastAsia="Calibri" w:hAnsi="Arial" w:cs="Arial"/>
          <w:lang w:eastAsia="ar-SA"/>
        </w:rPr>
      </w:pPr>
    </w:p>
    <w:p w14:paraId="47448A2D" w14:textId="2848FB2D" w:rsidR="00683F18" w:rsidRPr="00683F18" w:rsidRDefault="00683F18" w:rsidP="000D58E2">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A continuación se indican las Localidades en las cuales la Ciudadanía presentó en mayor número sus requerimientos; la Localidad de </w:t>
      </w:r>
      <w:r w:rsidR="00AD05E8" w:rsidRPr="00683F18">
        <w:rPr>
          <w:rFonts w:ascii="Arial" w:eastAsia="Calibri" w:hAnsi="Arial" w:cs="Arial"/>
          <w:b/>
          <w:lang w:eastAsia="ar-SA"/>
        </w:rPr>
        <w:t>Chapinero</w:t>
      </w:r>
      <w:r w:rsidRPr="00683F18">
        <w:rPr>
          <w:rFonts w:ascii="Arial" w:eastAsia="Calibri" w:hAnsi="Arial" w:cs="Arial"/>
          <w:lang w:eastAsia="ar-SA"/>
        </w:rPr>
        <w:t xml:space="preserve"> presenta el primer lugar con </w:t>
      </w:r>
      <w:r w:rsidR="007D6D18" w:rsidRPr="000D58E2">
        <w:rPr>
          <w:rFonts w:ascii="Arial" w:eastAsia="Calibri" w:hAnsi="Arial" w:cs="Arial"/>
          <w:lang w:eastAsia="ar-SA"/>
        </w:rPr>
        <w:t>1</w:t>
      </w:r>
      <w:r w:rsidR="00CC27D6" w:rsidRPr="000D58E2">
        <w:rPr>
          <w:rFonts w:ascii="Arial" w:eastAsia="Calibri" w:hAnsi="Arial" w:cs="Arial"/>
          <w:lang w:eastAsia="ar-SA"/>
        </w:rPr>
        <w:t>13</w:t>
      </w:r>
      <w:r w:rsidR="006D6067" w:rsidRPr="000D58E2">
        <w:rPr>
          <w:rFonts w:ascii="Arial" w:eastAsia="Calibri" w:hAnsi="Arial" w:cs="Arial"/>
          <w:lang w:eastAsia="ar-SA"/>
        </w:rPr>
        <w:t xml:space="preserve"> </w:t>
      </w:r>
      <w:r w:rsidRPr="00683F18">
        <w:rPr>
          <w:rFonts w:ascii="Arial" w:eastAsia="Calibri" w:hAnsi="Arial" w:cs="Arial"/>
          <w:lang w:eastAsia="ar-SA"/>
        </w:rPr>
        <w:lastRenderedPageBreak/>
        <w:t>solicitudes, en segundo lugar se encuentra la localidad de</w:t>
      </w:r>
      <w:r w:rsidR="00633511">
        <w:rPr>
          <w:rFonts w:ascii="Arial" w:eastAsia="Calibri" w:hAnsi="Arial" w:cs="Arial"/>
          <w:lang w:eastAsia="ar-SA"/>
        </w:rPr>
        <w:t xml:space="preserve"> </w:t>
      </w:r>
      <w:r w:rsidR="00AD05E8">
        <w:rPr>
          <w:rFonts w:ascii="Arial" w:eastAsia="Calibri" w:hAnsi="Arial" w:cs="Arial"/>
          <w:b/>
          <w:lang w:eastAsia="ar-SA"/>
        </w:rPr>
        <w:t>Engativá</w:t>
      </w:r>
      <w:r w:rsidR="00CC27D6">
        <w:rPr>
          <w:rFonts w:ascii="Arial" w:eastAsia="Calibri" w:hAnsi="Arial" w:cs="Arial"/>
          <w:b/>
          <w:lang w:eastAsia="ar-SA"/>
        </w:rPr>
        <w:t xml:space="preserve"> </w:t>
      </w:r>
      <w:r w:rsidR="00633511">
        <w:rPr>
          <w:rFonts w:ascii="Arial" w:eastAsia="Calibri" w:hAnsi="Arial" w:cs="Arial"/>
          <w:lang w:eastAsia="ar-SA"/>
        </w:rPr>
        <w:t>con</w:t>
      </w:r>
      <w:r w:rsidR="007D6D18">
        <w:rPr>
          <w:rFonts w:ascii="Arial" w:eastAsia="Calibri" w:hAnsi="Arial" w:cs="Arial"/>
          <w:lang w:eastAsia="ar-SA"/>
        </w:rPr>
        <w:t xml:space="preserve"> </w:t>
      </w:r>
      <w:r w:rsidR="00FA183B" w:rsidRPr="000D58E2">
        <w:rPr>
          <w:rFonts w:ascii="Arial" w:eastAsia="Calibri" w:hAnsi="Arial" w:cs="Arial"/>
          <w:lang w:eastAsia="ar-SA"/>
        </w:rPr>
        <w:t>7</w:t>
      </w:r>
      <w:r w:rsidR="00CC27D6" w:rsidRPr="000D58E2">
        <w:rPr>
          <w:rFonts w:ascii="Arial" w:eastAsia="Calibri" w:hAnsi="Arial" w:cs="Arial"/>
          <w:lang w:eastAsia="ar-SA"/>
        </w:rPr>
        <w:t>7</w:t>
      </w:r>
      <w:r w:rsidR="00633511" w:rsidRPr="00795A4F">
        <w:rPr>
          <w:rFonts w:ascii="Arial" w:eastAsia="Calibri" w:hAnsi="Arial" w:cs="Arial"/>
          <w:b/>
          <w:lang w:eastAsia="ar-SA"/>
        </w:rPr>
        <w:t xml:space="preserve"> </w:t>
      </w:r>
      <w:r w:rsidR="00633511">
        <w:rPr>
          <w:rFonts w:ascii="Arial" w:eastAsia="Calibri" w:hAnsi="Arial" w:cs="Arial"/>
          <w:lang w:eastAsia="ar-SA"/>
        </w:rPr>
        <w:t>unidades</w:t>
      </w:r>
      <w:r w:rsidR="00FA183B">
        <w:rPr>
          <w:rFonts w:ascii="Arial" w:eastAsia="Calibri" w:hAnsi="Arial" w:cs="Arial"/>
          <w:lang w:eastAsia="ar-SA"/>
        </w:rPr>
        <w:t xml:space="preserve">, </w:t>
      </w:r>
      <w:r w:rsidR="00633511">
        <w:rPr>
          <w:rFonts w:ascii="Arial" w:eastAsia="Calibri" w:hAnsi="Arial" w:cs="Arial"/>
          <w:lang w:eastAsia="ar-SA"/>
        </w:rPr>
        <w:t>en tercer lugar</w:t>
      </w:r>
      <w:r w:rsidR="007D6D18">
        <w:rPr>
          <w:rFonts w:ascii="Arial" w:eastAsia="Calibri" w:hAnsi="Arial" w:cs="Arial"/>
          <w:lang w:eastAsia="ar-SA"/>
        </w:rPr>
        <w:t xml:space="preserve"> </w:t>
      </w:r>
      <w:r w:rsidR="00FA183B">
        <w:rPr>
          <w:rFonts w:ascii="Arial" w:eastAsia="Calibri" w:hAnsi="Arial" w:cs="Arial"/>
          <w:lang w:eastAsia="ar-SA"/>
        </w:rPr>
        <w:t>está</w:t>
      </w:r>
      <w:r w:rsidR="007D6D18">
        <w:rPr>
          <w:rFonts w:ascii="Arial" w:eastAsia="Calibri" w:hAnsi="Arial" w:cs="Arial"/>
          <w:lang w:eastAsia="ar-SA"/>
        </w:rPr>
        <w:t xml:space="preserve"> la Localidad de</w:t>
      </w:r>
      <w:r w:rsidR="00AD05E8">
        <w:rPr>
          <w:rFonts w:ascii="Arial" w:eastAsia="Calibri" w:hAnsi="Arial" w:cs="Arial"/>
          <w:lang w:eastAsia="ar-SA"/>
        </w:rPr>
        <w:t xml:space="preserve"> </w:t>
      </w:r>
      <w:r w:rsidR="00AD05E8">
        <w:rPr>
          <w:rFonts w:ascii="Arial" w:eastAsia="Calibri" w:hAnsi="Arial" w:cs="Arial"/>
          <w:b/>
          <w:lang w:eastAsia="ar-SA"/>
        </w:rPr>
        <w:t>Suba</w:t>
      </w:r>
      <w:r w:rsidR="00AD05E8" w:rsidRPr="00FA183B">
        <w:rPr>
          <w:rFonts w:ascii="Arial" w:eastAsia="Calibri" w:hAnsi="Arial" w:cs="Arial"/>
          <w:b/>
          <w:lang w:eastAsia="ar-SA"/>
        </w:rPr>
        <w:t xml:space="preserve"> </w:t>
      </w:r>
      <w:r w:rsidR="007D6D18">
        <w:rPr>
          <w:rFonts w:ascii="Arial" w:eastAsia="Calibri" w:hAnsi="Arial" w:cs="Arial"/>
          <w:lang w:eastAsia="ar-SA"/>
        </w:rPr>
        <w:t xml:space="preserve">con </w:t>
      </w:r>
      <w:r w:rsidR="007D6D18" w:rsidRPr="000D58E2">
        <w:rPr>
          <w:rFonts w:ascii="Arial" w:eastAsia="Calibri" w:hAnsi="Arial" w:cs="Arial"/>
          <w:lang w:eastAsia="ar-SA"/>
        </w:rPr>
        <w:t>6</w:t>
      </w:r>
      <w:r w:rsidR="00CC27D6" w:rsidRPr="000D58E2">
        <w:rPr>
          <w:rFonts w:ascii="Arial" w:eastAsia="Calibri" w:hAnsi="Arial" w:cs="Arial"/>
          <w:lang w:eastAsia="ar-SA"/>
        </w:rPr>
        <w:t>4</w:t>
      </w:r>
      <w:r w:rsidR="003E0159" w:rsidRPr="00683F18">
        <w:rPr>
          <w:rFonts w:ascii="Arial" w:eastAsia="Calibri" w:hAnsi="Arial" w:cs="Arial"/>
          <w:lang w:eastAsia="ar-SA"/>
        </w:rPr>
        <w:t xml:space="preserve"> unidades</w:t>
      </w:r>
      <w:r w:rsidR="003E0159">
        <w:rPr>
          <w:rFonts w:ascii="Arial" w:eastAsia="Calibri" w:hAnsi="Arial" w:cs="Arial"/>
          <w:lang w:eastAsia="ar-SA"/>
        </w:rPr>
        <w:t xml:space="preserve">, </w:t>
      </w:r>
      <w:r w:rsidR="00E5561D">
        <w:rPr>
          <w:rFonts w:ascii="Arial" w:eastAsia="Calibri" w:hAnsi="Arial" w:cs="Arial"/>
          <w:lang w:eastAsia="ar-SA"/>
        </w:rPr>
        <w:t>y</w:t>
      </w:r>
      <w:r w:rsidR="003E0159">
        <w:rPr>
          <w:rFonts w:ascii="Arial" w:eastAsia="Calibri" w:hAnsi="Arial" w:cs="Arial"/>
          <w:lang w:eastAsia="ar-SA"/>
        </w:rPr>
        <w:t xml:space="preserve"> en cuarto lugar está la</w:t>
      </w:r>
      <w:r w:rsidRPr="00683F18">
        <w:rPr>
          <w:rFonts w:ascii="Arial" w:eastAsia="Calibri" w:hAnsi="Arial" w:cs="Arial"/>
          <w:lang w:eastAsia="ar-SA"/>
        </w:rPr>
        <w:t xml:space="preserve"> localidad de</w:t>
      </w:r>
      <w:r w:rsidR="007D6D18" w:rsidRPr="007D6D18">
        <w:rPr>
          <w:rFonts w:ascii="Arial" w:eastAsia="Calibri" w:hAnsi="Arial" w:cs="Arial"/>
          <w:b/>
          <w:lang w:eastAsia="ar-SA"/>
        </w:rPr>
        <w:t xml:space="preserve"> </w:t>
      </w:r>
      <w:r w:rsidR="0011089B">
        <w:rPr>
          <w:rFonts w:ascii="Arial" w:eastAsia="Calibri" w:hAnsi="Arial" w:cs="Arial"/>
          <w:b/>
          <w:lang w:eastAsia="ar-SA"/>
        </w:rPr>
        <w:t>Kennedy</w:t>
      </w:r>
      <w:r w:rsidR="0011089B" w:rsidRPr="00683F18">
        <w:rPr>
          <w:rFonts w:ascii="Arial" w:eastAsia="Calibri" w:hAnsi="Arial" w:cs="Arial"/>
          <w:lang w:eastAsia="ar-SA"/>
        </w:rPr>
        <w:t xml:space="preserve"> </w:t>
      </w:r>
      <w:r w:rsidR="0011089B">
        <w:rPr>
          <w:rFonts w:ascii="Arial" w:eastAsia="Calibri" w:hAnsi="Arial" w:cs="Arial"/>
          <w:lang w:eastAsia="ar-SA"/>
        </w:rPr>
        <w:t xml:space="preserve">y </w:t>
      </w:r>
      <w:r w:rsidR="0011089B" w:rsidRPr="0011089B">
        <w:rPr>
          <w:rFonts w:ascii="Arial" w:eastAsia="Calibri" w:hAnsi="Arial" w:cs="Arial"/>
          <w:b/>
          <w:lang w:eastAsia="ar-SA"/>
        </w:rPr>
        <w:t>Usaquén</w:t>
      </w:r>
      <w:r w:rsidR="00AD05E8" w:rsidRPr="0011089B">
        <w:rPr>
          <w:rFonts w:ascii="Arial" w:eastAsia="Calibri" w:hAnsi="Arial" w:cs="Arial"/>
          <w:b/>
          <w:lang w:eastAsia="ar-SA"/>
        </w:rPr>
        <w:t xml:space="preserve"> </w:t>
      </w:r>
      <w:r w:rsidR="00236093">
        <w:rPr>
          <w:rFonts w:ascii="Arial" w:eastAsia="Calibri" w:hAnsi="Arial" w:cs="Arial"/>
          <w:lang w:eastAsia="ar-SA"/>
        </w:rPr>
        <w:t>con</w:t>
      </w:r>
      <w:r w:rsidR="00C768AB">
        <w:rPr>
          <w:rFonts w:ascii="Arial" w:eastAsia="Calibri" w:hAnsi="Arial" w:cs="Arial"/>
          <w:lang w:eastAsia="ar-SA"/>
        </w:rPr>
        <w:t xml:space="preserve"> </w:t>
      </w:r>
      <w:r w:rsidR="007D6D18" w:rsidRPr="000D58E2">
        <w:rPr>
          <w:rFonts w:ascii="Arial" w:eastAsia="Calibri" w:hAnsi="Arial" w:cs="Arial"/>
          <w:lang w:eastAsia="ar-SA"/>
        </w:rPr>
        <w:t>5</w:t>
      </w:r>
      <w:r w:rsidR="00CC27D6" w:rsidRPr="000D58E2">
        <w:rPr>
          <w:rFonts w:ascii="Arial" w:eastAsia="Calibri" w:hAnsi="Arial" w:cs="Arial"/>
          <w:lang w:eastAsia="ar-SA"/>
        </w:rPr>
        <w:t>6</w:t>
      </w:r>
      <w:r w:rsidR="00FA183B">
        <w:rPr>
          <w:rFonts w:ascii="Arial" w:eastAsia="Calibri" w:hAnsi="Arial" w:cs="Arial"/>
          <w:b/>
          <w:lang w:eastAsia="ar-SA"/>
        </w:rPr>
        <w:t xml:space="preserve"> </w:t>
      </w:r>
      <w:r w:rsidR="00FA183B" w:rsidRPr="00FA183B">
        <w:rPr>
          <w:rFonts w:ascii="Arial" w:eastAsia="Calibri" w:hAnsi="Arial" w:cs="Arial"/>
          <w:lang w:eastAsia="ar-SA"/>
        </w:rPr>
        <w:t>unidades</w:t>
      </w:r>
      <w:r w:rsidRPr="00683F18">
        <w:rPr>
          <w:rFonts w:ascii="Arial" w:eastAsia="Calibri" w:hAnsi="Arial" w:cs="Arial"/>
          <w:lang w:eastAsia="ar-SA"/>
        </w:rPr>
        <w:t>.</w:t>
      </w:r>
    </w:p>
    <w:p w14:paraId="2B75BFBC" w14:textId="77777777" w:rsidR="00683F18" w:rsidRPr="00683F18" w:rsidRDefault="00683F18" w:rsidP="00683F18">
      <w:pPr>
        <w:suppressAutoHyphens/>
        <w:spacing w:after="0" w:line="240" w:lineRule="auto"/>
        <w:jc w:val="both"/>
        <w:rPr>
          <w:rFonts w:ascii="Arial" w:eastAsia="Calibri" w:hAnsi="Arial" w:cs="Arial"/>
          <w:sz w:val="20"/>
          <w:szCs w:val="20"/>
          <w:lang w:eastAsia="ar-SA"/>
        </w:rPr>
      </w:pPr>
    </w:p>
    <w:p w14:paraId="5F494B8A" w14:textId="20B4B8F0" w:rsidR="00683F18" w:rsidRPr="000D58E2" w:rsidRDefault="00683F18" w:rsidP="000D58E2">
      <w:pPr>
        <w:pStyle w:val="Prrafodelista"/>
        <w:numPr>
          <w:ilvl w:val="0"/>
          <w:numId w:val="33"/>
        </w:numPr>
        <w:spacing w:after="0" w:line="240" w:lineRule="auto"/>
        <w:ind w:left="284" w:hanging="284"/>
        <w:jc w:val="both"/>
        <w:rPr>
          <w:rFonts w:ascii="Arial" w:hAnsi="Arial" w:cs="Arial"/>
        </w:rPr>
      </w:pPr>
      <w:r w:rsidRPr="000D58E2">
        <w:rPr>
          <w:rFonts w:ascii="Arial" w:hAnsi="Arial" w:cs="Arial"/>
        </w:rPr>
        <w:t>En segundo lugar</w:t>
      </w:r>
      <w:r w:rsidR="000734A9" w:rsidRPr="000D58E2">
        <w:rPr>
          <w:rFonts w:ascii="Arial" w:hAnsi="Arial" w:cs="Arial"/>
        </w:rPr>
        <w:t xml:space="preserve"> </w:t>
      </w:r>
      <w:r w:rsidRPr="000D58E2">
        <w:rPr>
          <w:rFonts w:ascii="Arial" w:hAnsi="Arial" w:cs="Arial"/>
        </w:rPr>
        <w:t xml:space="preserve">se encuentra el tema </w:t>
      </w:r>
      <w:r w:rsidRPr="000D58E2">
        <w:rPr>
          <w:rFonts w:ascii="Arial" w:hAnsi="Arial" w:cs="Arial"/>
          <w:b/>
        </w:rPr>
        <w:t>Forestal</w:t>
      </w:r>
      <w:r w:rsidRPr="000D58E2">
        <w:rPr>
          <w:rFonts w:ascii="Arial" w:hAnsi="Arial" w:cs="Arial"/>
        </w:rPr>
        <w:t xml:space="preserve"> con </w:t>
      </w:r>
      <w:r w:rsidR="00C2526E" w:rsidRPr="000D58E2">
        <w:rPr>
          <w:rFonts w:ascii="Arial" w:hAnsi="Arial" w:cs="Arial"/>
        </w:rPr>
        <w:t>504</w:t>
      </w:r>
      <w:r w:rsidR="003758C4" w:rsidRPr="000D58E2">
        <w:rPr>
          <w:rFonts w:ascii="Arial" w:hAnsi="Arial" w:cs="Arial"/>
        </w:rPr>
        <w:t xml:space="preserve"> </w:t>
      </w:r>
      <w:r w:rsidRPr="000D58E2">
        <w:rPr>
          <w:rFonts w:ascii="Arial" w:hAnsi="Arial" w:cs="Arial"/>
        </w:rPr>
        <w:t>registros (</w:t>
      </w:r>
      <w:r w:rsidR="00841104" w:rsidRPr="000D58E2">
        <w:rPr>
          <w:rFonts w:ascii="Arial" w:hAnsi="Arial" w:cs="Arial"/>
        </w:rPr>
        <w:t>3</w:t>
      </w:r>
      <w:r w:rsidR="00C2526E" w:rsidRPr="000D58E2">
        <w:rPr>
          <w:rFonts w:ascii="Arial" w:hAnsi="Arial" w:cs="Arial"/>
        </w:rPr>
        <w:t>3</w:t>
      </w:r>
      <w:r w:rsidR="003E7D72" w:rsidRPr="000D58E2">
        <w:rPr>
          <w:rFonts w:ascii="Arial" w:hAnsi="Arial" w:cs="Arial"/>
        </w:rPr>
        <w:t xml:space="preserve">%), en primer </w:t>
      </w:r>
      <w:r w:rsidR="00D6137C" w:rsidRPr="000D58E2">
        <w:rPr>
          <w:rFonts w:ascii="Arial" w:hAnsi="Arial" w:cs="Arial"/>
        </w:rPr>
        <w:t>lugar para</w:t>
      </w:r>
      <w:r w:rsidR="003E7D72" w:rsidRPr="000D58E2">
        <w:rPr>
          <w:rFonts w:ascii="Arial" w:hAnsi="Arial" w:cs="Arial"/>
        </w:rPr>
        <w:t xml:space="preserve"> el tema de afectación de</w:t>
      </w:r>
      <w:r w:rsidRPr="000D58E2">
        <w:rPr>
          <w:rFonts w:ascii="Arial" w:hAnsi="Arial" w:cs="Arial"/>
        </w:rPr>
        <w:t xml:space="preserve"> </w:t>
      </w:r>
      <w:r w:rsidRPr="000D58E2">
        <w:rPr>
          <w:rFonts w:ascii="Arial" w:hAnsi="Arial" w:cs="Arial"/>
          <w:b/>
        </w:rPr>
        <w:t>poda y/o tala</w:t>
      </w:r>
      <w:r w:rsidRPr="000D58E2">
        <w:rPr>
          <w:rFonts w:ascii="Arial" w:hAnsi="Arial" w:cs="Arial"/>
        </w:rPr>
        <w:t xml:space="preserve"> de árboles</w:t>
      </w:r>
      <w:r w:rsidR="003E7D72" w:rsidRPr="000D58E2">
        <w:rPr>
          <w:rFonts w:ascii="Arial" w:hAnsi="Arial" w:cs="Arial"/>
        </w:rPr>
        <w:t xml:space="preserve"> con</w:t>
      </w:r>
      <w:r w:rsidRPr="000D58E2">
        <w:rPr>
          <w:rFonts w:ascii="Arial" w:hAnsi="Arial" w:cs="Arial"/>
        </w:rPr>
        <w:t xml:space="preserve"> </w:t>
      </w:r>
      <w:r w:rsidR="003758C4" w:rsidRPr="000D58E2">
        <w:rPr>
          <w:rFonts w:ascii="Arial" w:hAnsi="Arial" w:cs="Arial"/>
        </w:rPr>
        <w:t>4</w:t>
      </w:r>
      <w:r w:rsidR="00C2526E" w:rsidRPr="000D58E2">
        <w:rPr>
          <w:rFonts w:ascii="Arial" w:hAnsi="Arial" w:cs="Arial"/>
        </w:rPr>
        <w:t>95</w:t>
      </w:r>
      <w:r w:rsidRPr="000D58E2">
        <w:rPr>
          <w:rFonts w:ascii="Arial" w:hAnsi="Arial" w:cs="Arial"/>
        </w:rPr>
        <w:t xml:space="preserve"> </w:t>
      </w:r>
      <w:r w:rsidR="003E7D72" w:rsidRPr="000D58E2">
        <w:rPr>
          <w:rFonts w:ascii="Arial" w:hAnsi="Arial" w:cs="Arial"/>
        </w:rPr>
        <w:t>unidades</w:t>
      </w:r>
      <w:r w:rsidR="00535D60">
        <w:rPr>
          <w:rFonts w:ascii="Arial" w:hAnsi="Arial" w:cs="Arial"/>
        </w:rPr>
        <w:t xml:space="preserve"> (32%)</w:t>
      </w:r>
      <w:r w:rsidRPr="000D58E2">
        <w:rPr>
          <w:rFonts w:ascii="Arial" w:hAnsi="Arial" w:cs="Arial"/>
        </w:rPr>
        <w:t xml:space="preserve">; en segundo lugar de afectación el tema </w:t>
      </w:r>
      <w:r w:rsidRPr="000D58E2">
        <w:rPr>
          <w:rFonts w:ascii="Arial" w:hAnsi="Arial" w:cs="Arial"/>
          <w:b/>
        </w:rPr>
        <w:t>maderas</w:t>
      </w:r>
      <w:r w:rsidRPr="000D58E2">
        <w:rPr>
          <w:rFonts w:ascii="Arial" w:hAnsi="Arial" w:cs="Arial"/>
        </w:rPr>
        <w:t xml:space="preserve"> </w:t>
      </w:r>
      <w:r w:rsidR="003E7D72" w:rsidRPr="000D58E2">
        <w:rPr>
          <w:rFonts w:ascii="Arial" w:hAnsi="Arial" w:cs="Arial"/>
        </w:rPr>
        <w:t xml:space="preserve">con </w:t>
      </w:r>
      <w:r w:rsidR="00C2526E" w:rsidRPr="000D58E2">
        <w:rPr>
          <w:rFonts w:ascii="Arial" w:hAnsi="Arial" w:cs="Arial"/>
        </w:rPr>
        <w:t>9</w:t>
      </w:r>
      <w:r w:rsidR="00535D60">
        <w:rPr>
          <w:rFonts w:ascii="Arial" w:hAnsi="Arial" w:cs="Arial"/>
        </w:rPr>
        <w:t xml:space="preserve"> unidades (1%)</w:t>
      </w:r>
      <w:r w:rsidRPr="000D58E2">
        <w:rPr>
          <w:rFonts w:ascii="Arial" w:hAnsi="Arial" w:cs="Arial"/>
        </w:rPr>
        <w:t>.</w:t>
      </w:r>
    </w:p>
    <w:p w14:paraId="19E3C879" w14:textId="775166B2" w:rsidR="00683F18" w:rsidRPr="00683F18" w:rsidRDefault="003758C4" w:rsidP="00683F18">
      <w:pPr>
        <w:suppressAutoHyphens/>
        <w:spacing w:after="0" w:line="240" w:lineRule="auto"/>
        <w:jc w:val="both"/>
        <w:rPr>
          <w:rFonts w:ascii="Arial" w:eastAsia="Calibri" w:hAnsi="Arial" w:cs="Arial"/>
          <w:lang w:eastAsia="ar-SA"/>
        </w:rPr>
      </w:pPr>
      <w:r>
        <w:rPr>
          <w:rFonts w:ascii="Arial" w:eastAsia="Calibri" w:hAnsi="Arial" w:cs="Arial"/>
          <w:lang w:eastAsia="ar-SA"/>
        </w:rPr>
        <w:tab/>
      </w:r>
    </w:p>
    <w:p w14:paraId="528E8D8B" w14:textId="417039B7" w:rsidR="00C3203A" w:rsidRDefault="00683F18" w:rsidP="000D58E2">
      <w:pPr>
        <w:suppressAutoHyphens/>
        <w:spacing w:after="0" w:line="240" w:lineRule="auto"/>
        <w:ind w:left="284"/>
        <w:jc w:val="both"/>
        <w:rPr>
          <w:rFonts w:ascii="Arial" w:eastAsia="Calibri" w:hAnsi="Arial" w:cs="Arial"/>
          <w:b/>
          <w:lang w:eastAsia="ar-SA"/>
        </w:rPr>
      </w:pPr>
      <w:r w:rsidRPr="00683F18">
        <w:rPr>
          <w:rFonts w:ascii="Arial" w:eastAsia="Calibri" w:hAnsi="Arial" w:cs="Arial"/>
          <w:lang w:eastAsia="ar-SA"/>
        </w:rPr>
        <w:t xml:space="preserve">Para el tema </w:t>
      </w:r>
      <w:r w:rsidRPr="00683F18">
        <w:rPr>
          <w:rFonts w:ascii="Arial" w:eastAsia="Calibri" w:hAnsi="Arial" w:cs="Arial"/>
          <w:b/>
          <w:lang w:eastAsia="ar-SA"/>
        </w:rPr>
        <w:t xml:space="preserve">Forestal, </w:t>
      </w:r>
      <w:r w:rsidRPr="00683F18">
        <w:rPr>
          <w:rFonts w:ascii="Arial" w:eastAsia="Calibri" w:hAnsi="Arial" w:cs="Arial"/>
          <w:lang w:eastAsia="ar-SA"/>
        </w:rPr>
        <w:t xml:space="preserve">la Localidad de </w:t>
      </w:r>
      <w:r w:rsidR="000D58E2" w:rsidRPr="00683F18">
        <w:rPr>
          <w:rFonts w:ascii="Arial" w:eastAsia="Calibri" w:hAnsi="Arial" w:cs="Arial"/>
          <w:b/>
          <w:lang w:eastAsia="ar-SA"/>
        </w:rPr>
        <w:t>Suba</w:t>
      </w:r>
      <w:r w:rsidRPr="00683F18">
        <w:rPr>
          <w:rFonts w:ascii="Arial" w:eastAsia="Calibri" w:hAnsi="Arial" w:cs="Arial"/>
          <w:lang w:eastAsia="ar-SA"/>
        </w:rPr>
        <w:t xml:space="preserve"> presenta el primer lugar con </w:t>
      </w:r>
      <w:r w:rsidR="00F77DD3">
        <w:rPr>
          <w:rFonts w:ascii="Arial" w:eastAsia="Calibri" w:hAnsi="Arial" w:cs="Arial"/>
          <w:lang w:eastAsia="ar-SA"/>
        </w:rPr>
        <w:t>101</w:t>
      </w:r>
      <w:r w:rsidRPr="00683F18">
        <w:rPr>
          <w:rFonts w:ascii="Arial" w:eastAsia="Calibri" w:hAnsi="Arial" w:cs="Arial"/>
          <w:lang w:eastAsia="ar-SA"/>
        </w:rPr>
        <w:t xml:space="preserve"> </w:t>
      </w:r>
      <w:r w:rsidR="00691344">
        <w:rPr>
          <w:rFonts w:ascii="Arial" w:eastAsia="Calibri" w:hAnsi="Arial" w:cs="Arial"/>
          <w:lang w:eastAsia="ar-SA"/>
        </w:rPr>
        <w:t>unidades</w:t>
      </w:r>
      <w:r w:rsidRPr="00683F18">
        <w:rPr>
          <w:rFonts w:ascii="Arial" w:eastAsia="Calibri" w:hAnsi="Arial" w:cs="Arial"/>
          <w:lang w:eastAsia="ar-SA"/>
        </w:rPr>
        <w:t xml:space="preserve">, en segundo lugar se encuentra la localidad de </w:t>
      </w:r>
      <w:r w:rsidR="000D58E2">
        <w:rPr>
          <w:rFonts w:ascii="Arial" w:eastAsia="Calibri" w:hAnsi="Arial" w:cs="Arial"/>
          <w:b/>
          <w:lang w:eastAsia="ar-SA"/>
        </w:rPr>
        <w:t>Usaquén</w:t>
      </w:r>
      <w:r w:rsidR="00F77DD3">
        <w:rPr>
          <w:rFonts w:ascii="Arial" w:eastAsia="Calibri" w:hAnsi="Arial" w:cs="Arial"/>
          <w:b/>
          <w:lang w:eastAsia="ar-SA"/>
        </w:rPr>
        <w:t xml:space="preserve"> </w:t>
      </w:r>
      <w:r w:rsidR="004D77B5" w:rsidRPr="004D77B5">
        <w:rPr>
          <w:rFonts w:ascii="Arial" w:eastAsia="Calibri" w:hAnsi="Arial" w:cs="Arial"/>
          <w:lang w:eastAsia="ar-SA"/>
        </w:rPr>
        <w:t>con</w:t>
      </w:r>
      <w:r w:rsidR="004D77B5">
        <w:rPr>
          <w:rFonts w:ascii="Arial" w:eastAsia="Calibri" w:hAnsi="Arial" w:cs="Arial"/>
          <w:lang w:eastAsia="ar-SA"/>
        </w:rPr>
        <w:t xml:space="preserve"> </w:t>
      </w:r>
      <w:r w:rsidR="00634495">
        <w:rPr>
          <w:rFonts w:ascii="Arial" w:eastAsia="Calibri" w:hAnsi="Arial" w:cs="Arial"/>
          <w:lang w:eastAsia="ar-SA"/>
        </w:rPr>
        <w:t>7</w:t>
      </w:r>
      <w:r w:rsidR="00F77DD3">
        <w:rPr>
          <w:rFonts w:ascii="Arial" w:eastAsia="Calibri" w:hAnsi="Arial" w:cs="Arial"/>
          <w:lang w:eastAsia="ar-SA"/>
        </w:rPr>
        <w:t>7</w:t>
      </w:r>
      <w:r w:rsidR="004D77B5">
        <w:rPr>
          <w:rFonts w:ascii="Arial" w:eastAsia="Calibri" w:hAnsi="Arial" w:cs="Arial"/>
          <w:lang w:eastAsia="ar-SA"/>
        </w:rPr>
        <w:t xml:space="preserve"> unidades, en tercer lugar </w:t>
      </w:r>
      <w:r w:rsidR="000D58E2" w:rsidRPr="00D6137C">
        <w:rPr>
          <w:rFonts w:ascii="Arial" w:eastAsia="Calibri" w:hAnsi="Arial" w:cs="Arial"/>
          <w:b/>
          <w:lang w:eastAsia="ar-SA"/>
        </w:rPr>
        <w:t>Chapinero</w:t>
      </w:r>
      <w:r w:rsidRPr="00683F18">
        <w:rPr>
          <w:rFonts w:ascii="Arial" w:eastAsia="Calibri" w:hAnsi="Arial" w:cs="Arial"/>
          <w:b/>
          <w:lang w:eastAsia="ar-SA"/>
        </w:rPr>
        <w:t xml:space="preserve"> </w:t>
      </w:r>
      <w:r w:rsidRPr="00683F18">
        <w:rPr>
          <w:rFonts w:ascii="Arial" w:eastAsia="Calibri" w:hAnsi="Arial" w:cs="Arial"/>
          <w:lang w:eastAsia="ar-SA"/>
        </w:rPr>
        <w:t>con</w:t>
      </w:r>
      <w:r w:rsidR="001551B1">
        <w:rPr>
          <w:rFonts w:ascii="Arial" w:eastAsia="Calibri" w:hAnsi="Arial" w:cs="Arial"/>
          <w:lang w:eastAsia="ar-SA"/>
        </w:rPr>
        <w:t xml:space="preserve"> </w:t>
      </w:r>
      <w:r w:rsidR="00634495">
        <w:rPr>
          <w:rFonts w:ascii="Arial" w:eastAsia="Calibri" w:hAnsi="Arial" w:cs="Arial"/>
          <w:lang w:eastAsia="ar-SA"/>
        </w:rPr>
        <w:t>6</w:t>
      </w:r>
      <w:r w:rsidR="00F77DD3">
        <w:rPr>
          <w:rFonts w:ascii="Arial" w:eastAsia="Calibri" w:hAnsi="Arial" w:cs="Arial"/>
          <w:lang w:eastAsia="ar-SA"/>
        </w:rPr>
        <w:t>6</w:t>
      </w:r>
      <w:r w:rsidR="00634495">
        <w:rPr>
          <w:rFonts w:ascii="Arial" w:eastAsia="Calibri" w:hAnsi="Arial" w:cs="Arial"/>
          <w:lang w:eastAsia="ar-SA"/>
        </w:rPr>
        <w:t xml:space="preserve"> </w:t>
      </w:r>
      <w:r w:rsidR="003E4E43">
        <w:rPr>
          <w:rFonts w:ascii="Arial" w:eastAsia="Calibri" w:hAnsi="Arial" w:cs="Arial"/>
          <w:lang w:eastAsia="ar-SA"/>
        </w:rPr>
        <w:t>unidades cada una</w:t>
      </w:r>
      <w:r w:rsidRPr="00683F18">
        <w:rPr>
          <w:rFonts w:ascii="Arial" w:eastAsia="Calibri" w:hAnsi="Arial" w:cs="Arial"/>
          <w:lang w:eastAsia="ar-SA"/>
        </w:rPr>
        <w:t xml:space="preserve"> </w:t>
      </w:r>
      <w:r w:rsidR="004D77B5">
        <w:rPr>
          <w:rFonts w:ascii="Arial" w:eastAsia="Calibri" w:hAnsi="Arial" w:cs="Arial"/>
          <w:lang w:eastAsia="ar-SA"/>
        </w:rPr>
        <w:t>y en cuarto lugar le sigue</w:t>
      </w:r>
      <w:r w:rsidRPr="00683F18">
        <w:rPr>
          <w:rFonts w:ascii="Arial" w:eastAsia="Calibri" w:hAnsi="Arial" w:cs="Arial"/>
          <w:lang w:eastAsia="ar-SA"/>
        </w:rPr>
        <w:t xml:space="preserve"> </w:t>
      </w:r>
      <w:r w:rsidR="000D58E2">
        <w:rPr>
          <w:rFonts w:ascii="Arial" w:eastAsia="Calibri" w:hAnsi="Arial" w:cs="Arial"/>
          <w:b/>
          <w:lang w:eastAsia="ar-SA"/>
        </w:rPr>
        <w:t>Puente Aranda</w:t>
      </w:r>
      <w:r w:rsidR="000D58E2" w:rsidRPr="004D77B5">
        <w:rPr>
          <w:rFonts w:ascii="Arial" w:eastAsia="Calibri" w:hAnsi="Arial" w:cs="Arial"/>
          <w:b/>
          <w:lang w:eastAsia="ar-SA"/>
        </w:rPr>
        <w:t xml:space="preserve"> </w:t>
      </w:r>
      <w:r w:rsidR="00D6137C">
        <w:rPr>
          <w:rFonts w:ascii="Arial" w:eastAsia="Calibri" w:hAnsi="Arial" w:cs="Arial"/>
          <w:lang w:eastAsia="ar-SA"/>
        </w:rPr>
        <w:t xml:space="preserve">con </w:t>
      </w:r>
      <w:r w:rsidR="00634495">
        <w:rPr>
          <w:rFonts w:ascii="Arial" w:eastAsia="Calibri" w:hAnsi="Arial" w:cs="Arial"/>
          <w:lang w:eastAsia="ar-SA"/>
        </w:rPr>
        <w:t>54</w:t>
      </w:r>
      <w:r w:rsidR="00D6137C">
        <w:rPr>
          <w:rFonts w:ascii="Arial" w:eastAsia="Calibri" w:hAnsi="Arial" w:cs="Arial"/>
          <w:lang w:eastAsia="ar-SA"/>
        </w:rPr>
        <w:t xml:space="preserve"> </w:t>
      </w:r>
      <w:r w:rsidRPr="00683F18">
        <w:rPr>
          <w:rFonts w:ascii="Arial" w:eastAsia="Calibri" w:hAnsi="Arial" w:cs="Arial"/>
          <w:lang w:eastAsia="ar-SA"/>
        </w:rPr>
        <w:t>unidades</w:t>
      </w:r>
      <w:r w:rsidR="00F77DD3">
        <w:rPr>
          <w:rFonts w:ascii="Arial" w:eastAsia="Calibri" w:hAnsi="Arial" w:cs="Arial"/>
          <w:lang w:eastAsia="ar-SA"/>
        </w:rPr>
        <w:t>.</w:t>
      </w:r>
    </w:p>
    <w:p w14:paraId="41D8E131" w14:textId="77777777" w:rsidR="004D77B5" w:rsidRDefault="004D77B5" w:rsidP="000D58E2">
      <w:pPr>
        <w:suppressAutoHyphens/>
        <w:spacing w:after="0" w:line="240" w:lineRule="auto"/>
        <w:ind w:left="284"/>
        <w:jc w:val="both"/>
        <w:rPr>
          <w:rFonts w:ascii="Arial" w:eastAsia="Calibri" w:hAnsi="Arial" w:cs="Arial"/>
          <w:lang w:eastAsia="ar-SA"/>
        </w:rPr>
      </w:pPr>
    </w:p>
    <w:p w14:paraId="3843EA85" w14:textId="5F75A294" w:rsidR="00C3203A" w:rsidRPr="00824654" w:rsidRDefault="00C3203A" w:rsidP="00824654">
      <w:pPr>
        <w:pStyle w:val="Prrafodelista"/>
        <w:numPr>
          <w:ilvl w:val="0"/>
          <w:numId w:val="33"/>
        </w:numPr>
        <w:spacing w:after="0" w:line="240" w:lineRule="auto"/>
        <w:ind w:left="284" w:hanging="284"/>
        <w:jc w:val="both"/>
        <w:rPr>
          <w:rFonts w:ascii="Arial" w:hAnsi="Arial" w:cs="Arial"/>
        </w:rPr>
      </w:pPr>
      <w:r w:rsidRPr="00824654">
        <w:rPr>
          <w:rFonts w:ascii="Arial" w:hAnsi="Arial" w:cs="Arial"/>
        </w:rPr>
        <w:t xml:space="preserve">En el Tercer lugar se encuentra el tema </w:t>
      </w:r>
      <w:r w:rsidRPr="00824654">
        <w:rPr>
          <w:rFonts w:ascii="Arial" w:hAnsi="Arial" w:cs="Arial"/>
          <w:b/>
        </w:rPr>
        <w:t>Hídrico</w:t>
      </w:r>
      <w:r w:rsidRPr="00824654">
        <w:rPr>
          <w:rFonts w:ascii="Arial" w:hAnsi="Arial" w:cs="Arial"/>
        </w:rPr>
        <w:t xml:space="preserve"> con </w:t>
      </w:r>
      <w:r w:rsidR="003758C4" w:rsidRPr="00824654">
        <w:rPr>
          <w:rFonts w:ascii="Arial" w:hAnsi="Arial" w:cs="Arial"/>
        </w:rPr>
        <w:t>1</w:t>
      </w:r>
      <w:r w:rsidR="00C50B1D" w:rsidRPr="00824654">
        <w:rPr>
          <w:rFonts w:ascii="Arial" w:hAnsi="Arial" w:cs="Arial"/>
        </w:rPr>
        <w:t>41</w:t>
      </w:r>
      <w:r w:rsidR="003758C4" w:rsidRPr="00824654">
        <w:rPr>
          <w:rFonts w:ascii="Arial" w:hAnsi="Arial" w:cs="Arial"/>
        </w:rPr>
        <w:t xml:space="preserve"> </w:t>
      </w:r>
      <w:r w:rsidRPr="00824654">
        <w:rPr>
          <w:rFonts w:ascii="Arial" w:hAnsi="Arial" w:cs="Arial"/>
        </w:rPr>
        <w:t>registros (</w:t>
      </w:r>
      <w:r w:rsidR="00C50B1D" w:rsidRPr="00824654">
        <w:rPr>
          <w:rFonts w:ascii="Arial" w:hAnsi="Arial" w:cs="Arial"/>
        </w:rPr>
        <w:t>9</w:t>
      </w:r>
      <w:r w:rsidRPr="00824654">
        <w:rPr>
          <w:rFonts w:ascii="Arial" w:hAnsi="Arial" w:cs="Arial"/>
        </w:rPr>
        <w:t>%), en primer lugar de afectación est</w:t>
      </w:r>
      <w:r w:rsidR="00504B16" w:rsidRPr="00824654">
        <w:rPr>
          <w:rFonts w:ascii="Arial" w:hAnsi="Arial" w:cs="Arial"/>
        </w:rPr>
        <w:t>á</w:t>
      </w:r>
      <w:r w:rsidRPr="00824654">
        <w:rPr>
          <w:rFonts w:ascii="Arial" w:hAnsi="Arial" w:cs="Arial"/>
        </w:rPr>
        <w:t xml:space="preserve"> vertimiento</w:t>
      </w:r>
      <w:r w:rsidR="00504B16" w:rsidRPr="00824654">
        <w:rPr>
          <w:rFonts w:ascii="Arial" w:hAnsi="Arial" w:cs="Arial"/>
        </w:rPr>
        <w:t>s</w:t>
      </w:r>
      <w:r w:rsidRPr="00824654">
        <w:rPr>
          <w:rFonts w:ascii="Arial" w:hAnsi="Arial" w:cs="Arial"/>
        </w:rPr>
        <w:t xml:space="preserve"> con</w:t>
      </w:r>
      <w:r w:rsidR="00A14D9F" w:rsidRPr="00824654">
        <w:rPr>
          <w:rFonts w:ascii="Arial" w:hAnsi="Arial" w:cs="Arial"/>
        </w:rPr>
        <w:t xml:space="preserve"> </w:t>
      </w:r>
      <w:r w:rsidR="005E5E0D" w:rsidRPr="00824654">
        <w:rPr>
          <w:rFonts w:ascii="Arial" w:hAnsi="Arial" w:cs="Arial"/>
        </w:rPr>
        <w:t>1</w:t>
      </w:r>
      <w:r w:rsidR="00C50B1D" w:rsidRPr="00824654">
        <w:rPr>
          <w:rFonts w:ascii="Arial" w:hAnsi="Arial" w:cs="Arial"/>
        </w:rPr>
        <w:t>26</w:t>
      </w:r>
      <w:r w:rsidR="00EB7450" w:rsidRPr="00824654">
        <w:rPr>
          <w:rFonts w:ascii="Arial" w:hAnsi="Arial" w:cs="Arial"/>
        </w:rPr>
        <w:t xml:space="preserve"> </w:t>
      </w:r>
      <w:r w:rsidR="003C3123">
        <w:rPr>
          <w:rFonts w:ascii="Arial" w:hAnsi="Arial" w:cs="Arial"/>
        </w:rPr>
        <w:t>unidades (8%)</w:t>
      </w:r>
      <w:r w:rsidRPr="00824654">
        <w:rPr>
          <w:rFonts w:ascii="Arial" w:hAnsi="Arial" w:cs="Arial"/>
        </w:rPr>
        <w:t>, en segundo lugar est</w:t>
      </w:r>
      <w:r w:rsidR="005D2816" w:rsidRPr="00824654">
        <w:rPr>
          <w:rFonts w:ascii="Arial" w:hAnsi="Arial" w:cs="Arial"/>
        </w:rPr>
        <w:t>á</w:t>
      </w:r>
      <w:r w:rsidRPr="00824654">
        <w:rPr>
          <w:rFonts w:ascii="Arial" w:hAnsi="Arial" w:cs="Arial"/>
        </w:rPr>
        <w:t xml:space="preserve"> </w:t>
      </w:r>
      <w:r w:rsidR="005E5E0D" w:rsidRPr="00824654">
        <w:rPr>
          <w:rFonts w:ascii="Arial" w:hAnsi="Arial" w:cs="Arial"/>
        </w:rPr>
        <w:t>residuos</w:t>
      </w:r>
      <w:r w:rsidR="00A14D9F" w:rsidRPr="00824654">
        <w:rPr>
          <w:rFonts w:ascii="Arial" w:hAnsi="Arial" w:cs="Arial"/>
        </w:rPr>
        <w:t xml:space="preserve"> con </w:t>
      </w:r>
      <w:r w:rsidR="00C50B1D" w:rsidRPr="00824654">
        <w:rPr>
          <w:rFonts w:ascii="Arial" w:hAnsi="Arial" w:cs="Arial"/>
        </w:rPr>
        <w:t>7</w:t>
      </w:r>
      <w:r w:rsidR="005E5E0D" w:rsidRPr="00824654">
        <w:rPr>
          <w:rFonts w:ascii="Arial" w:hAnsi="Arial" w:cs="Arial"/>
        </w:rPr>
        <w:t xml:space="preserve"> </w:t>
      </w:r>
      <w:r w:rsidR="003C3123">
        <w:rPr>
          <w:rFonts w:ascii="Arial" w:hAnsi="Arial" w:cs="Arial"/>
        </w:rPr>
        <w:t>unidades (05%)</w:t>
      </w:r>
      <w:r w:rsidRPr="00824654">
        <w:rPr>
          <w:rFonts w:ascii="Arial" w:hAnsi="Arial" w:cs="Arial"/>
        </w:rPr>
        <w:t xml:space="preserve">, en </w:t>
      </w:r>
      <w:r w:rsidR="00504B16" w:rsidRPr="00824654">
        <w:rPr>
          <w:rFonts w:ascii="Arial" w:hAnsi="Arial" w:cs="Arial"/>
        </w:rPr>
        <w:t>tercer</w:t>
      </w:r>
      <w:r w:rsidRPr="00824654">
        <w:rPr>
          <w:rFonts w:ascii="Arial" w:hAnsi="Arial" w:cs="Arial"/>
        </w:rPr>
        <w:t xml:space="preserve"> lugar de afectación está </w:t>
      </w:r>
      <w:r w:rsidR="00FF6247" w:rsidRPr="00824654">
        <w:rPr>
          <w:rFonts w:ascii="Arial" w:hAnsi="Arial" w:cs="Arial"/>
        </w:rPr>
        <w:t>minería</w:t>
      </w:r>
      <w:r w:rsidR="005E5E0D" w:rsidRPr="00824654">
        <w:rPr>
          <w:rFonts w:ascii="Arial" w:hAnsi="Arial" w:cs="Arial"/>
        </w:rPr>
        <w:t xml:space="preserve"> con </w:t>
      </w:r>
      <w:r w:rsidR="00FF6247" w:rsidRPr="00824654">
        <w:rPr>
          <w:rFonts w:ascii="Arial" w:hAnsi="Arial" w:cs="Arial"/>
        </w:rPr>
        <w:t>5</w:t>
      </w:r>
      <w:r w:rsidR="00EB7450" w:rsidRPr="00824654">
        <w:rPr>
          <w:rFonts w:ascii="Arial" w:hAnsi="Arial" w:cs="Arial"/>
        </w:rPr>
        <w:t xml:space="preserve"> </w:t>
      </w:r>
      <w:r w:rsidR="003C3123">
        <w:rPr>
          <w:rFonts w:ascii="Arial" w:hAnsi="Arial" w:cs="Arial"/>
        </w:rPr>
        <w:t>unidades (0.3%)</w:t>
      </w:r>
      <w:r w:rsidR="00EB7450" w:rsidRPr="00824654">
        <w:rPr>
          <w:rFonts w:ascii="Arial" w:hAnsi="Arial" w:cs="Arial"/>
        </w:rPr>
        <w:t>.</w:t>
      </w:r>
    </w:p>
    <w:p w14:paraId="2088C25D" w14:textId="77777777" w:rsidR="00C4405A" w:rsidRDefault="00C4405A" w:rsidP="00683F18">
      <w:pPr>
        <w:suppressAutoHyphens/>
        <w:spacing w:after="0" w:line="240" w:lineRule="auto"/>
        <w:jc w:val="both"/>
        <w:rPr>
          <w:rFonts w:ascii="Arial" w:eastAsia="Calibri" w:hAnsi="Arial" w:cs="Arial"/>
          <w:lang w:eastAsia="ar-SA"/>
        </w:rPr>
      </w:pPr>
    </w:p>
    <w:p w14:paraId="39953FA7" w14:textId="36ABEA73" w:rsidR="00C4405A" w:rsidRDefault="00C4405A" w:rsidP="00824654">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Para el tema </w:t>
      </w:r>
      <w:r w:rsidR="00D93BD5" w:rsidRPr="00D93BD5">
        <w:rPr>
          <w:rFonts w:ascii="Arial" w:eastAsia="Calibri" w:hAnsi="Arial" w:cs="Arial"/>
          <w:b/>
          <w:lang w:eastAsia="ar-SA"/>
        </w:rPr>
        <w:t>H</w:t>
      </w:r>
      <w:r w:rsidRPr="00D93BD5">
        <w:rPr>
          <w:rFonts w:ascii="Arial" w:eastAsia="Calibri" w:hAnsi="Arial" w:cs="Arial"/>
          <w:b/>
          <w:lang w:eastAsia="ar-SA"/>
        </w:rPr>
        <w:t>ídrico</w:t>
      </w:r>
      <w:r w:rsidRPr="00683F18">
        <w:rPr>
          <w:rFonts w:ascii="Arial" w:eastAsia="Calibri" w:hAnsi="Arial" w:cs="Arial"/>
          <w:b/>
          <w:lang w:eastAsia="ar-SA"/>
        </w:rPr>
        <w:t xml:space="preserve">, </w:t>
      </w:r>
      <w:r w:rsidRPr="00683F18">
        <w:rPr>
          <w:rFonts w:ascii="Arial" w:eastAsia="Calibri" w:hAnsi="Arial" w:cs="Arial"/>
          <w:lang w:eastAsia="ar-SA"/>
        </w:rPr>
        <w:t xml:space="preserve">la Localidad de </w:t>
      </w:r>
      <w:r w:rsidR="00D47B84" w:rsidRPr="00D93BD5">
        <w:rPr>
          <w:rFonts w:ascii="Arial" w:eastAsia="Calibri" w:hAnsi="Arial" w:cs="Arial"/>
          <w:b/>
          <w:lang w:eastAsia="ar-SA"/>
        </w:rPr>
        <w:t xml:space="preserve">Chapinero </w:t>
      </w:r>
      <w:r w:rsidRPr="00683F18">
        <w:rPr>
          <w:rFonts w:ascii="Arial" w:eastAsia="Calibri" w:hAnsi="Arial" w:cs="Arial"/>
          <w:lang w:eastAsia="ar-SA"/>
        </w:rPr>
        <w:t xml:space="preserve">presenta el primer lugar con </w:t>
      </w:r>
      <w:r w:rsidR="00F902A0">
        <w:rPr>
          <w:rFonts w:ascii="Arial" w:eastAsia="Calibri" w:hAnsi="Arial" w:cs="Arial"/>
          <w:lang w:eastAsia="ar-SA"/>
        </w:rPr>
        <w:t>36</w:t>
      </w:r>
      <w:r w:rsidRPr="00683F18">
        <w:rPr>
          <w:rFonts w:ascii="Arial" w:eastAsia="Calibri" w:hAnsi="Arial" w:cs="Arial"/>
          <w:lang w:eastAsia="ar-SA"/>
        </w:rPr>
        <w:t xml:space="preserve"> procesos, en segundo lugar se encuentra la localidad de </w:t>
      </w:r>
      <w:r w:rsidR="00D47B84">
        <w:rPr>
          <w:rFonts w:ascii="Arial" w:eastAsia="Calibri" w:hAnsi="Arial" w:cs="Arial"/>
          <w:b/>
          <w:lang w:eastAsia="ar-SA"/>
        </w:rPr>
        <w:t>Suba</w:t>
      </w:r>
      <w:r w:rsidR="00F902A0">
        <w:rPr>
          <w:rFonts w:ascii="Arial" w:eastAsia="Calibri" w:hAnsi="Arial" w:cs="Arial"/>
          <w:b/>
          <w:lang w:eastAsia="ar-SA"/>
        </w:rPr>
        <w:t xml:space="preserve"> </w:t>
      </w:r>
      <w:r w:rsidRPr="00683F18">
        <w:rPr>
          <w:rFonts w:ascii="Arial" w:eastAsia="Calibri" w:hAnsi="Arial" w:cs="Arial"/>
          <w:lang w:eastAsia="ar-SA"/>
        </w:rPr>
        <w:t xml:space="preserve">con </w:t>
      </w:r>
      <w:r w:rsidR="00F902A0">
        <w:rPr>
          <w:rFonts w:ascii="Arial" w:eastAsia="Calibri" w:hAnsi="Arial" w:cs="Arial"/>
          <w:lang w:eastAsia="ar-SA"/>
        </w:rPr>
        <w:t>19</w:t>
      </w:r>
      <w:r w:rsidRPr="00683F18">
        <w:rPr>
          <w:rFonts w:ascii="Arial" w:eastAsia="Calibri" w:hAnsi="Arial" w:cs="Arial"/>
          <w:lang w:eastAsia="ar-SA"/>
        </w:rPr>
        <w:t xml:space="preserve"> solicitudes, le siguen en su orden: </w:t>
      </w:r>
      <w:r w:rsidR="00D47B84">
        <w:rPr>
          <w:rFonts w:ascii="Arial" w:eastAsia="Calibri" w:hAnsi="Arial" w:cs="Arial"/>
          <w:b/>
          <w:lang w:eastAsia="ar-SA"/>
        </w:rPr>
        <w:t>Kennedy</w:t>
      </w:r>
      <w:r w:rsidR="00361B6E">
        <w:rPr>
          <w:rFonts w:ascii="Arial" w:eastAsia="Calibri" w:hAnsi="Arial" w:cs="Arial"/>
          <w:b/>
          <w:lang w:eastAsia="ar-SA"/>
        </w:rPr>
        <w:t xml:space="preserve"> </w:t>
      </w:r>
      <w:r w:rsidR="00F902A0">
        <w:rPr>
          <w:rFonts w:ascii="Arial" w:eastAsia="Calibri" w:hAnsi="Arial" w:cs="Arial"/>
          <w:lang w:eastAsia="ar-SA"/>
        </w:rPr>
        <w:t>15</w:t>
      </w:r>
      <w:r>
        <w:rPr>
          <w:rFonts w:ascii="Arial" w:eastAsia="Calibri" w:hAnsi="Arial" w:cs="Arial"/>
          <w:lang w:eastAsia="ar-SA"/>
        </w:rPr>
        <w:t xml:space="preserve"> </w:t>
      </w:r>
      <w:r w:rsidRPr="00683F18">
        <w:rPr>
          <w:rFonts w:ascii="Arial" w:eastAsia="Calibri" w:hAnsi="Arial" w:cs="Arial"/>
          <w:lang w:eastAsia="ar-SA"/>
        </w:rPr>
        <w:t>unidades</w:t>
      </w:r>
      <w:r w:rsidRPr="00683F18">
        <w:rPr>
          <w:rFonts w:ascii="Arial" w:eastAsia="Calibri" w:hAnsi="Arial" w:cs="Arial"/>
          <w:b/>
          <w:lang w:eastAsia="ar-SA"/>
        </w:rPr>
        <w:t xml:space="preserve"> </w:t>
      </w:r>
      <w:r w:rsidRPr="00D6137C">
        <w:rPr>
          <w:rFonts w:ascii="Arial" w:eastAsia="Calibri" w:hAnsi="Arial" w:cs="Arial"/>
          <w:lang w:eastAsia="ar-SA"/>
        </w:rPr>
        <w:t>y</w:t>
      </w:r>
      <w:r w:rsidRPr="00683F18">
        <w:rPr>
          <w:rFonts w:ascii="Arial" w:eastAsia="Calibri" w:hAnsi="Arial" w:cs="Arial"/>
          <w:lang w:eastAsia="ar-SA"/>
        </w:rPr>
        <w:t xml:space="preserve"> </w:t>
      </w:r>
      <w:r w:rsidR="00D47B84">
        <w:rPr>
          <w:rFonts w:ascii="Arial" w:eastAsia="Calibri" w:hAnsi="Arial" w:cs="Arial"/>
          <w:b/>
          <w:lang w:eastAsia="ar-SA"/>
        </w:rPr>
        <w:t>U</w:t>
      </w:r>
      <w:r w:rsidR="00D47B84" w:rsidRPr="00B7096E">
        <w:rPr>
          <w:rFonts w:ascii="Arial" w:eastAsia="Calibri" w:hAnsi="Arial" w:cs="Arial"/>
          <w:b/>
          <w:lang w:eastAsia="ar-SA"/>
        </w:rPr>
        <w:t>s</w:t>
      </w:r>
      <w:r w:rsidR="00D47B84">
        <w:rPr>
          <w:rFonts w:ascii="Arial" w:eastAsia="Calibri" w:hAnsi="Arial" w:cs="Arial"/>
          <w:b/>
          <w:lang w:eastAsia="ar-SA"/>
        </w:rPr>
        <w:t>a</w:t>
      </w:r>
      <w:r w:rsidR="00D47B84" w:rsidRPr="00B7096E">
        <w:rPr>
          <w:rFonts w:ascii="Arial" w:eastAsia="Calibri" w:hAnsi="Arial" w:cs="Arial"/>
          <w:b/>
          <w:lang w:eastAsia="ar-SA"/>
        </w:rPr>
        <w:t>quén</w:t>
      </w:r>
      <w:r w:rsidR="00B7096E">
        <w:rPr>
          <w:rFonts w:ascii="Arial" w:eastAsia="Calibri" w:hAnsi="Arial" w:cs="Arial"/>
          <w:b/>
          <w:lang w:eastAsia="ar-SA"/>
        </w:rPr>
        <w:t xml:space="preserve"> </w:t>
      </w:r>
      <w:r w:rsidRPr="00D6137C">
        <w:rPr>
          <w:rFonts w:ascii="Arial" w:eastAsia="Calibri" w:hAnsi="Arial" w:cs="Arial"/>
          <w:lang w:eastAsia="ar-SA"/>
        </w:rPr>
        <w:t>con</w:t>
      </w:r>
      <w:r w:rsidRPr="00683F18">
        <w:rPr>
          <w:rFonts w:ascii="Arial" w:eastAsia="Calibri" w:hAnsi="Arial" w:cs="Arial"/>
          <w:lang w:eastAsia="ar-SA"/>
        </w:rPr>
        <w:t xml:space="preserve"> </w:t>
      </w:r>
      <w:r w:rsidR="00361B6E">
        <w:rPr>
          <w:rFonts w:ascii="Arial" w:eastAsia="Calibri" w:hAnsi="Arial" w:cs="Arial"/>
          <w:lang w:eastAsia="ar-SA"/>
        </w:rPr>
        <w:t>1</w:t>
      </w:r>
      <w:r w:rsidR="00B7096E">
        <w:rPr>
          <w:rFonts w:ascii="Arial" w:eastAsia="Calibri" w:hAnsi="Arial" w:cs="Arial"/>
          <w:lang w:eastAsia="ar-SA"/>
        </w:rPr>
        <w:t>0</w:t>
      </w:r>
      <w:r w:rsidRPr="00683F18">
        <w:rPr>
          <w:rFonts w:ascii="Arial" w:eastAsia="Calibri" w:hAnsi="Arial" w:cs="Arial"/>
          <w:lang w:eastAsia="ar-SA"/>
        </w:rPr>
        <w:t xml:space="preserve"> solicitudes.</w:t>
      </w:r>
    </w:p>
    <w:p w14:paraId="2DB7C9A7" w14:textId="77777777" w:rsidR="00C4405A" w:rsidRDefault="00C4405A" w:rsidP="00C4405A">
      <w:pPr>
        <w:suppressAutoHyphens/>
        <w:spacing w:after="0" w:line="240" w:lineRule="auto"/>
        <w:jc w:val="both"/>
        <w:rPr>
          <w:rFonts w:ascii="Arial" w:eastAsia="Calibri" w:hAnsi="Arial" w:cs="Arial"/>
          <w:lang w:eastAsia="ar-SA"/>
        </w:rPr>
      </w:pPr>
    </w:p>
    <w:p w14:paraId="7EBFD94A" w14:textId="28C797E9" w:rsidR="00683F18" w:rsidRPr="00902526" w:rsidRDefault="00683F18" w:rsidP="00902526">
      <w:pPr>
        <w:pStyle w:val="Prrafodelista"/>
        <w:numPr>
          <w:ilvl w:val="0"/>
          <w:numId w:val="33"/>
        </w:numPr>
        <w:spacing w:after="0" w:line="240" w:lineRule="auto"/>
        <w:ind w:left="284" w:hanging="284"/>
        <w:jc w:val="both"/>
        <w:rPr>
          <w:rFonts w:ascii="Arial" w:hAnsi="Arial" w:cs="Arial"/>
        </w:rPr>
      </w:pPr>
      <w:r w:rsidRPr="00902526">
        <w:rPr>
          <w:rFonts w:ascii="Arial" w:hAnsi="Arial" w:cs="Arial"/>
        </w:rPr>
        <w:t>En cuarto lugar se encuentra el tema de Control Ambiental al Sector Público</w:t>
      </w:r>
      <w:r w:rsidRPr="00902526">
        <w:rPr>
          <w:rFonts w:ascii="Arial" w:hAnsi="Arial" w:cs="Arial"/>
          <w:b/>
        </w:rPr>
        <w:t>,</w:t>
      </w:r>
      <w:r w:rsidRPr="00902526">
        <w:rPr>
          <w:rFonts w:ascii="Arial" w:hAnsi="Arial" w:cs="Arial"/>
        </w:rPr>
        <w:t xml:space="preserve"> con </w:t>
      </w:r>
      <w:r w:rsidR="00D179D9" w:rsidRPr="00902526">
        <w:rPr>
          <w:rFonts w:ascii="Arial" w:hAnsi="Arial" w:cs="Arial"/>
        </w:rPr>
        <w:t>77</w:t>
      </w:r>
      <w:r w:rsidR="00781825" w:rsidRPr="00902526">
        <w:rPr>
          <w:rFonts w:ascii="Arial" w:hAnsi="Arial" w:cs="Arial"/>
        </w:rPr>
        <w:t xml:space="preserve"> </w:t>
      </w:r>
      <w:r w:rsidRPr="00902526">
        <w:rPr>
          <w:rFonts w:ascii="Arial" w:hAnsi="Arial" w:cs="Arial"/>
        </w:rPr>
        <w:t>unidades (</w:t>
      </w:r>
      <w:r w:rsidR="00D179D9" w:rsidRPr="00902526">
        <w:rPr>
          <w:rFonts w:ascii="Arial" w:hAnsi="Arial" w:cs="Arial"/>
        </w:rPr>
        <w:t>5</w:t>
      </w:r>
      <w:r w:rsidR="00C4405A" w:rsidRPr="00902526">
        <w:rPr>
          <w:rFonts w:ascii="Arial" w:hAnsi="Arial" w:cs="Arial"/>
        </w:rPr>
        <w:t>%</w:t>
      </w:r>
      <w:r w:rsidRPr="00902526">
        <w:rPr>
          <w:rFonts w:ascii="Arial" w:hAnsi="Arial" w:cs="Arial"/>
        </w:rPr>
        <w:t>) y lo relacionan principalmente a la contaminación generada por</w:t>
      </w:r>
      <w:r w:rsidRPr="00902526">
        <w:rPr>
          <w:rFonts w:ascii="Arial" w:hAnsi="Arial" w:cs="Arial"/>
          <w:b/>
        </w:rPr>
        <w:t xml:space="preserve"> </w:t>
      </w:r>
      <w:r w:rsidRPr="00902526">
        <w:rPr>
          <w:rFonts w:ascii="Arial" w:hAnsi="Arial" w:cs="Arial"/>
        </w:rPr>
        <w:t xml:space="preserve">escombros en obras de construcción </w:t>
      </w:r>
      <w:r w:rsidR="005A507C">
        <w:rPr>
          <w:rFonts w:ascii="Arial" w:hAnsi="Arial" w:cs="Arial"/>
        </w:rPr>
        <w:t xml:space="preserve">55 </w:t>
      </w:r>
      <w:r w:rsidR="00F21BCA" w:rsidRPr="00902526">
        <w:rPr>
          <w:rFonts w:ascii="Arial" w:hAnsi="Arial" w:cs="Arial"/>
        </w:rPr>
        <w:t>unidades</w:t>
      </w:r>
      <w:r w:rsidR="005A507C">
        <w:rPr>
          <w:rFonts w:ascii="Arial" w:hAnsi="Arial" w:cs="Arial"/>
        </w:rPr>
        <w:t xml:space="preserve"> (4%)</w:t>
      </w:r>
      <w:r w:rsidR="00F440BF" w:rsidRPr="00902526">
        <w:rPr>
          <w:rFonts w:ascii="Arial" w:hAnsi="Arial" w:cs="Arial"/>
        </w:rPr>
        <w:t xml:space="preserve"> Llantas</w:t>
      </w:r>
      <w:r w:rsidR="00576F14" w:rsidRPr="00902526">
        <w:rPr>
          <w:rFonts w:ascii="Arial" w:hAnsi="Arial" w:cs="Arial"/>
        </w:rPr>
        <w:t xml:space="preserve"> </w:t>
      </w:r>
      <w:r w:rsidR="00C623EF" w:rsidRPr="00902526">
        <w:rPr>
          <w:rFonts w:ascii="Arial" w:hAnsi="Arial" w:cs="Arial"/>
        </w:rPr>
        <w:t xml:space="preserve">con </w:t>
      </w:r>
      <w:r w:rsidR="00F21BCA" w:rsidRPr="00902526">
        <w:rPr>
          <w:rFonts w:ascii="Arial" w:hAnsi="Arial" w:cs="Arial"/>
        </w:rPr>
        <w:t>(</w:t>
      </w:r>
      <w:r w:rsidR="005A507C">
        <w:rPr>
          <w:rFonts w:ascii="Arial" w:hAnsi="Arial" w:cs="Arial"/>
        </w:rPr>
        <w:t>8</w:t>
      </w:r>
      <w:r w:rsidR="00C623EF" w:rsidRPr="00902526">
        <w:rPr>
          <w:rFonts w:ascii="Arial" w:hAnsi="Arial" w:cs="Arial"/>
        </w:rPr>
        <w:t xml:space="preserve"> unidad</w:t>
      </w:r>
      <w:r w:rsidR="002E7554" w:rsidRPr="00902526">
        <w:rPr>
          <w:rFonts w:ascii="Arial" w:hAnsi="Arial" w:cs="Arial"/>
        </w:rPr>
        <w:t>es</w:t>
      </w:r>
      <w:r w:rsidR="005A507C">
        <w:rPr>
          <w:rFonts w:ascii="Arial" w:hAnsi="Arial" w:cs="Arial"/>
        </w:rPr>
        <w:t xml:space="preserve"> (1%</w:t>
      </w:r>
      <w:r w:rsidR="00F440BF" w:rsidRPr="00902526">
        <w:rPr>
          <w:rFonts w:ascii="Arial" w:hAnsi="Arial" w:cs="Arial"/>
        </w:rPr>
        <w:t>) Infraestructura</w:t>
      </w:r>
      <w:r w:rsidR="00F21BCA" w:rsidRPr="00902526">
        <w:rPr>
          <w:rFonts w:ascii="Arial" w:hAnsi="Arial" w:cs="Arial"/>
        </w:rPr>
        <w:t xml:space="preserve"> </w:t>
      </w:r>
      <w:r w:rsidR="005A507C">
        <w:rPr>
          <w:rFonts w:ascii="Arial" w:hAnsi="Arial" w:cs="Arial"/>
        </w:rPr>
        <w:t>4</w:t>
      </w:r>
      <w:r w:rsidR="00F21BCA" w:rsidRPr="00902526">
        <w:rPr>
          <w:rFonts w:ascii="Arial" w:hAnsi="Arial" w:cs="Arial"/>
        </w:rPr>
        <w:t xml:space="preserve"> unidades</w:t>
      </w:r>
      <w:r w:rsidR="005A507C">
        <w:rPr>
          <w:rFonts w:ascii="Arial" w:hAnsi="Arial" w:cs="Arial"/>
        </w:rPr>
        <w:t xml:space="preserve"> (0.3%</w:t>
      </w:r>
      <w:r w:rsidR="00F21BCA" w:rsidRPr="00902526">
        <w:rPr>
          <w:rFonts w:ascii="Arial" w:hAnsi="Arial" w:cs="Arial"/>
        </w:rPr>
        <w:t xml:space="preserve">) </w:t>
      </w:r>
      <w:r w:rsidR="00576F14" w:rsidRPr="00902526">
        <w:rPr>
          <w:rFonts w:ascii="Arial" w:hAnsi="Arial" w:cs="Arial"/>
        </w:rPr>
        <w:t xml:space="preserve">y </w:t>
      </w:r>
      <w:r w:rsidR="00C623EF" w:rsidRPr="00902526">
        <w:rPr>
          <w:rFonts w:ascii="Arial" w:hAnsi="Arial" w:cs="Arial"/>
        </w:rPr>
        <w:t>Re</w:t>
      </w:r>
      <w:r w:rsidRPr="00902526">
        <w:rPr>
          <w:rFonts w:ascii="Arial" w:hAnsi="Arial" w:cs="Arial"/>
        </w:rPr>
        <w:t xml:space="preserve">siduos </w:t>
      </w:r>
      <w:r w:rsidR="00C623EF" w:rsidRPr="00902526">
        <w:rPr>
          <w:rFonts w:ascii="Arial" w:hAnsi="Arial" w:cs="Arial"/>
        </w:rPr>
        <w:t>H</w:t>
      </w:r>
      <w:r w:rsidRPr="00902526">
        <w:rPr>
          <w:rFonts w:ascii="Arial" w:hAnsi="Arial" w:cs="Arial"/>
        </w:rPr>
        <w:t xml:space="preserve">ospitalarios </w:t>
      </w:r>
      <w:r w:rsidR="00576F14" w:rsidRPr="00902526">
        <w:rPr>
          <w:rFonts w:ascii="Arial" w:hAnsi="Arial" w:cs="Arial"/>
        </w:rPr>
        <w:t xml:space="preserve">con </w:t>
      </w:r>
      <w:r w:rsidR="00970742">
        <w:rPr>
          <w:rFonts w:ascii="Arial" w:hAnsi="Arial" w:cs="Arial"/>
        </w:rPr>
        <w:t>10</w:t>
      </w:r>
      <w:r w:rsidRPr="00902526">
        <w:rPr>
          <w:rFonts w:ascii="Arial" w:hAnsi="Arial" w:cs="Arial"/>
        </w:rPr>
        <w:t xml:space="preserve"> unidades</w:t>
      </w:r>
      <w:r w:rsidR="00970742">
        <w:rPr>
          <w:rFonts w:ascii="Arial" w:hAnsi="Arial" w:cs="Arial"/>
        </w:rPr>
        <w:t xml:space="preserve"> (1%)</w:t>
      </w:r>
      <w:r w:rsidRPr="00902526">
        <w:rPr>
          <w:rFonts w:ascii="Arial" w:hAnsi="Arial" w:cs="Arial"/>
        </w:rPr>
        <w:t>.</w:t>
      </w:r>
    </w:p>
    <w:p w14:paraId="51844B08" w14:textId="77777777" w:rsidR="00F440BF" w:rsidRPr="00F37211" w:rsidRDefault="00F440BF" w:rsidP="00683F18">
      <w:pPr>
        <w:suppressAutoHyphens/>
        <w:spacing w:after="0" w:line="240" w:lineRule="auto"/>
        <w:jc w:val="both"/>
        <w:rPr>
          <w:rFonts w:ascii="Arial" w:eastAsia="Calibri" w:hAnsi="Arial" w:cs="Arial"/>
          <w:lang w:eastAsia="ar-SA"/>
        </w:rPr>
      </w:pPr>
    </w:p>
    <w:p w14:paraId="63CC15F5" w14:textId="5D2F3EDC" w:rsidR="005A525B" w:rsidRDefault="00683F18" w:rsidP="00902526">
      <w:pPr>
        <w:suppressAutoHyphens/>
        <w:spacing w:after="0" w:line="240" w:lineRule="auto"/>
        <w:ind w:left="284"/>
        <w:jc w:val="both"/>
        <w:rPr>
          <w:rFonts w:ascii="Arial" w:eastAsia="Calibri" w:hAnsi="Arial" w:cs="Arial"/>
          <w:lang w:eastAsia="ar-SA"/>
        </w:rPr>
      </w:pPr>
      <w:r w:rsidRPr="00683F18">
        <w:rPr>
          <w:rFonts w:ascii="Arial" w:eastAsia="Calibri" w:hAnsi="Arial" w:cs="Arial"/>
          <w:lang w:eastAsia="ar-SA"/>
        </w:rPr>
        <w:t xml:space="preserve">Para el tema de </w:t>
      </w:r>
      <w:r w:rsidRPr="00484DD3">
        <w:rPr>
          <w:rFonts w:ascii="Arial" w:eastAsia="Calibri" w:hAnsi="Arial" w:cs="Arial"/>
          <w:b/>
          <w:lang w:eastAsia="ar-SA"/>
        </w:rPr>
        <w:t xml:space="preserve">Control Ambiental al </w:t>
      </w:r>
      <w:r w:rsidRPr="00E215A8">
        <w:rPr>
          <w:rFonts w:ascii="Arial" w:eastAsia="Calibri" w:hAnsi="Arial" w:cs="Arial"/>
          <w:b/>
          <w:lang w:eastAsia="ar-SA"/>
        </w:rPr>
        <w:t>Sector</w:t>
      </w:r>
      <w:r w:rsidRPr="00683F18">
        <w:rPr>
          <w:rFonts w:ascii="Arial" w:eastAsia="Calibri" w:hAnsi="Arial" w:cs="Arial"/>
          <w:b/>
          <w:lang w:eastAsia="ar-SA"/>
        </w:rPr>
        <w:t xml:space="preserve"> Público, </w:t>
      </w:r>
      <w:r w:rsidRPr="00683F18">
        <w:rPr>
          <w:rFonts w:ascii="Arial" w:eastAsia="Calibri" w:hAnsi="Arial" w:cs="Arial"/>
          <w:lang w:eastAsia="ar-SA"/>
        </w:rPr>
        <w:t xml:space="preserve">la Localidad de </w:t>
      </w:r>
      <w:r w:rsidR="001E778D">
        <w:rPr>
          <w:rFonts w:ascii="Arial" w:eastAsia="Calibri" w:hAnsi="Arial" w:cs="Arial"/>
          <w:b/>
          <w:lang w:eastAsia="ar-SA"/>
        </w:rPr>
        <w:t xml:space="preserve">Chapinero </w:t>
      </w:r>
      <w:r w:rsidRPr="00683F18">
        <w:rPr>
          <w:rFonts w:ascii="Arial" w:eastAsia="Calibri" w:hAnsi="Arial" w:cs="Arial"/>
          <w:lang w:eastAsia="ar-SA"/>
        </w:rPr>
        <w:t>presenta el primer lugar con</w:t>
      </w:r>
      <w:r w:rsidR="00AA4966">
        <w:rPr>
          <w:rFonts w:ascii="Arial" w:eastAsia="Calibri" w:hAnsi="Arial" w:cs="Arial"/>
          <w:lang w:eastAsia="ar-SA"/>
        </w:rPr>
        <w:t xml:space="preserve"> </w:t>
      </w:r>
      <w:r w:rsidR="00D179D9">
        <w:rPr>
          <w:rFonts w:ascii="Arial" w:eastAsia="Calibri" w:hAnsi="Arial" w:cs="Arial"/>
          <w:lang w:eastAsia="ar-SA"/>
        </w:rPr>
        <w:t>20</w:t>
      </w:r>
      <w:r w:rsidR="007138D0">
        <w:rPr>
          <w:rFonts w:ascii="Arial" w:eastAsia="Calibri" w:hAnsi="Arial" w:cs="Arial"/>
          <w:lang w:eastAsia="ar-SA"/>
        </w:rPr>
        <w:t xml:space="preserve"> solicitudes</w:t>
      </w:r>
      <w:r w:rsidRPr="00683F18">
        <w:rPr>
          <w:rFonts w:ascii="Arial" w:eastAsia="Calibri" w:hAnsi="Arial" w:cs="Arial"/>
          <w:lang w:eastAsia="ar-SA"/>
        </w:rPr>
        <w:t>, en segundo lugar se encuentra la localidad de</w:t>
      </w:r>
      <w:r w:rsidR="00C04627">
        <w:rPr>
          <w:rFonts w:ascii="Arial" w:eastAsia="Calibri" w:hAnsi="Arial" w:cs="Arial"/>
          <w:lang w:eastAsia="ar-SA"/>
        </w:rPr>
        <w:t xml:space="preserve"> </w:t>
      </w:r>
      <w:r w:rsidR="001E778D" w:rsidRPr="00C04627">
        <w:rPr>
          <w:rFonts w:ascii="Arial" w:eastAsia="Calibri" w:hAnsi="Arial" w:cs="Arial"/>
          <w:b/>
          <w:lang w:eastAsia="ar-SA"/>
        </w:rPr>
        <w:t>Suba</w:t>
      </w:r>
      <w:r w:rsidR="001E778D">
        <w:rPr>
          <w:rFonts w:ascii="Arial" w:eastAsia="Calibri" w:hAnsi="Arial" w:cs="Arial"/>
          <w:b/>
          <w:lang w:eastAsia="ar-SA"/>
        </w:rPr>
        <w:t xml:space="preserve"> Y </w:t>
      </w:r>
      <w:r w:rsidR="001E778D" w:rsidRPr="00347D1A">
        <w:rPr>
          <w:rFonts w:ascii="Arial" w:eastAsia="Calibri" w:hAnsi="Arial" w:cs="Arial"/>
          <w:b/>
          <w:lang w:eastAsia="ar-SA"/>
        </w:rPr>
        <w:t>Usaquén</w:t>
      </w:r>
      <w:r w:rsidR="00D179D9">
        <w:rPr>
          <w:rFonts w:ascii="Arial" w:eastAsia="Calibri" w:hAnsi="Arial" w:cs="Arial"/>
          <w:lang w:eastAsia="ar-SA"/>
        </w:rPr>
        <w:t xml:space="preserve"> con 7 solicitudes</w:t>
      </w:r>
      <w:r w:rsidR="005C63C6">
        <w:rPr>
          <w:rFonts w:ascii="Arial" w:eastAsia="Calibri" w:hAnsi="Arial" w:cs="Arial"/>
          <w:lang w:eastAsia="ar-SA"/>
        </w:rPr>
        <w:t>,</w:t>
      </w:r>
      <w:r w:rsidR="00AE47F4">
        <w:rPr>
          <w:rFonts w:ascii="Arial" w:eastAsia="Calibri" w:hAnsi="Arial" w:cs="Arial"/>
          <w:lang w:eastAsia="ar-SA"/>
        </w:rPr>
        <w:t xml:space="preserve"> </w:t>
      </w:r>
      <w:r w:rsidR="00B14457">
        <w:rPr>
          <w:rFonts w:ascii="Arial" w:eastAsia="Calibri" w:hAnsi="Arial" w:cs="Arial"/>
          <w:lang w:eastAsia="ar-SA"/>
        </w:rPr>
        <w:t>en tercer lugar está</w:t>
      </w:r>
      <w:r w:rsidR="00C04627">
        <w:rPr>
          <w:rFonts w:ascii="Arial" w:eastAsia="Calibri" w:hAnsi="Arial" w:cs="Arial"/>
          <w:lang w:eastAsia="ar-SA"/>
        </w:rPr>
        <w:t xml:space="preserve"> la localidad de</w:t>
      </w:r>
      <w:r w:rsidR="00C04627" w:rsidRPr="00A56E4B">
        <w:rPr>
          <w:rFonts w:ascii="Arial" w:eastAsia="Calibri" w:hAnsi="Arial" w:cs="Arial"/>
          <w:b/>
          <w:lang w:eastAsia="ar-SA"/>
        </w:rPr>
        <w:t xml:space="preserve"> </w:t>
      </w:r>
      <w:r w:rsidR="001E778D" w:rsidRPr="00A56E4B">
        <w:rPr>
          <w:rFonts w:ascii="Arial" w:eastAsia="Calibri" w:hAnsi="Arial" w:cs="Arial"/>
          <w:b/>
          <w:lang w:eastAsia="ar-SA"/>
        </w:rPr>
        <w:t>Kennedy</w:t>
      </w:r>
      <w:r w:rsidR="00A56E4B">
        <w:rPr>
          <w:rFonts w:ascii="Arial" w:eastAsia="Calibri" w:hAnsi="Arial" w:cs="Arial"/>
          <w:lang w:eastAsia="ar-SA"/>
        </w:rPr>
        <w:t xml:space="preserve"> con</w:t>
      </w:r>
      <w:r w:rsidR="00695C5E">
        <w:rPr>
          <w:rFonts w:ascii="Arial" w:eastAsia="Calibri" w:hAnsi="Arial" w:cs="Arial"/>
          <w:lang w:eastAsia="ar-SA"/>
        </w:rPr>
        <w:t xml:space="preserve"> 5 </w:t>
      </w:r>
      <w:r w:rsidR="00C04627">
        <w:rPr>
          <w:rFonts w:ascii="Arial" w:eastAsia="Calibri" w:hAnsi="Arial" w:cs="Arial"/>
          <w:lang w:eastAsia="ar-SA"/>
        </w:rPr>
        <w:t xml:space="preserve">solicitudes </w:t>
      </w:r>
      <w:r w:rsidR="00665D2C">
        <w:rPr>
          <w:rFonts w:ascii="Arial" w:eastAsia="Calibri" w:hAnsi="Arial" w:cs="Arial"/>
          <w:lang w:eastAsia="ar-SA"/>
        </w:rPr>
        <w:t>y en cuarto lugar está</w:t>
      </w:r>
      <w:r w:rsidR="00695C5E">
        <w:rPr>
          <w:rFonts w:ascii="Arial" w:eastAsia="Calibri" w:hAnsi="Arial" w:cs="Arial"/>
          <w:lang w:eastAsia="ar-SA"/>
        </w:rPr>
        <w:t>n</w:t>
      </w:r>
      <w:r w:rsidR="00665D2C">
        <w:rPr>
          <w:rFonts w:ascii="Arial" w:eastAsia="Calibri" w:hAnsi="Arial" w:cs="Arial"/>
          <w:lang w:eastAsia="ar-SA"/>
        </w:rPr>
        <w:t xml:space="preserve"> la</w:t>
      </w:r>
      <w:r w:rsidR="00695C5E">
        <w:rPr>
          <w:rFonts w:ascii="Arial" w:eastAsia="Calibri" w:hAnsi="Arial" w:cs="Arial"/>
          <w:lang w:eastAsia="ar-SA"/>
        </w:rPr>
        <w:t>s</w:t>
      </w:r>
      <w:r w:rsidR="00665D2C">
        <w:rPr>
          <w:rFonts w:ascii="Arial" w:eastAsia="Calibri" w:hAnsi="Arial" w:cs="Arial"/>
          <w:lang w:eastAsia="ar-SA"/>
        </w:rPr>
        <w:t xml:space="preserve"> localidad</w:t>
      </w:r>
      <w:r w:rsidR="00695C5E">
        <w:rPr>
          <w:rFonts w:ascii="Arial" w:eastAsia="Calibri" w:hAnsi="Arial" w:cs="Arial"/>
          <w:lang w:eastAsia="ar-SA"/>
        </w:rPr>
        <w:t>es</w:t>
      </w:r>
      <w:r w:rsidR="00665D2C">
        <w:rPr>
          <w:rFonts w:ascii="Arial" w:eastAsia="Calibri" w:hAnsi="Arial" w:cs="Arial"/>
          <w:lang w:eastAsia="ar-SA"/>
        </w:rPr>
        <w:t xml:space="preserve"> de</w:t>
      </w:r>
      <w:r w:rsidR="00695C5E">
        <w:rPr>
          <w:rFonts w:ascii="Arial" w:eastAsia="Calibri" w:hAnsi="Arial" w:cs="Arial"/>
          <w:lang w:eastAsia="ar-SA"/>
        </w:rPr>
        <w:t xml:space="preserve"> </w:t>
      </w:r>
      <w:r w:rsidR="001E778D">
        <w:rPr>
          <w:rFonts w:ascii="Arial" w:eastAsia="Calibri" w:hAnsi="Arial" w:cs="Arial"/>
          <w:b/>
          <w:lang w:eastAsia="ar-SA"/>
        </w:rPr>
        <w:t>Engativá, Antonio Nariño, Ciudad Bolívar Y Santa Fe</w:t>
      </w:r>
      <w:r w:rsidR="008701C4">
        <w:rPr>
          <w:rFonts w:ascii="Arial" w:eastAsia="Calibri" w:hAnsi="Arial" w:cs="Arial"/>
          <w:b/>
          <w:lang w:eastAsia="ar-SA"/>
        </w:rPr>
        <w:t xml:space="preserve">, </w:t>
      </w:r>
      <w:r w:rsidR="008701C4" w:rsidRPr="00683F18">
        <w:rPr>
          <w:rFonts w:ascii="Arial" w:eastAsia="Calibri" w:hAnsi="Arial" w:cs="Arial"/>
          <w:lang w:eastAsia="ar-SA"/>
        </w:rPr>
        <w:t>con</w:t>
      </w:r>
      <w:r w:rsidR="00695C5E" w:rsidRPr="00683F18">
        <w:rPr>
          <w:rFonts w:ascii="Arial" w:eastAsia="Calibri" w:hAnsi="Arial" w:cs="Arial"/>
          <w:lang w:eastAsia="ar-SA"/>
        </w:rPr>
        <w:t xml:space="preserve"> </w:t>
      </w:r>
      <w:r w:rsidR="00695C5E">
        <w:rPr>
          <w:rFonts w:ascii="Arial" w:eastAsia="Calibri" w:hAnsi="Arial" w:cs="Arial"/>
          <w:lang w:eastAsia="ar-SA"/>
        </w:rPr>
        <w:t>4 solicitudes</w:t>
      </w:r>
      <w:r w:rsidR="00665D2C">
        <w:rPr>
          <w:rFonts w:ascii="Arial" w:eastAsia="Calibri" w:hAnsi="Arial" w:cs="Arial"/>
          <w:lang w:eastAsia="ar-SA"/>
        </w:rPr>
        <w:t xml:space="preserve"> </w:t>
      </w:r>
      <w:r w:rsidR="00695C5E">
        <w:rPr>
          <w:rFonts w:ascii="Arial" w:eastAsia="Calibri" w:hAnsi="Arial" w:cs="Arial"/>
          <w:lang w:eastAsia="ar-SA"/>
        </w:rPr>
        <w:t>cada una</w:t>
      </w:r>
      <w:r w:rsidR="00C04627">
        <w:rPr>
          <w:rFonts w:ascii="Arial" w:eastAsia="Calibri" w:hAnsi="Arial" w:cs="Arial"/>
          <w:lang w:eastAsia="ar-SA"/>
        </w:rPr>
        <w:t>.</w:t>
      </w:r>
    </w:p>
    <w:p w14:paraId="1BDFA0CE" w14:textId="77777777" w:rsidR="00816533" w:rsidRDefault="00816533" w:rsidP="00902526">
      <w:pPr>
        <w:suppressAutoHyphens/>
        <w:spacing w:after="0" w:line="240" w:lineRule="auto"/>
        <w:ind w:left="284"/>
        <w:jc w:val="both"/>
        <w:rPr>
          <w:rFonts w:ascii="Arial" w:eastAsia="Calibri" w:hAnsi="Arial" w:cs="Arial"/>
          <w:lang w:eastAsia="ar-SA"/>
        </w:rPr>
      </w:pPr>
    </w:p>
    <w:p w14:paraId="06122A82" w14:textId="65C83E90" w:rsidR="00E01A90" w:rsidRDefault="00E97E3F" w:rsidP="0021147A">
      <w:pPr>
        <w:suppressAutoHyphens/>
        <w:spacing w:after="0" w:line="240" w:lineRule="auto"/>
        <w:ind w:left="284"/>
        <w:jc w:val="both"/>
        <w:rPr>
          <w:rFonts w:ascii="Arial" w:eastAsia="Calibri" w:hAnsi="Arial" w:cs="Arial"/>
          <w:lang w:eastAsia="ar-SA"/>
        </w:rPr>
      </w:pPr>
      <w:r>
        <w:rPr>
          <w:rFonts w:ascii="Arial" w:eastAsia="Calibri" w:hAnsi="Arial" w:cs="Arial"/>
          <w:lang w:eastAsia="ar-SA"/>
        </w:rPr>
        <w:t>Los</w:t>
      </w:r>
      <w:r w:rsidR="00816533">
        <w:rPr>
          <w:rFonts w:ascii="Arial" w:eastAsia="Calibri" w:hAnsi="Arial" w:cs="Arial"/>
          <w:lang w:eastAsia="ar-SA"/>
        </w:rPr>
        <w:t xml:space="preserve"> demás temas </w:t>
      </w:r>
      <w:r>
        <w:rPr>
          <w:rFonts w:ascii="Arial" w:eastAsia="Calibri" w:hAnsi="Arial" w:cs="Arial"/>
          <w:lang w:eastAsia="ar-SA"/>
        </w:rPr>
        <w:t>y su afectación</w:t>
      </w:r>
      <w:r w:rsidR="00816533">
        <w:rPr>
          <w:rFonts w:ascii="Arial" w:eastAsia="Calibri" w:hAnsi="Arial" w:cs="Arial"/>
          <w:lang w:eastAsia="ar-SA"/>
        </w:rPr>
        <w:t xml:space="preserve">: Fauna, Ecosistemas, Ecourbanismo, </w:t>
      </w:r>
      <w:r w:rsidR="007D5230">
        <w:rPr>
          <w:rFonts w:ascii="Arial" w:eastAsia="Calibri" w:hAnsi="Arial" w:cs="Arial"/>
          <w:lang w:eastAsia="ar-SA"/>
        </w:rPr>
        <w:t>Oficina de Participación</w:t>
      </w:r>
      <w:r w:rsidR="00816533">
        <w:rPr>
          <w:rFonts w:ascii="Arial" w:eastAsia="Calibri" w:hAnsi="Arial" w:cs="Arial"/>
          <w:lang w:eastAsia="ar-SA"/>
        </w:rPr>
        <w:t xml:space="preserve">, traslados y otros </w:t>
      </w:r>
      <w:r>
        <w:rPr>
          <w:rFonts w:ascii="Arial" w:eastAsia="Calibri" w:hAnsi="Arial" w:cs="Arial"/>
          <w:lang w:eastAsia="ar-SA"/>
        </w:rPr>
        <w:t>corresponden al (15%)</w:t>
      </w:r>
      <w:r w:rsidR="00816533">
        <w:rPr>
          <w:rFonts w:ascii="Arial" w:eastAsia="Calibri" w:hAnsi="Arial" w:cs="Arial"/>
          <w:lang w:eastAsia="ar-SA"/>
        </w:rPr>
        <w:t xml:space="preserve"> del total de </w:t>
      </w:r>
      <w:r w:rsidR="007D5230">
        <w:rPr>
          <w:rFonts w:ascii="Arial" w:eastAsia="Calibri" w:hAnsi="Arial" w:cs="Arial"/>
          <w:lang w:eastAsia="ar-SA"/>
        </w:rPr>
        <w:t>las solicitudes recibidas</w:t>
      </w:r>
      <w:r w:rsidR="00816533">
        <w:rPr>
          <w:rFonts w:ascii="Arial" w:eastAsia="Calibri" w:hAnsi="Arial" w:cs="Arial"/>
          <w:lang w:eastAsia="ar-SA"/>
        </w:rPr>
        <w:t>.</w:t>
      </w:r>
    </w:p>
    <w:p w14:paraId="01F572BB" w14:textId="77777777" w:rsidR="00E01A90" w:rsidRDefault="00E01A90" w:rsidP="00683F18">
      <w:pPr>
        <w:suppressAutoHyphens/>
        <w:spacing w:after="0" w:line="240" w:lineRule="auto"/>
        <w:jc w:val="both"/>
        <w:rPr>
          <w:rFonts w:ascii="Arial" w:eastAsia="Calibri" w:hAnsi="Arial" w:cs="Arial"/>
          <w:lang w:eastAsia="ar-SA"/>
        </w:rPr>
      </w:pPr>
    </w:p>
    <w:p w14:paraId="07EC4784" w14:textId="1980FB06" w:rsidR="00683F18" w:rsidRPr="00683F18" w:rsidRDefault="00745B3F" w:rsidP="00683F18">
      <w:pPr>
        <w:suppressAutoHyphens/>
        <w:spacing w:after="0" w:line="240" w:lineRule="auto"/>
        <w:jc w:val="both"/>
        <w:rPr>
          <w:rFonts w:ascii="Arial" w:eastAsia="Calibri" w:hAnsi="Arial" w:cs="Arial"/>
          <w:lang w:eastAsia="ar-SA"/>
        </w:rPr>
      </w:pPr>
      <w:r>
        <w:rPr>
          <w:rFonts w:ascii="Arial" w:eastAsia="Calibri" w:hAnsi="Arial" w:cs="Arial"/>
          <w:lang w:eastAsia="ar-SA"/>
        </w:rPr>
        <w:t>La</w:t>
      </w:r>
      <w:r w:rsidR="00683F18" w:rsidRPr="00683F18">
        <w:rPr>
          <w:rFonts w:ascii="Arial" w:eastAsia="Calibri" w:hAnsi="Arial" w:cs="Arial"/>
          <w:lang w:eastAsia="ar-SA"/>
        </w:rPr>
        <w:t xml:space="preserve"> </w:t>
      </w:r>
      <w:r w:rsidR="00E01A90">
        <w:rPr>
          <w:rFonts w:ascii="Arial" w:eastAsia="Calibri" w:hAnsi="Arial" w:cs="Arial"/>
          <w:lang w:eastAsia="ar-SA"/>
        </w:rPr>
        <w:t xml:space="preserve">tabla No. 3 y 4 y la </w:t>
      </w:r>
      <w:r w:rsidR="00683F18" w:rsidRPr="00683F18">
        <w:rPr>
          <w:rFonts w:ascii="Arial" w:eastAsia="Calibri" w:hAnsi="Arial" w:cs="Arial"/>
          <w:lang w:eastAsia="ar-SA"/>
        </w:rPr>
        <w:t>gráfica</w:t>
      </w:r>
      <w:r>
        <w:rPr>
          <w:rFonts w:ascii="Arial" w:eastAsia="Calibri" w:hAnsi="Arial" w:cs="Arial"/>
          <w:lang w:eastAsia="ar-SA"/>
        </w:rPr>
        <w:t xml:space="preserve"> </w:t>
      </w:r>
      <w:r w:rsidR="00683F18" w:rsidRPr="00683F18">
        <w:rPr>
          <w:rFonts w:ascii="Arial" w:eastAsia="Calibri" w:hAnsi="Arial" w:cs="Arial"/>
          <w:lang w:eastAsia="ar-SA"/>
        </w:rPr>
        <w:t xml:space="preserve">No. 3 y 4 muestran el comportamiento para los temas y afectaciones anteriormente </w:t>
      </w:r>
      <w:r w:rsidR="00E23406" w:rsidRPr="00683F18">
        <w:rPr>
          <w:rFonts w:ascii="Arial" w:eastAsia="Calibri" w:hAnsi="Arial" w:cs="Arial"/>
          <w:lang w:eastAsia="ar-SA"/>
        </w:rPr>
        <w:t>descritas</w:t>
      </w:r>
      <w:r w:rsidR="00683F18" w:rsidRPr="00683F18">
        <w:rPr>
          <w:rFonts w:ascii="Arial" w:eastAsia="Calibri" w:hAnsi="Arial" w:cs="Arial"/>
          <w:lang w:eastAsia="ar-SA"/>
        </w:rPr>
        <w:t xml:space="preserve"> y los demás en menor proporción. Así mismo se resaltan en color las cantidades que poseen mayor participación en cuanto temas y localidades, lo anterior para que esta información sirva de insumo a las Directivas de la Entidad, en cuanto a la toma de  decisiones  y análisis respectivo en los temas por los cuales se  queja  con mayor frecuencia la ciudadanía en el Distrito Capital.</w:t>
      </w:r>
    </w:p>
    <w:p w14:paraId="0E803A72" w14:textId="77777777" w:rsidR="00683F18" w:rsidRPr="00683F18" w:rsidRDefault="00683F18" w:rsidP="00683F18">
      <w:pPr>
        <w:suppressAutoHyphens/>
        <w:spacing w:after="0" w:line="240" w:lineRule="auto"/>
        <w:jc w:val="both"/>
        <w:rPr>
          <w:rFonts w:ascii="Arial" w:eastAsia="Calibri" w:hAnsi="Arial" w:cs="Arial"/>
          <w:lang w:eastAsia="ar-SA"/>
        </w:rPr>
        <w:sectPr w:rsidR="00683F18" w:rsidRPr="00683F18" w:rsidSect="00EB4A47">
          <w:headerReference w:type="default" r:id="rId16"/>
          <w:footerReference w:type="even" r:id="rId17"/>
          <w:footerReference w:type="default" r:id="rId18"/>
          <w:headerReference w:type="first" r:id="rId19"/>
          <w:footerReference w:type="first" r:id="rId20"/>
          <w:footnotePr>
            <w:pos w:val="beneathText"/>
          </w:footnotePr>
          <w:pgSz w:w="12240" w:h="15840" w:code="1"/>
          <w:pgMar w:top="2268" w:right="1701" w:bottom="1701" w:left="1701" w:header="709" w:footer="709" w:gutter="0"/>
          <w:cols w:space="720"/>
          <w:titlePg/>
          <w:docGrid w:linePitch="360"/>
        </w:sectPr>
      </w:pPr>
    </w:p>
    <w:p w14:paraId="684ED053"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p>
    <w:p w14:paraId="329AE0BC"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p>
    <w:p w14:paraId="7AAC6B4D" w14:textId="77777777" w:rsidR="00683F18" w:rsidRPr="00683F18" w:rsidRDefault="00683F18" w:rsidP="00683F18">
      <w:pPr>
        <w:suppressAutoHyphens/>
        <w:spacing w:after="0" w:line="240" w:lineRule="auto"/>
        <w:jc w:val="center"/>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                                                                                     </w:t>
      </w:r>
    </w:p>
    <w:p w14:paraId="0ADF1339" w14:textId="17A9A206" w:rsidR="001876FE" w:rsidRDefault="00683F18" w:rsidP="001876FE">
      <w:pPr>
        <w:suppressAutoHyphens/>
        <w:spacing w:after="0" w:line="240" w:lineRule="auto"/>
        <w:rPr>
          <w:rFonts w:ascii="Arial" w:eastAsia="Calibri" w:hAnsi="Arial" w:cs="Arial"/>
          <w:sz w:val="16"/>
          <w:szCs w:val="16"/>
          <w:lang w:val="es-ES_tradnl" w:eastAsia="ar-SA"/>
        </w:rPr>
      </w:pPr>
      <w:r w:rsidRPr="00683F18">
        <w:rPr>
          <w:rFonts w:ascii="Arial" w:eastAsia="Calibri" w:hAnsi="Arial" w:cs="Arial"/>
          <w:sz w:val="16"/>
          <w:szCs w:val="16"/>
          <w:lang w:val="es-ES_tradnl" w:eastAsia="ar-SA"/>
        </w:rPr>
        <w:t xml:space="preserve">                                                          Tabla Nº </w:t>
      </w:r>
      <w:r w:rsidR="00B865A0">
        <w:rPr>
          <w:rFonts w:ascii="Arial" w:eastAsia="Calibri" w:hAnsi="Arial" w:cs="Arial"/>
          <w:sz w:val="16"/>
          <w:szCs w:val="16"/>
          <w:lang w:val="es-ES_tradnl" w:eastAsia="ar-SA"/>
        </w:rPr>
        <w:t>4</w:t>
      </w:r>
      <w:r w:rsidRPr="00683F18">
        <w:rPr>
          <w:rFonts w:ascii="Arial" w:eastAsia="Calibri" w:hAnsi="Arial" w:cs="Arial"/>
          <w:sz w:val="16"/>
          <w:szCs w:val="16"/>
          <w:lang w:val="es-ES_tradnl" w:eastAsia="ar-SA"/>
        </w:rPr>
        <w:t xml:space="preserve"> Tabla de clasificación de PQR´s de acuerdo al tema y afectación por</w:t>
      </w:r>
      <w:r w:rsidR="00F440BF">
        <w:rPr>
          <w:rFonts w:ascii="Arial" w:eastAsia="Calibri" w:hAnsi="Arial" w:cs="Arial"/>
          <w:sz w:val="16"/>
          <w:szCs w:val="16"/>
          <w:lang w:val="es-ES_tradnl" w:eastAsia="ar-SA"/>
        </w:rPr>
        <w:t xml:space="preserve"> Localidad para el período </w:t>
      </w:r>
      <w:r w:rsidR="00FE0AD8">
        <w:rPr>
          <w:rFonts w:ascii="Arial" w:eastAsia="Calibri" w:hAnsi="Arial" w:cs="Arial"/>
          <w:sz w:val="16"/>
          <w:szCs w:val="16"/>
          <w:lang w:val="es-ES_tradnl" w:eastAsia="ar-SA"/>
        </w:rPr>
        <w:t>1</w:t>
      </w:r>
      <w:r w:rsidR="00FE69D7">
        <w:rPr>
          <w:rFonts w:ascii="Arial" w:eastAsia="Calibri" w:hAnsi="Arial" w:cs="Arial"/>
          <w:sz w:val="16"/>
          <w:szCs w:val="16"/>
          <w:lang w:val="es-ES_tradnl" w:eastAsia="ar-SA"/>
        </w:rPr>
        <w:t xml:space="preserve"> al</w:t>
      </w:r>
      <w:r w:rsidR="00F440BF">
        <w:rPr>
          <w:rFonts w:ascii="Arial" w:eastAsia="Calibri" w:hAnsi="Arial" w:cs="Arial"/>
          <w:sz w:val="16"/>
          <w:szCs w:val="16"/>
          <w:lang w:val="es-ES_tradnl" w:eastAsia="ar-SA"/>
        </w:rPr>
        <w:t xml:space="preserve"> </w:t>
      </w:r>
      <w:r w:rsidR="00FE0AD8">
        <w:rPr>
          <w:rFonts w:ascii="Arial" w:eastAsia="Calibri" w:hAnsi="Arial" w:cs="Arial"/>
          <w:sz w:val="16"/>
          <w:szCs w:val="16"/>
          <w:lang w:val="es-ES_tradnl" w:eastAsia="ar-SA"/>
        </w:rPr>
        <w:t>31</w:t>
      </w:r>
      <w:r w:rsidRPr="00683F18">
        <w:rPr>
          <w:rFonts w:ascii="Arial" w:eastAsia="Calibri" w:hAnsi="Arial" w:cs="Arial"/>
          <w:sz w:val="16"/>
          <w:szCs w:val="16"/>
          <w:lang w:val="es-ES_tradnl" w:eastAsia="ar-SA"/>
        </w:rPr>
        <w:t xml:space="preserve"> de </w:t>
      </w:r>
      <w:r w:rsidR="00FE0AD8">
        <w:rPr>
          <w:rFonts w:ascii="Arial" w:eastAsia="Calibri" w:hAnsi="Arial" w:cs="Arial"/>
          <w:sz w:val="16"/>
          <w:szCs w:val="16"/>
          <w:lang w:val="es-ES_tradnl" w:eastAsia="ar-SA"/>
        </w:rPr>
        <w:t>Mayo</w:t>
      </w:r>
      <w:r w:rsidR="00F440BF">
        <w:rPr>
          <w:rFonts w:ascii="Arial" w:eastAsia="Calibri" w:hAnsi="Arial" w:cs="Arial"/>
          <w:sz w:val="16"/>
          <w:szCs w:val="16"/>
          <w:lang w:val="es-ES_tradnl" w:eastAsia="ar-SA"/>
        </w:rPr>
        <w:t xml:space="preserve"> </w:t>
      </w:r>
      <w:r w:rsidRPr="00683F18">
        <w:rPr>
          <w:rFonts w:ascii="Arial" w:eastAsia="Calibri" w:hAnsi="Arial" w:cs="Arial"/>
          <w:sz w:val="16"/>
          <w:szCs w:val="16"/>
          <w:lang w:val="es-ES_tradnl" w:eastAsia="ar-SA"/>
        </w:rPr>
        <w:t>de</w:t>
      </w:r>
      <w:r w:rsidR="000E2240">
        <w:rPr>
          <w:rFonts w:ascii="Arial" w:eastAsia="Calibri" w:hAnsi="Arial" w:cs="Arial"/>
          <w:sz w:val="16"/>
          <w:szCs w:val="16"/>
          <w:lang w:val="es-ES_tradnl" w:eastAsia="ar-SA"/>
        </w:rPr>
        <w:t xml:space="preserve"> </w:t>
      </w:r>
      <w:r w:rsidR="001A140D">
        <w:rPr>
          <w:rFonts w:ascii="Arial" w:eastAsia="Calibri" w:hAnsi="Arial" w:cs="Arial"/>
          <w:sz w:val="16"/>
          <w:szCs w:val="16"/>
          <w:lang w:val="es-ES_tradnl" w:eastAsia="ar-SA"/>
        </w:rPr>
        <w:t>2</w:t>
      </w:r>
      <w:r w:rsidR="00F974DA">
        <w:rPr>
          <w:rFonts w:ascii="Arial" w:eastAsia="Calibri" w:hAnsi="Arial" w:cs="Arial"/>
          <w:sz w:val="16"/>
          <w:szCs w:val="16"/>
          <w:lang w:val="es-ES_tradnl" w:eastAsia="ar-SA"/>
        </w:rPr>
        <w:t>0</w:t>
      </w:r>
      <w:r w:rsidR="00FE0AD8">
        <w:rPr>
          <w:rFonts w:ascii="Arial" w:eastAsia="Calibri" w:hAnsi="Arial" w:cs="Arial"/>
          <w:sz w:val="16"/>
          <w:szCs w:val="16"/>
          <w:lang w:val="es-ES_tradnl" w:eastAsia="ar-SA"/>
        </w:rPr>
        <w:t>1</w:t>
      </w:r>
      <w:r w:rsidR="001A140D">
        <w:rPr>
          <w:rFonts w:ascii="Arial" w:eastAsia="Calibri" w:hAnsi="Arial" w:cs="Arial"/>
          <w:sz w:val="16"/>
          <w:szCs w:val="16"/>
          <w:lang w:val="es-ES_tradnl" w:eastAsia="ar-SA"/>
        </w:rPr>
        <w:t>6</w:t>
      </w:r>
    </w:p>
    <w:p w14:paraId="55179788" w14:textId="77777777" w:rsidR="009F6625" w:rsidRDefault="009F6625" w:rsidP="001876FE">
      <w:pPr>
        <w:suppressAutoHyphens/>
        <w:spacing w:after="0" w:line="240" w:lineRule="auto"/>
        <w:rPr>
          <w:rFonts w:ascii="Arial" w:eastAsia="Calibri" w:hAnsi="Arial" w:cs="Arial"/>
          <w:sz w:val="16"/>
          <w:szCs w:val="16"/>
          <w:lang w:val="es-ES_tradnl" w:eastAsia="ar-SA"/>
        </w:rPr>
      </w:pPr>
    </w:p>
    <w:p w14:paraId="051D27C8" w14:textId="43A531BD" w:rsidR="009F6625" w:rsidRDefault="009F6625" w:rsidP="001876FE">
      <w:pPr>
        <w:suppressAutoHyphens/>
        <w:spacing w:after="0" w:line="240" w:lineRule="auto"/>
        <w:rPr>
          <w:rFonts w:ascii="Arial" w:eastAsia="Calibri" w:hAnsi="Arial" w:cs="Arial"/>
          <w:sz w:val="16"/>
          <w:szCs w:val="16"/>
          <w:lang w:val="es-ES_tradnl" w:eastAsia="ar-SA"/>
        </w:rPr>
      </w:pPr>
      <w:r w:rsidRPr="009F6625">
        <w:rPr>
          <w:noProof/>
          <w:lang w:eastAsia="es-CO"/>
        </w:rPr>
        <w:drawing>
          <wp:inline distT="0" distB="0" distL="0" distR="0" wp14:anchorId="36918D2E" wp14:editId="7B638E0C">
            <wp:extent cx="8763679" cy="4202349"/>
            <wp:effectExtent l="0" t="0" r="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3835" cy="4212014"/>
                    </a:xfrm>
                    <a:prstGeom prst="rect">
                      <a:avLst/>
                    </a:prstGeom>
                    <a:noFill/>
                    <a:ln>
                      <a:noFill/>
                    </a:ln>
                  </pic:spPr>
                </pic:pic>
              </a:graphicData>
            </a:graphic>
          </wp:inline>
        </w:drawing>
      </w:r>
    </w:p>
    <w:p w14:paraId="7F7FD581" w14:textId="77777777" w:rsidR="001876FE" w:rsidRDefault="001876FE" w:rsidP="001876FE">
      <w:pPr>
        <w:suppressAutoHyphens/>
        <w:spacing w:after="0" w:line="240" w:lineRule="auto"/>
        <w:rPr>
          <w:rFonts w:ascii="Arial" w:eastAsia="Calibri" w:hAnsi="Arial" w:cs="Arial"/>
          <w:sz w:val="16"/>
          <w:szCs w:val="16"/>
          <w:lang w:val="es-ES_tradnl" w:eastAsia="ar-SA"/>
        </w:rPr>
      </w:pPr>
    </w:p>
    <w:p w14:paraId="226411CF" w14:textId="717F8D96" w:rsidR="001876FE" w:rsidRDefault="001876FE" w:rsidP="001876FE">
      <w:pPr>
        <w:suppressAutoHyphens/>
        <w:spacing w:after="0" w:line="240" w:lineRule="auto"/>
        <w:rPr>
          <w:rFonts w:ascii="Arial" w:eastAsia="Calibri" w:hAnsi="Arial" w:cs="Arial"/>
          <w:b/>
          <w:sz w:val="20"/>
          <w:szCs w:val="20"/>
          <w:lang w:eastAsia="ar-SA"/>
        </w:rPr>
        <w:sectPr w:rsidR="001876FE" w:rsidSect="001876FE">
          <w:headerReference w:type="default" r:id="rId22"/>
          <w:footerReference w:type="default" r:id="rId23"/>
          <w:pgSz w:w="15840" w:h="12240" w:orient="landscape"/>
          <w:pgMar w:top="1701" w:right="1417" w:bottom="1701" w:left="973" w:header="1134" w:footer="708" w:gutter="0"/>
          <w:cols w:space="708"/>
          <w:docGrid w:linePitch="360"/>
        </w:sectPr>
      </w:pPr>
    </w:p>
    <w:p w14:paraId="74B61BA0" w14:textId="77777777" w:rsidR="00097257" w:rsidRDefault="00097257" w:rsidP="00683F18">
      <w:pPr>
        <w:suppressAutoHyphens/>
        <w:spacing w:after="0" w:line="240" w:lineRule="auto"/>
        <w:jc w:val="center"/>
        <w:rPr>
          <w:rFonts w:ascii="Arial" w:eastAsia="Calibri" w:hAnsi="Arial" w:cs="Arial"/>
          <w:b/>
          <w:sz w:val="20"/>
          <w:szCs w:val="20"/>
          <w:lang w:eastAsia="ar-SA"/>
        </w:rPr>
      </w:pPr>
    </w:p>
    <w:p w14:paraId="00EE0E67" w14:textId="4FF9E692" w:rsidR="00683F18" w:rsidRPr="00683F18" w:rsidRDefault="00683F18" w:rsidP="00683F18">
      <w:pPr>
        <w:suppressAutoHyphens/>
        <w:spacing w:after="0" w:line="240" w:lineRule="auto"/>
        <w:jc w:val="center"/>
        <w:rPr>
          <w:rFonts w:ascii="Arial" w:eastAsia="Calibri" w:hAnsi="Arial" w:cs="Arial"/>
          <w:sz w:val="20"/>
          <w:szCs w:val="20"/>
          <w:lang w:eastAsia="ar-SA"/>
        </w:rPr>
      </w:pPr>
      <w:r w:rsidRPr="00683F18">
        <w:rPr>
          <w:rFonts w:ascii="Arial" w:eastAsia="Calibri" w:hAnsi="Arial" w:cs="Arial"/>
          <w:b/>
          <w:sz w:val="20"/>
          <w:szCs w:val="20"/>
          <w:lang w:eastAsia="ar-SA"/>
        </w:rPr>
        <w:t>CLASIFICACI</w:t>
      </w:r>
      <w:r w:rsidR="00D27FE8">
        <w:rPr>
          <w:rFonts w:ascii="Arial" w:eastAsia="Calibri" w:hAnsi="Arial" w:cs="Arial"/>
          <w:b/>
          <w:sz w:val="20"/>
          <w:szCs w:val="20"/>
          <w:lang w:eastAsia="ar-SA"/>
        </w:rPr>
        <w:t>Ó</w:t>
      </w:r>
      <w:r w:rsidRPr="00683F18">
        <w:rPr>
          <w:rFonts w:ascii="Arial" w:eastAsia="Calibri" w:hAnsi="Arial" w:cs="Arial"/>
          <w:b/>
          <w:sz w:val="20"/>
          <w:szCs w:val="20"/>
          <w:lang w:eastAsia="ar-SA"/>
        </w:rPr>
        <w:t>N DE LOS PQR´s DE ACUERDO AL TEMA</w:t>
      </w:r>
    </w:p>
    <w:p w14:paraId="47AB2DCE" w14:textId="77777777" w:rsidR="00683F18" w:rsidRPr="00683F18" w:rsidRDefault="00683F18" w:rsidP="00683F18">
      <w:pPr>
        <w:suppressAutoHyphens/>
        <w:spacing w:after="0" w:line="240" w:lineRule="auto"/>
        <w:jc w:val="center"/>
        <w:rPr>
          <w:rFonts w:ascii="Arial" w:eastAsia="Calibri" w:hAnsi="Arial" w:cs="Arial"/>
          <w:sz w:val="16"/>
          <w:szCs w:val="16"/>
          <w:lang w:eastAsia="ar-SA"/>
        </w:rPr>
      </w:pPr>
    </w:p>
    <w:p w14:paraId="0D090E02" w14:textId="77777777" w:rsidR="0023319B" w:rsidRDefault="00683F18" w:rsidP="00683F18">
      <w:pPr>
        <w:suppressAutoHyphens/>
        <w:spacing w:after="0" w:line="240" w:lineRule="auto"/>
        <w:jc w:val="center"/>
        <w:rPr>
          <w:rFonts w:ascii="Arial" w:eastAsia="Calibri" w:hAnsi="Arial" w:cs="Arial"/>
          <w:b/>
          <w:sz w:val="16"/>
          <w:szCs w:val="16"/>
          <w:lang w:eastAsia="ar-SA"/>
        </w:rPr>
      </w:pPr>
      <w:r w:rsidRPr="00A51485">
        <w:rPr>
          <w:rFonts w:ascii="Arial" w:eastAsia="Calibri" w:hAnsi="Arial" w:cs="Arial"/>
          <w:b/>
          <w:sz w:val="16"/>
          <w:szCs w:val="16"/>
          <w:lang w:eastAsia="ar-SA"/>
        </w:rPr>
        <w:t xml:space="preserve">Gráfica Nº 3 clasificación de los PQR´s de acuerdo al tema </w:t>
      </w:r>
    </w:p>
    <w:p w14:paraId="5132A57F" w14:textId="77777777" w:rsidR="00606848" w:rsidRDefault="00606848" w:rsidP="00683F18">
      <w:pPr>
        <w:suppressAutoHyphens/>
        <w:spacing w:after="0" w:line="240" w:lineRule="auto"/>
        <w:jc w:val="center"/>
        <w:rPr>
          <w:rFonts w:ascii="Arial" w:eastAsia="Calibri" w:hAnsi="Arial" w:cs="Arial"/>
          <w:b/>
          <w:sz w:val="16"/>
          <w:szCs w:val="16"/>
          <w:lang w:eastAsia="ar-SA"/>
        </w:rPr>
      </w:pPr>
    </w:p>
    <w:p w14:paraId="1F03C6FD" w14:textId="77777777" w:rsidR="00606848" w:rsidRDefault="00606848" w:rsidP="00683F18">
      <w:pPr>
        <w:suppressAutoHyphens/>
        <w:spacing w:after="0" w:line="240" w:lineRule="auto"/>
        <w:jc w:val="center"/>
        <w:rPr>
          <w:rFonts w:ascii="Arial" w:eastAsia="Calibri" w:hAnsi="Arial" w:cs="Arial"/>
          <w:b/>
          <w:sz w:val="16"/>
          <w:szCs w:val="16"/>
          <w:lang w:eastAsia="ar-SA"/>
        </w:rPr>
      </w:pPr>
    </w:p>
    <w:p w14:paraId="6EF5A72F" w14:textId="6FB7C809" w:rsidR="00606848" w:rsidRDefault="00606848" w:rsidP="00683F18">
      <w:pPr>
        <w:suppressAutoHyphens/>
        <w:spacing w:after="0" w:line="240" w:lineRule="auto"/>
        <w:jc w:val="center"/>
        <w:rPr>
          <w:rFonts w:ascii="Arial" w:eastAsia="Calibri" w:hAnsi="Arial" w:cs="Arial"/>
          <w:b/>
          <w:sz w:val="16"/>
          <w:szCs w:val="16"/>
          <w:lang w:eastAsia="ar-SA"/>
        </w:rPr>
      </w:pPr>
      <w:r w:rsidRPr="00606848">
        <w:rPr>
          <w:noProof/>
          <w:lang w:eastAsia="es-CO"/>
        </w:rPr>
        <w:drawing>
          <wp:inline distT="0" distB="0" distL="0" distR="0" wp14:anchorId="0278CDBA" wp14:editId="238EB075">
            <wp:extent cx="4752378" cy="303847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6594" cy="3047564"/>
                    </a:xfrm>
                    <a:prstGeom prst="rect">
                      <a:avLst/>
                    </a:prstGeom>
                    <a:noFill/>
                    <a:ln>
                      <a:noFill/>
                    </a:ln>
                  </pic:spPr>
                </pic:pic>
              </a:graphicData>
            </a:graphic>
          </wp:inline>
        </w:drawing>
      </w:r>
    </w:p>
    <w:p w14:paraId="486FC1D0" w14:textId="77777777" w:rsidR="009474D0" w:rsidRDefault="009474D0" w:rsidP="00683F18">
      <w:pPr>
        <w:suppressAutoHyphens/>
        <w:spacing w:after="0" w:line="240" w:lineRule="auto"/>
        <w:jc w:val="center"/>
        <w:rPr>
          <w:rFonts w:ascii="Arial" w:eastAsia="Calibri" w:hAnsi="Arial" w:cs="Arial"/>
          <w:b/>
          <w:sz w:val="16"/>
          <w:szCs w:val="16"/>
          <w:lang w:eastAsia="ar-SA"/>
        </w:rPr>
      </w:pPr>
    </w:p>
    <w:p w14:paraId="026B1525" w14:textId="77777777" w:rsidR="009474D0" w:rsidRDefault="009474D0" w:rsidP="00683F18">
      <w:pPr>
        <w:suppressAutoHyphens/>
        <w:spacing w:after="0" w:line="240" w:lineRule="auto"/>
        <w:jc w:val="center"/>
        <w:rPr>
          <w:rFonts w:ascii="Arial" w:eastAsia="Calibri" w:hAnsi="Arial" w:cs="Arial"/>
          <w:b/>
          <w:sz w:val="16"/>
          <w:szCs w:val="16"/>
          <w:lang w:eastAsia="ar-SA"/>
        </w:rPr>
      </w:pPr>
    </w:p>
    <w:p w14:paraId="11188743" w14:textId="315E63EC" w:rsidR="00683F18" w:rsidRPr="00683F18" w:rsidRDefault="00683F18" w:rsidP="00683F18">
      <w:pPr>
        <w:suppressAutoHyphens/>
        <w:spacing w:after="0" w:line="240" w:lineRule="auto"/>
        <w:jc w:val="center"/>
        <w:rPr>
          <w:rFonts w:ascii="Arial" w:eastAsia="Calibri" w:hAnsi="Arial" w:cs="Arial"/>
          <w:sz w:val="20"/>
          <w:szCs w:val="20"/>
          <w:lang w:eastAsia="ar-SA"/>
        </w:rPr>
      </w:pPr>
      <w:r w:rsidRPr="00683F18">
        <w:rPr>
          <w:rFonts w:ascii="Arial" w:eastAsia="Calibri" w:hAnsi="Arial" w:cs="Arial"/>
          <w:sz w:val="16"/>
          <w:szCs w:val="16"/>
          <w:lang w:eastAsia="ar-SA"/>
        </w:rPr>
        <w:t xml:space="preserve"> </w:t>
      </w:r>
      <w:r w:rsidRPr="00683F18">
        <w:rPr>
          <w:rFonts w:ascii="Arial" w:eastAsia="Calibri" w:hAnsi="Arial" w:cs="Arial"/>
          <w:b/>
          <w:sz w:val="20"/>
          <w:szCs w:val="20"/>
          <w:lang w:eastAsia="ar-SA"/>
        </w:rPr>
        <w:t>CLASIFICACI</w:t>
      </w:r>
      <w:r w:rsidR="00D27FE8">
        <w:rPr>
          <w:rFonts w:ascii="Arial" w:eastAsia="Calibri" w:hAnsi="Arial" w:cs="Arial"/>
          <w:b/>
          <w:sz w:val="20"/>
          <w:szCs w:val="20"/>
          <w:lang w:eastAsia="ar-SA"/>
        </w:rPr>
        <w:t>Ó</w:t>
      </w:r>
      <w:r w:rsidRPr="00683F18">
        <w:rPr>
          <w:rFonts w:ascii="Arial" w:eastAsia="Calibri" w:hAnsi="Arial" w:cs="Arial"/>
          <w:b/>
          <w:sz w:val="20"/>
          <w:szCs w:val="20"/>
          <w:lang w:eastAsia="ar-SA"/>
        </w:rPr>
        <w:t>N DE LOS PQR´s DE ACUERDO A LA AFECTACIÓN</w:t>
      </w:r>
    </w:p>
    <w:p w14:paraId="7509C1FF" w14:textId="77777777" w:rsidR="00683F18" w:rsidRPr="00683F18" w:rsidRDefault="00683F18" w:rsidP="00683F18">
      <w:pPr>
        <w:suppressAutoHyphens/>
        <w:spacing w:after="0" w:line="240" w:lineRule="auto"/>
        <w:jc w:val="center"/>
        <w:rPr>
          <w:rFonts w:ascii="Arial" w:eastAsia="Calibri" w:hAnsi="Arial" w:cs="Arial"/>
          <w:sz w:val="16"/>
          <w:szCs w:val="16"/>
          <w:lang w:eastAsia="ar-SA"/>
        </w:rPr>
      </w:pPr>
    </w:p>
    <w:p w14:paraId="144AD137" w14:textId="0ABC8E28" w:rsidR="00DE058B" w:rsidRDefault="00683F18" w:rsidP="00683F18">
      <w:pPr>
        <w:suppressAutoHyphens/>
        <w:spacing w:after="0" w:line="240" w:lineRule="auto"/>
        <w:jc w:val="center"/>
        <w:rPr>
          <w:rFonts w:ascii="Arial" w:eastAsia="Calibri" w:hAnsi="Arial" w:cs="Arial"/>
          <w:sz w:val="16"/>
          <w:szCs w:val="16"/>
          <w:lang w:eastAsia="ar-SA"/>
        </w:rPr>
      </w:pPr>
      <w:r w:rsidRPr="00683F18">
        <w:rPr>
          <w:rFonts w:ascii="Arial" w:eastAsia="Calibri" w:hAnsi="Arial" w:cs="Arial"/>
          <w:sz w:val="16"/>
          <w:szCs w:val="16"/>
          <w:lang w:eastAsia="ar-SA"/>
        </w:rPr>
        <w:t>Gráfica Nº 4 clasificación de los PQR´s de acuerdo al tipo de afectación</w:t>
      </w:r>
    </w:p>
    <w:p w14:paraId="5820F79A" w14:textId="77777777" w:rsidR="00606848" w:rsidRDefault="00606848" w:rsidP="00683F18">
      <w:pPr>
        <w:suppressAutoHyphens/>
        <w:spacing w:after="0" w:line="240" w:lineRule="auto"/>
        <w:jc w:val="center"/>
        <w:rPr>
          <w:rFonts w:ascii="Arial" w:eastAsia="Calibri" w:hAnsi="Arial" w:cs="Arial"/>
          <w:sz w:val="16"/>
          <w:szCs w:val="16"/>
          <w:lang w:eastAsia="ar-SA"/>
        </w:rPr>
      </w:pPr>
    </w:p>
    <w:p w14:paraId="79AC9D9A" w14:textId="5D0AA345" w:rsidR="00606848" w:rsidRDefault="00606848" w:rsidP="00683F18">
      <w:pPr>
        <w:suppressAutoHyphens/>
        <w:spacing w:after="0" w:line="240" w:lineRule="auto"/>
        <w:jc w:val="center"/>
        <w:rPr>
          <w:rFonts w:ascii="Arial" w:eastAsia="Calibri" w:hAnsi="Arial" w:cs="Arial"/>
          <w:sz w:val="16"/>
          <w:szCs w:val="16"/>
          <w:lang w:eastAsia="ar-SA"/>
        </w:rPr>
      </w:pPr>
      <w:r w:rsidRPr="00606848">
        <w:rPr>
          <w:noProof/>
          <w:lang w:eastAsia="es-CO"/>
        </w:rPr>
        <w:drawing>
          <wp:inline distT="0" distB="0" distL="0" distR="0" wp14:anchorId="6B081558" wp14:editId="61FDB093">
            <wp:extent cx="4695825" cy="29146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96125" cy="2914836"/>
                    </a:xfrm>
                    <a:prstGeom prst="rect">
                      <a:avLst/>
                    </a:prstGeom>
                    <a:noFill/>
                    <a:ln>
                      <a:noFill/>
                    </a:ln>
                  </pic:spPr>
                </pic:pic>
              </a:graphicData>
            </a:graphic>
          </wp:inline>
        </w:drawing>
      </w:r>
    </w:p>
    <w:p w14:paraId="42DDB7E5" w14:textId="77777777" w:rsidR="00C027A7" w:rsidRDefault="00C027A7" w:rsidP="00C027A7">
      <w:pPr>
        <w:suppressAutoHyphens/>
        <w:spacing w:after="0" w:line="240" w:lineRule="auto"/>
        <w:jc w:val="center"/>
        <w:rPr>
          <w:rFonts w:ascii="Arial" w:eastAsia="Calibri" w:hAnsi="Arial" w:cs="Arial"/>
          <w:b/>
          <w:sz w:val="20"/>
          <w:szCs w:val="20"/>
          <w:lang w:val="es-ES_tradnl" w:eastAsia="ar-SA"/>
        </w:rPr>
      </w:pPr>
      <w:r w:rsidRPr="002E1BF8">
        <w:rPr>
          <w:rFonts w:ascii="Arial" w:eastAsia="Calibri" w:hAnsi="Arial" w:cs="Arial"/>
          <w:b/>
          <w:sz w:val="20"/>
          <w:szCs w:val="20"/>
          <w:lang w:val="es-ES_tradnl" w:eastAsia="ar-SA"/>
        </w:rPr>
        <w:lastRenderedPageBreak/>
        <w:t>RESULTADO DEL INDICADOR DE SEGUIMIENTO A PQR´S UNICAMENTE PARA LOS PROCESOS QUE VENCEN Al 31 DE MAYO DE 2016:</w:t>
      </w:r>
    </w:p>
    <w:p w14:paraId="4EE4A85A" w14:textId="77777777" w:rsidR="00C027A7" w:rsidRPr="00683F18" w:rsidRDefault="00C027A7" w:rsidP="00C027A7">
      <w:pPr>
        <w:suppressAutoHyphens/>
        <w:spacing w:after="0" w:line="240" w:lineRule="auto"/>
        <w:jc w:val="center"/>
        <w:rPr>
          <w:rFonts w:ascii="Arial" w:eastAsia="Calibri" w:hAnsi="Arial" w:cs="Arial"/>
          <w:b/>
          <w:sz w:val="20"/>
          <w:szCs w:val="20"/>
          <w:lang w:val="es-ES_tradnl" w:eastAsia="ar-SA"/>
        </w:rPr>
      </w:pPr>
    </w:p>
    <w:p w14:paraId="351B6E92" w14:textId="77777777" w:rsidR="00C027A7" w:rsidRPr="00683F18" w:rsidRDefault="00C027A7" w:rsidP="00C027A7">
      <w:pPr>
        <w:suppressAutoHyphens/>
        <w:spacing w:after="0" w:line="240" w:lineRule="auto"/>
        <w:jc w:val="both"/>
        <w:rPr>
          <w:rFonts w:ascii="Arial" w:eastAsia="Calibri" w:hAnsi="Arial" w:cs="Arial"/>
          <w:b/>
          <w:sz w:val="20"/>
          <w:szCs w:val="20"/>
          <w:lang w:val="es-ES_tradnl" w:eastAsia="ar-SA"/>
        </w:rPr>
      </w:pPr>
    </w:p>
    <w:p w14:paraId="786DA3C3" w14:textId="5B9B9789" w:rsidR="00C027A7" w:rsidRDefault="00C027A7" w:rsidP="00C027A7">
      <w:pPr>
        <w:suppressAutoHyphens/>
        <w:spacing w:after="200" w:line="276"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Para el análisis del indicador del mes de </w:t>
      </w:r>
      <w:r>
        <w:rPr>
          <w:rFonts w:ascii="Arial" w:eastAsia="Calibri" w:hAnsi="Arial" w:cs="Arial"/>
          <w:sz w:val="20"/>
          <w:szCs w:val="20"/>
          <w:lang w:eastAsia="ar-SA"/>
        </w:rPr>
        <w:t>Mayo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016</w:t>
      </w:r>
      <w:r w:rsidRPr="00683F18">
        <w:rPr>
          <w:rFonts w:ascii="Arial" w:eastAsia="Calibri" w:hAnsi="Arial" w:cs="Arial"/>
          <w:sz w:val="20"/>
          <w:szCs w:val="20"/>
          <w:lang w:eastAsia="ar-SA"/>
        </w:rPr>
        <w:t xml:space="preserve"> se tuvo en cuenta lo recepcionado y asignado por el área de quejas y reclamos en cuanto a lo PQR´s</w:t>
      </w:r>
      <w:r>
        <w:rPr>
          <w:rFonts w:ascii="Arial" w:eastAsia="Calibri" w:hAnsi="Arial" w:cs="Arial"/>
          <w:sz w:val="20"/>
          <w:szCs w:val="20"/>
          <w:lang w:eastAsia="ar-SA"/>
        </w:rPr>
        <w:t>,</w:t>
      </w:r>
      <w:r w:rsidRPr="00683F18">
        <w:rPr>
          <w:rFonts w:ascii="Arial" w:eastAsia="Calibri" w:hAnsi="Arial" w:cs="Arial"/>
          <w:sz w:val="20"/>
          <w:szCs w:val="20"/>
          <w:lang w:eastAsia="ar-SA"/>
        </w:rPr>
        <w:t xml:space="preserve"> ingresados por los diferentes canales de con </w:t>
      </w:r>
      <w:r>
        <w:rPr>
          <w:rFonts w:ascii="Arial" w:eastAsia="Calibri" w:hAnsi="Arial" w:cs="Arial"/>
          <w:sz w:val="20"/>
          <w:szCs w:val="20"/>
          <w:lang w:eastAsia="ar-SA"/>
        </w:rPr>
        <w:t xml:space="preserve">los </w:t>
      </w:r>
      <w:r w:rsidRPr="00683F18">
        <w:rPr>
          <w:rFonts w:ascii="Arial" w:eastAsia="Calibri" w:hAnsi="Arial" w:cs="Arial"/>
          <w:sz w:val="20"/>
          <w:szCs w:val="20"/>
          <w:lang w:eastAsia="ar-SA"/>
        </w:rPr>
        <w:t>que cuenta la SDA. Por lo anterio</w:t>
      </w:r>
      <w:r w:rsidRPr="004A0EFB">
        <w:rPr>
          <w:rFonts w:ascii="Arial" w:eastAsia="Calibri" w:hAnsi="Arial" w:cs="Arial"/>
          <w:sz w:val="20"/>
          <w:szCs w:val="20"/>
          <w:lang w:eastAsia="ar-SA"/>
        </w:rPr>
        <w:t>r</w:t>
      </w:r>
      <w:r w:rsidR="00B64678" w:rsidRPr="004A0EFB">
        <w:rPr>
          <w:rFonts w:ascii="Arial" w:eastAsia="Calibri" w:hAnsi="Arial" w:cs="Arial"/>
          <w:sz w:val="20"/>
          <w:szCs w:val="20"/>
          <w:lang w:eastAsia="ar-SA"/>
        </w:rPr>
        <w:t>,</w:t>
      </w:r>
      <w:r w:rsidRPr="00683F18">
        <w:rPr>
          <w:rFonts w:ascii="Arial" w:eastAsia="Calibri" w:hAnsi="Arial" w:cs="Arial"/>
          <w:sz w:val="20"/>
          <w:szCs w:val="20"/>
          <w:lang w:eastAsia="ar-SA"/>
        </w:rPr>
        <w:t xml:space="preserve"> se obtiene un índice de cumplimiento al seguimiento a la respuesta por parte del grupo de quejas y soluciones de la SDA del 100%; como resultado de dicho seguimiento se tiene que el 98% tiene respuesta; </w:t>
      </w:r>
      <w:r w:rsidRPr="004A0EFB">
        <w:rPr>
          <w:rFonts w:ascii="Arial" w:eastAsia="Calibri" w:hAnsi="Arial" w:cs="Arial"/>
          <w:sz w:val="20"/>
          <w:szCs w:val="20"/>
          <w:lang w:eastAsia="ar-SA"/>
        </w:rPr>
        <w:t xml:space="preserve">cifra que estuvo igual  frente al resultado obtenido en el mes de </w:t>
      </w:r>
      <w:r w:rsidR="004A0EFB" w:rsidRPr="004A0EFB">
        <w:rPr>
          <w:rFonts w:ascii="Arial" w:eastAsia="Calibri" w:hAnsi="Arial" w:cs="Arial"/>
          <w:sz w:val="20"/>
          <w:szCs w:val="20"/>
          <w:lang w:eastAsia="ar-SA"/>
        </w:rPr>
        <w:t>Abril</w:t>
      </w:r>
      <w:r w:rsidRPr="004A0EFB">
        <w:rPr>
          <w:rFonts w:ascii="Arial" w:eastAsia="Calibri" w:hAnsi="Arial" w:cs="Arial"/>
          <w:sz w:val="20"/>
          <w:szCs w:val="20"/>
          <w:lang w:eastAsia="ar-SA"/>
        </w:rPr>
        <w:t xml:space="preserve"> de 2016</w:t>
      </w:r>
      <w:r w:rsidRPr="00683F18">
        <w:rPr>
          <w:rFonts w:ascii="Arial" w:eastAsia="Calibri" w:hAnsi="Arial" w:cs="Arial"/>
          <w:sz w:val="20"/>
          <w:szCs w:val="20"/>
          <w:lang w:eastAsia="ar-SA"/>
        </w:rPr>
        <w:t>, el cual arrojó 98% de cumplimiento, Se continuarán generando los seguimientos correspondientes a fin de obtener un 100% de respuestas a los PQR´s asignados a las dependencias para su atención y/o trámite.</w:t>
      </w:r>
    </w:p>
    <w:p w14:paraId="2130700B" w14:textId="77777777" w:rsidR="00C027A7" w:rsidRPr="00683F18" w:rsidRDefault="00C027A7" w:rsidP="00C027A7">
      <w:pPr>
        <w:suppressAutoHyphens/>
        <w:spacing w:after="200" w:line="276" w:lineRule="auto"/>
        <w:jc w:val="both"/>
        <w:rPr>
          <w:rFonts w:ascii="Arial" w:eastAsia="Calibri" w:hAnsi="Arial" w:cs="Arial"/>
          <w:sz w:val="20"/>
          <w:szCs w:val="20"/>
          <w:lang w:eastAsia="ar-SA"/>
        </w:rPr>
      </w:pPr>
    </w:p>
    <w:p w14:paraId="5A4727BE" w14:textId="716B7C0A" w:rsidR="00C027A7" w:rsidRPr="009F7A93" w:rsidRDefault="00C027A7" w:rsidP="00C027A7">
      <w:pPr>
        <w:suppressAutoHyphens/>
        <w:spacing w:after="0" w:line="240" w:lineRule="auto"/>
        <w:jc w:val="center"/>
        <w:rPr>
          <w:rFonts w:ascii="Arial" w:eastAsia="Calibri" w:hAnsi="Arial" w:cs="Arial"/>
          <w:b/>
          <w:sz w:val="20"/>
          <w:szCs w:val="20"/>
          <w:lang w:eastAsia="ar-SA"/>
        </w:rPr>
      </w:pPr>
      <w:r w:rsidRPr="00D243A9">
        <w:rPr>
          <w:rFonts w:ascii="Arial" w:eastAsia="Calibri" w:hAnsi="Arial" w:cs="Arial"/>
          <w:b/>
          <w:sz w:val="20"/>
          <w:szCs w:val="20"/>
          <w:lang w:eastAsia="ar-SA"/>
        </w:rPr>
        <w:t xml:space="preserve">SEGUIMIENTO AL </w:t>
      </w:r>
      <w:r w:rsidRPr="004A3C88">
        <w:rPr>
          <w:rFonts w:ascii="Arial" w:eastAsia="Calibri" w:hAnsi="Arial" w:cs="Arial"/>
          <w:b/>
          <w:sz w:val="20"/>
          <w:szCs w:val="20"/>
          <w:lang w:eastAsia="ar-SA"/>
        </w:rPr>
        <w:t>TR</w:t>
      </w:r>
      <w:r w:rsidR="006E796A" w:rsidRPr="004A3C88">
        <w:rPr>
          <w:rFonts w:ascii="Arial" w:eastAsia="Calibri" w:hAnsi="Arial" w:cs="Arial"/>
          <w:b/>
          <w:sz w:val="20"/>
          <w:szCs w:val="20"/>
          <w:lang w:eastAsia="ar-SA"/>
        </w:rPr>
        <w:t>Á</w:t>
      </w:r>
      <w:r w:rsidRPr="004A3C88">
        <w:rPr>
          <w:rFonts w:ascii="Arial" w:eastAsia="Calibri" w:hAnsi="Arial" w:cs="Arial"/>
          <w:b/>
          <w:sz w:val="20"/>
          <w:szCs w:val="20"/>
          <w:lang w:eastAsia="ar-SA"/>
        </w:rPr>
        <w:t>MITE</w:t>
      </w:r>
      <w:r w:rsidR="00371424">
        <w:rPr>
          <w:rFonts w:ascii="Arial" w:eastAsia="Calibri" w:hAnsi="Arial" w:cs="Arial"/>
          <w:b/>
          <w:sz w:val="20"/>
          <w:szCs w:val="20"/>
          <w:lang w:eastAsia="ar-SA"/>
        </w:rPr>
        <w:t xml:space="preserve"> A DERECHOS DE PETICÓ</w:t>
      </w:r>
      <w:r w:rsidRPr="00D243A9">
        <w:rPr>
          <w:rFonts w:ascii="Arial" w:eastAsia="Calibri" w:hAnsi="Arial" w:cs="Arial"/>
          <w:b/>
          <w:sz w:val="20"/>
          <w:szCs w:val="20"/>
          <w:lang w:eastAsia="ar-SA"/>
        </w:rPr>
        <w:t xml:space="preserve">N VIGENCIA </w:t>
      </w:r>
      <w:r>
        <w:rPr>
          <w:rFonts w:ascii="Arial" w:eastAsia="Calibri" w:hAnsi="Arial" w:cs="Arial"/>
          <w:b/>
          <w:sz w:val="20"/>
          <w:szCs w:val="20"/>
          <w:lang w:eastAsia="ar-SA"/>
        </w:rPr>
        <w:t>1</w:t>
      </w:r>
      <w:r w:rsidRPr="00D243A9">
        <w:rPr>
          <w:rFonts w:ascii="Arial" w:eastAsia="Calibri" w:hAnsi="Arial" w:cs="Arial"/>
          <w:b/>
          <w:sz w:val="20"/>
          <w:szCs w:val="20"/>
          <w:lang w:eastAsia="ar-SA"/>
        </w:rPr>
        <w:t xml:space="preserve"> DE ENERO AL </w:t>
      </w:r>
      <w:r>
        <w:rPr>
          <w:rFonts w:ascii="Arial" w:eastAsia="Calibri" w:hAnsi="Arial" w:cs="Arial"/>
          <w:b/>
          <w:sz w:val="20"/>
          <w:szCs w:val="20"/>
          <w:lang w:eastAsia="ar-SA"/>
        </w:rPr>
        <w:t>31</w:t>
      </w:r>
      <w:r w:rsidRPr="00D243A9">
        <w:rPr>
          <w:rFonts w:ascii="Arial" w:eastAsia="Calibri" w:hAnsi="Arial" w:cs="Arial"/>
          <w:b/>
          <w:sz w:val="20"/>
          <w:szCs w:val="20"/>
          <w:lang w:eastAsia="ar-SA"/>
        </w:rPr>
        <w:t xml:space="preserve"> DE </w:t>
      </w:r>
      <w:r>
        <w:rPr>
          <w:rFonts w:ascii="Arial" w:eastAsia="Calibri" w:hAnsi="Arial" w:cs="Arial"/>
          <w:b/>
          <w:sz w:val="20"/>
          <w:szCs w:val="20"/>
          <w:lang w:eastAsia="ar-SA"/>
        </w:rPr>
        <w:t>MAYO</w:t>
      </w:r>
      <w:r w:rsidRPr="00D243A9">
        <w:rPr>
          <w:rFonts w:ascii="Arial" w:eastAsia="Calibri" w:hAnsi="Arial" w:cs="Arial"/>
          <w:b/>
          <w:sz w:val="20"/>
          <w:szCs w:val="20"/>
          <w:lang w:eastAsia="ar-SA"/>
        </w:rPr>
        <w:t xml:space="preserve"> DE 2</w:t>
      </w:r>
      <w:r>
        <w:rPr>
          <w:rFonts w:ascii="Arial" w:eastAsia="Calibri" w:hAnsi="Arial" w:cs="Arial"/>
          <w:b/>
          <w:sz w:val="20"/>
          <w:szCs w:val="20"/>
          <w:lang w:eastAsia="ar-SA"/>
        </w:rPr>
        <w:t>01</w:t>
      </w:r>
      <w:r w:rsidRPr="00D243A9">
        <w:rPr>
          <w:rFonts w:ascii="Arial" w:eastAsia="Calibri" w:hAnsi="Arial" w:cs="Arial"/>
          <w:b/>
          <w:sz w:val="20"/>
          <w:szCs w:val="20"/>
          <w:lang w:eastAsia="ar-SA"/>
        </w:rPr>
        <w:t xml:space="preserve">6 Y CUYAS FECHAS DE VENCIMIENTO ESTÁN DADAS PARA LOS MESES DE </w:t>
      </w:r>
      <w:r>
        <w:rPr>
          <w:rFonts w:ascii="Arial" w:eastAsia="Calibri" w:hAnsi="Arial" w:cs="Arial"/>
          <w:b/>
          <w:sz w:val="20"/>
          <w:szCs w:val="20"/>
          <w:lang w:eastAsia="ar-SA"/>
        </w:rPr>
        <w:t>MAYO Y JUNIO</w:t>
      </w:r>
      <w:r w:rsidRPr="00D243A9">
        <w:rPr>
          <w:rFonts w:ascii="Arial" w:eastAsia="Calibri" w:hAnsi="Arial" w:cs="Arial"/>
          <w:b/>
          <w:sz w:val="20"/>
          <w:szCs w:val="20"/>
          <w:lang w:eastAsia="ar-SA"/>
        </w:rPr>
        <w:t xml:space="preserve"> DE 2</w:t>
      </w:r>
      <w:r>
        <w:rPr>
          <w:rFonts w:ascii="Arial" w:eastAsia="Calibri" w:hAnsi="Arial" w:cs="Arial"/>
          <w:b/>
          <w:sz w:val="20"/>
          <w:szCs w:val="20"/>
          <w:lang w:eastAsia="ar-SA"/>
        </w:rPr>
        <w:t>01</w:t>
      </w:r>
      <w:r w:rsidRPr="00D243A9">
        <w:rPr>
          <w:rFonts w:ascii="Arial" w:eastAsia="Calibri" w:hAnsi="Arial" w:cs="Arial"/>
          <w:b/>
          <w:sz w:val="20"/>
          <w:szCs w:val="20"/>
          <w:lang w:eastAsia="ar-SA"/>
        </w:rPr>
        <w:t>6.</w:t>
      </w:r>
    </w:p>
    <w:p w14:paraId="76CC8461" w14:textId="77777777" w:rsidR="00C027A7" w:rsidRPr="00683F18" w:rsidRDefault="00C027A7" w:rsidP="00C027A7">
      <w:pPr>
        <w:suppressAutoHyphens/>
        <w:spacing w:after="0" w:line="0" w:lineRule="atLeast"/>
        <w:jc w:val="both"/>
        <w:rPr>
          <w:rFonts w:ascii="Arial" w:eastAsia="Calibri" w:hAnsi="Arial" w:cs="Arial"/>
          <w:sz w:val="20"/>
          <w:szCs w:val="20"/>
          <w:lang w:eastAsia="ar-SA"/>
        </w:rPr>
      </w:pPr>
    </w:p>
    <w:p w14:paraId="1EFF6DB5" w14:textId="7DDD34DE" w:rsidR="00C027A7" w:rsidRPr="00F81831" w:rsidRDefault="00C027A7" w:rsidP="00C027A7">
      <w:pPr>
        <w:suppressAutoHyphens/>
        <w:spacing w:after="0" w:line="0" w:lineRule="atLeast"/>
        <w:jc w:val="both"/>
        <w:rPr>
          <w:rFonts w:ascii="Arial" w:eastAsia="Calibri" w:hAnsi="Arial" w:cs="Arial"/>
          <w:i/>
          <w:sz w:val="20"/>
          <w:szCs w:val="20"/>
          <w:lang w:eastAsia="ar-SA"/>
        </w:rPr>
      </w:pPr>
      <w:r w:rsidRPr="00531891">
        <w:rPr>
          <w:rFonts w:ascii="Arial" w:eastAsia="Calibri" w:hAnsi="Arial" w:cs="Arial"/>
          <w:sz w:val="20"/>
          <w:szCs w:val="20"/>
          <w:lang w:eastAsia="ar-SA"/>
        </w:rPr>
        <w:t>En la Tabla No.</w:t>
      </w:r>
      <w:r w:rsidR="00B865A0">
        <w:rPr>
          <w:rFonts w:ascii="Arial" w:eastAsia="Calibri" w:hAnsi="Arial" w:cs="Arial"/>
          <w:sz w:val="20"/>
          <w:szCs w:val="20"/>
          <w:lang w:eastAsia="ar-SA"/>
        </w:rPr>
        <w:t>5</w:t>
      </w:r>
      <w:r w:rsidRPr="00531891">
        <w:rPr>
          <w:rFonts w:ascii="Arial" w:eastAsia="Calibri" w:hAnsi="Arial" w:cs="Arial"/>
          <w:sz w:val="20"/>
          <w:szCs w:val="20"/>
          <w:lang w:eastAsia="ar-SA"/>
        </w:rPr>
        <w:t xml:space="preserve"> se encuentran relacionadas las dependencias a las cuales se </w:t>
      </w:r>
      <w:r w:rsidRPr="004A3C88">
        <w:rPr>
          <w:rFonts w:ascii="Arial" w:eastAsia="Calibri" w:hAnsi="Arial" w:cs="Arial"/>
          <w:sz w:val="20"/>
          <w:szCs w:val="20"/>
          <w:shd w:val="clear" w:color="auto" w:fill="FFFFFF" w:themeFill="background1"/>
          <w:lang w:eastAsia="ar-SA"/>
        </w:rPr>
        <w:t>les</w:t>
      </w:r>
      <w:r w:rsidR="004A3C88">
        <w:rPr>
          <w:rFonts w:ascii="Arial" w:eastAsia="Calibri" w:hAnsi="Arial" w:cs="Arial"/>
          <w:sz w:val="20"/>
          <w:szCs w:val="20"/>
          <w:shd w:val="clear" w:color="auto" w:fill="FFFFFF" w:themeFill="background1"/>
          <w:lang w:eastAsia="ar-SA"/>
        </w:rPr>
        <w:t xml:space="preserve"> han</w:t>
      </w:r>
      <w:r w:rsidRPr="004A3C88">
        <w:rPr>
          <w:rFonts w:ascii="Arial" w:eastAsia="Calibri" w:hAnsi="Arial" w:cs="Arial"/>
          <w:sz w:val="20"/>
          <w:szCs w:val="20"/>
          <w:shd w:val="clear" w:color="auto" w:fill="FFFFFF" w:themeFill="background1"/>
          <w:lang w:eastAsia="ar-SA"/>
        </w:rPr>
        <w:t xml:space="preserve"> asignado</w:t>
      </w:r>
      <w:r w:rsidRPr="00531891">
        <w:rPr>
          <w:rFonts w:ascii="Arial" w:eastAsia="Calibri" w:hAnsi="Arial" w:cs="Arial"/>
          <w:sz w:val="20"/>
          <w:szCs w:val="20"/>
          <w:lang w:eastAsia="ar-SA"/>
        </w:rPr>
        <w:t xml:space="preserve"> requerimientos para su trámite respectivo en la vigencia </w:t>
      </w:r>
      <w:r>
        <w:rPr>
          <w:rFonts w:ascii="Arial" w:eastAsia="Calibri" w:hAnsi="Arial" w:cs="Arial"/>
          <w:sz w:val="20"/>
          <w:szCs w:val="20"/>
          <w:lang w:eastAsia="ar-SA"/>
        </w:rPr>
        <w:t>1</w:t>
      </w:r>
      <w:r w:rsidRPr="00531891">
        <w:rPr>
          <w:rFonts w:ascii="Arial" w:eastAsia="Calibri" w:hAnsi="Arial" w:cs="Arial"/>
          <w:sz w:val="20"/>
          <w:szCs w:val="20"/>
          <w:lang w:eastAsia="ar-SA"/>
        </w:rPr>
        <w:t xml:space="preserve"> de </w:t>
      </w:r>
      <w:r w:rsidR="00371424" w:rsidRPr="00531891">
        <w:rPr>
          <w:rFonts w:ascii="Arial" w:eastAsia="Calibri" w:hAnsi="Arial" w:cs="Arial"/>
          <w:sz w:val="20"/>
          <w:szCs w:val="20"/>
          <w:lang w:eastAsia="ar-SA"/>
        </w:rPr>
        <w:t>enero</w:t>
      </w:r>
      <w:r w:rsidRPr="00531891">
        <w:rPr>
          <w:rFonts w:ascii="Arial" w:eastAsia="Calibri" w:hAnsi="Arial" w:cs="Arial"/>
          <w:sz w:val="20"/>
          <w:szCs w:val="20"/>
          <w:lang w:eastAsia="ar-SA"/>
        </w:rPr>
        <w:t xml:space="preserve"> al </w:t>
      </w:r>
      <w:r>
        <w:rPr>
          <w:rFonts w:ascii="Arial" w:eastAsia="Calibri" w:hAnsi="Arial" w:cs="Arial"/>
          <w:sz w:val="20"/>
          <w:szCs w:val="20"/>
          <w:lang w:eastAsia="ar-SA"/>
        </w:rPr>
        <w:t>31</w:t>
      </w:r>
      <w:r w:rsidRPr="00414AAE">
        <w:rPr>
          <w:rFonts w:ascii="Arial" w:eastAsia="Calibri" w:hAnsi="Arial" w:cs="Arial"/>
          <w:sz w:val="20"/>
          <w:szCs w:val="20"/>
          <w:lang w:eastAsia="ar-SA"/>
        </w:rPr>
        <w:t xml:space="preserve"> de </w:t>
      </w:r>
      <w:r>
        <w:rPr>
          <w:rFonts w:ascii="Arial" w:eastAsia="Calibri" w:hAnsi="Arial" w:cs="Arial"/>
          <w:sz w:val="20"/>
          <w:szCs w:val="20"/>
          <w:lang w:eastAsia="ar-SA"/>
        </w:rPr>
        <w:t xml:space="preserve">Mayo </w:t>
      </w:r>
      <w:r w:rsidRPr="00531891">
        <w:rPr>
          <w:rFonts w:ascii="Arial" w:eastAsia="Calibri" w:hAnsi="Arial" w:cs="Arial"/>
          <w:sz w:val="20"/>
          <w:szCs w:val="20"/>
          <w:lang w:eastAsia="ar-SA"/>
        </w:rPr>
        <w:t>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y cuyo vencimiento se programa para los meses de </w:t>
      </w:r>
      <w:r>
        <w:rPr>
          <w:rFonts w:ascii="Arial" w:eastAsia="Calibri" w:hAnsi="Arial" w:cs="Arial"/>
          <w:sz w:val="20"/>
          <w:szCs w:val="20"/>
          <w:lang w:eastAsia="ar-SA"/>
        </w:rPr>
        <w:t>Mayo y 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inclusive.  Teniendo en cuenta lo anterior, el primer lugar de asignación lo ocupa la </w:t>
      </w:r>
      <w:r w:rsidRPr="00531891">
        <w:rPr>
          <w:rFonts w:ascii="Arial" w:eastAsia="Calibri" w:hAnsi="Arial" w:cs="Arial"/>
          <w:b/>
          <w:sz w:val="20"/>
          <w:szCs w:val="20"/>
          <w:lang w:eastAsia="ar-SA"/>
        </w:rPr>
        <w:t>Subdirección de Calidad de Aire Auditiva y Visual,</w:t>
      </w:r>
      <w:r w:rsidRPr="00531891">
        <w:rPr>
          <w:rFonts w:ascii="Arial" w:eastAsia="Calibri" w:hAnsi="Arial" w:cs="Arial"/>
          <w:sz w:val="20"/>
          <w:szCs w:val="20"/>
          <w:lang w:eastAsia="ar-SA"/>
        </w:rPr>
        <w:t xml:space="preserve"> a la cual se le han clasificado un total de </w:t>
      </w:r>
      <w:r>
        <w:rPr>
          <w:rFonts w:ascii="Arial" w:eastAsia="Calibri" w:hAnsi="Arial" w:cs="Arial"/>
          <w:sz w:val="20"/>
          <w:szCs w:val="20"/>
          <w:lang w:eastAsia="ar-SA"/>
        </w:rPr>
        <w:t>2545</w:t>
      </w:r>
      <w:r w:rsidRPr="00531891">
        <w:rPr>
          <w:rFonts w:ascii="Arial" w:eastAsia="Calibri" w:hAnsi="Arial" w:cs="Arial"/>
          <w:b/>
          <w:sz w:val="20"/>
          <w:szCs w:val="20"/>
          <w:lang w:eastAsia="ar-SA"/>
        </w:rPr>
        <w:t xml:space="preserve"> (4</w:t>
      </w:r>
      <w:r>
        <w:rPr>
          <w:rFonts w:ascii="Arial" w:eastAsia="Calibri" w:hAnsi="Arial" w:cs="Arial"/>
          <w:b/>
          <w:sz w:val="20"/>
          <w:szCs w:val="20"/>
          <w:lang w:eastAsia="ar-SA"/>
        </w:rPr>
        <w:t>1</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PQR´s, de los cuales</w:t>
      </w:r>
      <w:r w:rsidRPr="00F81831">
        <w:rPr>
          <w:rFonts w:ascii="Arial" w:eastAsia="Calibri" w:hAnsi="Arial" w:cs="Arial"/>
          <w:sz w:val="20"/>
          <w:szCs w:val="20"/>
          <w:lang w:eastAsia="ar-SA"/>
        </w:rPr>
        <w:t xml:space="preserve"> 1511</w:t>
      </w:r>
      <w:r w:rsidRPr="00531891">
        <w:rPr>
          <w:rFonts w:ascii="Arial" w:eastAsia="Calibri" w:hAnsi="Arial" w:cs="Arial"/>
          <w:b/>
          <w:sz w:val="20"/>
          <w:szCs w:val="20"/>
          <w:lang w:eastAsia="ar-SA"/>
        </w:rPr>
        <w:t xml:space="preserve"> (</w:t>
      </w:r>
      <w:r>
        <w:rPr>
          <w:rFonts w:ascii="Arial" w:eastAsia="Calibri" w:hAnsi="Arial" w:cs="Arial"/>
          <w:b/>
          <w:sz w:val="20"/>
          <w:szCs w:val="20"/>
          <w:lang w:eastAsia="ar-SA"/>
        </w:rPr>
        <w:t>59</w:t>
      </w:r>
      <w:r w:rsidRPr="00531891">
        <w:rPr>
          <w:rFonts w:ascii="Arial" w:eastAsia="Calibri" w:hAnsi="Arial" w:cs="Arial"/>
          <w:b/>
          <w:sz w:val="20"/>
          <w:szCs w:val="20"/>
          <w:lang w:eastAsia="ar-SA"/>
        </w:rPr>
        <w:t>%)</w:t>
      </w:r>
      <w:r w:rsidRPr="00531891">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 xml:space="preserve">1010 </w:t>
      </w:r>
      <w:r w:rsidRPr="00531891">
        <w:rPr>
          <w:rFonts w:ascii="Arial" w:eastAsia="Calibri" w:hAnsi="Arial" w:cs="Arial"/>
          <w:b/>
          <w:sz w:val="20"/>
          <w:szCs w:val="20"/>
          <w:lang w:eastAsia="ar-SA"/>
        </w:rPr>
        <w:t>(</w:t>
      </w:r>
      <w:r>
        <w:rPr>
          <w:rFonts w:ascii="Arial" w:eastAsia="Calibri" w:hAnsi="Arial" w:cs="Arial"/>
          <w:b/>
          <w:sz w:val="20"/>
          <w:szCs w:val="20"/>
          <w:lang w:eastAsia="ar-SA"/>
        </w:rPr>
        <w:t>40</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 xml:space="preserve">se les dio respuesta con términos vencidos. Para el presente seguimiento se registran </w:t>
      </w:r>
      <w:r>
        <w:rPr>
          <w:rFonts w:ascii="Arial" w:eastAsia="Calibri" w:hAnsi="Arial" w:cs="Arial"/>
          <w:sz w:val="20"/>
          <w:szCs w:val="20"/>
          <w:lang w:eastAsia="ar-SA"/>
        </w:rPr>
        <w:t>4</w:t>
      </w:r>
      <w:r w:rsidRPr="00531891">
        <w:rPr>
          <w:rFonts w:ascii="Arial" w:eastAsia="Calibri" w:hAnsi="Arial" w:cs="Arial"/>
          <w:b/>
          <w:sz w:val="20"/>
          <w:szCs w:val="20"/>
          <w:lang w:eastAsia="ar-SA"/>
        </w:rPr>
        <w:t xml:space="preserve"> (</w:t>
      </w:r>
      <w:r>
        <w:rPr>
          <w:rFonts w:ascii="Arial" w:eastAsia="Calibri" w:hAnsi="Arial" w:cs="Arial"/>
          <w:b/>
          <w:sz w:val="20"/>
          <w:szCs w:val="20"/>
          <w:lang w:eastAsia="ar-SA"/>
        </w:rPr>
        <w:t>1</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PQR´s sin trámite y/o cierre con términos vencidos en esta Subdirección, de acuerdo al</w:t>
      </w:r>
      <w:r w:rsidRPr="00414AAE">
        <w:rPr>
          <w:rFonts w:ascii="Arial" w:eastAsia="Calibri" w:hAnsi="Arial" w:cs="Arial"/>
          <w:sz w:val="20"/>
          <w:szCs w:val="20"/>
          <w:lang w:eastAsia="ar-SA"/>
        </w:rPr>
        <w:t xml:space="preserve"> seguimiento realizado </w:t>
      </w:r>
      <w:r>
        <w:rPr>
          <w:rFonts w:ascii="Arial" w:eastAsia="Calibri" w:hAnsi="Arial" w:cs="Arial"/>
          <w:sz w:val="20"/>
          <w:szCs w:val="20"/>
          <w:lang w:eastAsia="ar-SA"/>
        </w:rPr>
        <w:t>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 xml:space="preserve">6 a las 10:00 a.m. </w:t>
      </w:r>
      <w:r w:rsidRPr="00F81831">
        <w:rPr>
          <w:rFonts w:ascii="Arial" w:eastAsia="Calibri" w:hAnsi="Arial" w:cs="Arial"/>
          <w:i/>
          <w:sz w:val="20"/>
          <w:szCs w:val="20"/>
          <w:lang w:eastAsia="ar-SA"/>
        </w:rPr>
        <w:t>Esta cifra presenta el mayor porcentaje de PQR´s sin respuesta que se ha presentado en los seguimientos realizados por quejas y reclamos en la presente vigencia.</w:t>
      </w:r>
    </w:p>
    <w:p w14:paraId="482084F5"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22997A6E" w14:textId="77777777" w:rsidR="00C027A7" w:rsidRPr="00781947" w:rsidRDefault="00C027A7" w:rsidP="00C027A7">
      <w:pPr>
        <w:suppressAutoHyphens/>
        <w:spacing w:after="0" w:line="0" w:lineRule="atLeast"/>
        <w:jc w:val="both"/>
        <w:rPr>
          <w:rFonts w:ascii="Arial" w:eastAsia="Calibri" w:hAnsi="Arial" w:cs="Arial"/>
          <w:b/>
          <w:sz w:val="20"/>
          <w:szCs w:val="20"/>
          <w:lang w:eastAsia="ar-SA"/>
        </w:rPr>
      </w:pPr>
      <w:r w:rsidRPr="00531891">
        <w:rPr>
          <w:rFonts w:ascii="Arial" w:eastAsia="Calibri" w:hAnsi="Arial" w:cs="Arial"/>
          <w:sz w:val="20"/>
          <w:szCs w:val="20"/>
          <w:lang w:eastAsia="ar-SA"/>
        </w:rPr>
        <w:t xml:space="preserve">En segundo lugar se encuentra la </w:t>
      </w:r>
      <w:r w:rsidRPr="00531891">
        <w:rPr>
          <w:rFonts w:ascii="Arial" w:eastAsia="Calibri" w:hAnsi="Arial" w:cs="Arial"/>
          <w:b/>
          <w:sz w:val="20"/>
          <w:szCs w:val="20"/>
          <w:lang w:eastAsia="ar-SA"/>
        </w:rPr>
        <w:t>Subdirección de Silvicultura Flora y Fauna Silvestre</w:t>
      </w:r>
      <w:r w:rsidRPr="00531891">
        <w:rPr>
          <w:rFonts w:ascii="Arial" w:eastAsia="Calibri" w:hAnsi="Arial" w:cs="Arial"/>
          <w:sz w:val="20"/>
          <w:szCs w:val="20"/>
          <w:lang w:eastAsia="ar-SA"/>
        </w:rPr>
        <w:t xml:space="preserve"> a la cual se le han clasificado un total </w:t>
      </w:r>
      <w:r>
        <w:rPr>
          <w:rFonts w:ascii="Arial" w:eastAsia="Calibri" w:hAnsi="Arial" w:cs="Arial"/>
          <w:sz w:val="20"/>
          <w:szCs w:val="20"/>
          <w:lang w:eastAsia="ar-SA"/>
        </w:rPr>
        <w:t>2018</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w:t>
      </w:r>
      <w:r>
        <w:rPr>
          <w:rFonts w:ascii="Arial" w:eastAsia="Calibri" w:hAnsi="Arial" w:cs="Arial"/>
          <w:b/>
          <w:sz w:val="20"/>
          <w:szCs w:val="20"/>
          <w:lang w:eastAsia="ar-SA"/>
        </w:rPr>
        <w:t>33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 xml:space="preserve">PQR´s, de los cuales </w:t>
      </w:r>
      <w:r>
        <w:rPr>
          <w:rFonts w:ascii="Arial" w:eastAsia="Calibri" w:hAnsi="Arial" w:cs="Arial"/>
          <w:sz w:val="20"/>
          <w:szCs w:val="20"/>
          <w:lang w:eastAsia="ar-SA"/>
        </w:rPr>
        <w:t>1964</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(9</w:t>
      </w:r>
      <w:r>
        <w:rPr>
          <w:rFonts w:ascii="Arial" w:eastAsia="Calibri" w:hAnsi="Arial" w:cs="Arial"/>
          <w:b/>
          <w:sz w:val="20"/>
          <w:szCs w:val="20"/>
          <w:lang w:eastAsia="ar-SA"/>
        </w:rPr>
        <w:t>7</w:t>
      </w:r>
      <w:r w:rsidRPr="00531891">
        <w:rPr>
          <w:rFonts w:ascii="Arial" w:eastAsia="Calibri" w:hAnsi="Arial" w:cs="Arial"/>
          <w:b/>
          <w:sz w:val="20"/>
          <w:szCs w:val="20"/>
          <w:lang w:eastAsia="ar-SA"/>
        </w:rPr>
        <w:t>%)</w:t>
      </w:r>
      <w:r w:rsidRPr="00531891">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54</w:t>
      </w:r>
      <w:r w:rsidRPr="00531891">
        <w:rPr>
          <w:rFonts w:ascii="Arial" w:eastAsia="Calibri" w:hAnsi="Arial" w:cs="Arial"/>
          <w:sz w:val="20"/>
          <w:szCs w:val="20"/>
          <w:lang w:eastAsia="ar-SA"/>
        </w:rPr>
        <w:t xml:space="preserve"> </w:t>
      </w:r>
      <w:r w:rsidRPr="00531891">
        <w:rPr>
          <w:rFonts w:ascii="Arial" w:eastAsia="Calibri" w:hAnsi="Arial" w:cs="Arial"/>
          <w:b/>
          <w:sz w:val="20"/>
          <w:szCs w:val="20"/>
          <w:lang w:eastAsia="ar-SA"/>
        </w:rPr>
        <w:t>(</w:t>
      </w:r>
      <w:r>
        <w:rPr>
          <w:rFonts w:ascii="Arial" w:eastAsia="Calibri" w:hAnsi="Arial" w:cs="Arial"/>
          <w:b/>
          <w:sz w:val="20"/>
          <w:szCs w:val="20"/>
          <w:lang w:eastAsia="ar-SA"/>
        </w:rPr>
        <w:t>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se les dio respuesta con términos vencidos, de acuerdo al</w:t>
      </w:r>
      <w:r>
        <w:rPr>
          <w:rFonts w:ascii="Arial" w:eastAsia="Calibri" w:hAnsi="Arial" w:cs="Arial"/>
          <w:sz w:val="20"/>
          <w:szCs w:val="20"/>
          <w:lang w:eastAsia="ar-SA"/>
        </w:rPr>
        <w:t xml:space="preserve">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531891">
        <w:rPr>
          <w:rFonts w:ascii="Arial" w:eastAsia="Calibri" w:hAnsi="Arial" w:cs="Arial"/>
          <w:sz w:val="20"/>
          <w:szCs w:val="20"/>
          <w:lang w:eastAsia="ar-SA"/>
        </w:rPr>
        <w:t>6 a las 10:00 a.m.</w:t>
      </w:r>
    </w:p>
    <w:p w14:paraId="74FA961D"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5C31D56C" w14:textId="3C1C5C70" w:rsidR="00C027A7" w:rsidRPr="00531891" w:rsidRDefault="00C027A7" w:rsidP="00C027A7">
      <w:pPr>
        <w:suppressAutoHyphens/>
        <w:spacing w:after="0" w:line="0" w:lineRule="atLeast"/>
        <w:jc w:val="both"/>
        <w:rPr>
          <w:rFonts w:ascii="Arial" w:eastAsia="Calibri" w:hAnsi="Arial" w:cs="Arial"/>
          <w:sz w:val="20"/>
          <w:szCs w:val="20"/>
          <w:lang w:eastAsia="ar-SA"/>
        </w:rPr>
      </w:pPr>
      <w:r w:rsidRPr="00531891">
        <w:rPr>
          <w:rFonts w:ascii="Arial" w:eastAsia="Calibri" w:hAnsi="Arial" w:cs="Arial"/>
          <w:sz w:val="20"/>
          <w:szCs w:val="20"/>
          <w:lang w:eastAsia="ar-SA"/>
        </w:rPr>
        <w:t>En tercer lugar de asignación se encuentra la</w:t>
      </w:r>
      <w:r w:rsidRPr="00531891">
        <w:rPr>
          <w:rFonts w:ascii="Arial" w:eastAsia="Calibri" w:hAnsi="Arial" w:cs="Arial"/>
          <w:b/>
          <w:sz w:val="20"/>
          <w:szCs w:val="20"/>
          <w:lang w:eastAsia="ar-SA"/>
        </w:rPr>
        <w:t xml:space="preserve"> Subdirección de Recurso Hídrico y del Suelo </w:t>
      </w:r>
      <w:r w:rsidRPr="00531891">
        <w:rPr>
          <w:rFonts w:ascii="Arial" w:eastAsia="Calibri" w:hAnsi="Arial" w:cs="Arial"/>
          <w:sz w:val="20"/>
          <w:szCs w:val="20"/>
          <w:lang w:eastAsia="ar-SA"/>
        </w:rPr>
        <w:t xml:space="preserve">a la cual se le han clasificado un total de </w:t>
      </w:r>
      <w:r>
        <w:rPr>
          <w:rFonts w:ascii="Arial" w:eastAsia="Calibri" w:hAnsi="Arial" w:cs="Arial"/>
          <w:sz w:val="20"/>
          <w:szCs w:val="20"/>
          <w:lang w:eastAsia="ar-SA"/>
        </w:rPr>
        <w:t>511</w:t>
      </w:r>
      <w:r w:rsidRPr="00531891">
        <w:rPr>
          <w:rFonts w:ascii="Arial" w:eastAsia="Calibri" w:hAnsi="Arial" w:cs="Arial"/>
          <w:sz w:val="20"/>
          <w:szCs w:val="20"/>
          <w:lang w:eastAsia="ar-SA"/>
        </w:rPr>
        <w:t xml:space="preserve"> </w:t>
      </w:r>
      <w:r w:rsidRPr="00484DD3">
        <w:rPr>
          <w:rFonts w:ascii="Arial" w:eastAsia="Calibri" w:hAnsi="Arial" w:cs="Arial"/>
          <w:b/>
          <w:sz w:val="20"/>
          <w:szCs w:val="20"/>
          <w:lang w:eastAsia="ar-SA"/>
        </w:rPr>
        <w:t xml:space="preserve">(8%) </w:t>
      </w:r>
      <w:r w:rsidRPr="00531891">
        <w:rPr>
          <w:rFonts w:ascii="Arial" w:eastAsia="Calibri" w:hAnsi="Arial" w:cs="Arial"/>
          <w:sz w:val="20"/>
          <w:szCs w:val="20"/>
          <w:lang w:eastAsia="ar-SA"/>
        </w:rPr>
        <w:t xml:space="preserve">PQR´s, de los cuales </w:t>
      </w:r>
      <w:r>
        <w:rPr>
          <w:rFonts w:ascii="Arial" w:eastAsia="Calibri" w:hAnsi="Arial" w:cs="Arial"/>
          <w:sz w:val="20"/>
          <w:szCs w:val="20"/>
          <w:lang w:eastAsia="ar-SA"/>
        </w:rPr>
        <w:t>468</w:t>
      </w:r>
      <w:r w:rsidRPr="00F843EB">
        <w:rPr>
          <w:rFonts w:ascii="Arial" w:eastAsia="Calibri" w:hAnsi="Arial" w:cs="Arial"/>
          <w:b/>
          <w:sz w:val="20"/>
          <w:szCs w:val="20"/>
          <w:lang w:eastAsia="ar-SA"/>
        </w:rPr>
        <w:t xml:space="preserve"> (</w:t>
      </w:r>
      <w:r>
        <w:rPr>
          <w:rFonts w:ascii="Arial" w:eastAsia="Calibri" w:hAnsi="Arial" w:cs="Arial"/>
          <w:b/>
          <w:sz w:val="20"/>
          <w:szCs w:val="20"/>
          <w:lang w:eastAsia="ar-SA"/>
        </w:rPr>
        <w:t>87</w:t>
      </w:r>
      <w:r w:rsidRPr="00F843EB">
        <w:rPr>
          <w:rFonts w:ascii="Arial" w:eastAsia="Calibri" w:hAnsi="Arial" w:cs="Arial"/>
          <w:b/>
          <w:sz w:val="20"/>
          <w:szCs w:val="20"/>
          <w:lang w:eastAsia="ar-SA"/>
        </w:rPr>
        <w:t>%)</w:t>
      </w:r>
      <w:r w:rsidRPr="00414AAE">
        <w:rPr>
          <w:rFonts w:ascii="Arial" w:eastAsia="Calibri" w:hAnsi="Arial" w:cs="Arial"/>
          <w:sz w:val="20"/>
          <w:szCs w:val="20"/>
          <w:lang w:eastAsia="ar-SA"/>
        </w:rPr>
        <w:t xml:space="preserve"> se les dio respuesta parcial o definitiva dentro de los términos Vs </w:t>
      </w:r>
      <w:r>
        <w:rPr>
          <w:rFonts w:ascii="Arial" w:eastAsia="Calibri" w:hAnsi="Arial" w:cs="Arial"/>
          <w:b/>
          <w:sz w:val="20"/>
          <w:szCs w:val="20"/>
          <w:lang w:eastAsia="ar-SA"/>
        </w:rPr>
        <w:t>43</w:t>
      </w:r>
      <w:r w:rsidRPr="00531891">
        <w:rPr>
          <w:rFonts w:ascii="Arial" w:eastAsia="Calibri" w:hAnsi="Arial" w:cs="Arial"/>
          <w:b/>
          <w:sz w:val="20"/>
          <w:szCs w:val="20"/>
          <w:lang w:eastAsia="ar-SA"/>
        </w:rPr>
        <w:t xml:space="preserve"> (1</w:t>
      </w:r>
      <w:r>
        <w:rPr>
          <w:rFonts w:ascii="Arial" w:eastAsia="Calibri" w:hAnsi="Arial" w:cs="Arial"/>
          <w:b/>
          <w:sz w:val="20"/>
          <w:szCs w:val="20"/>
          <w:lang w:eastAsia="ar-SA"/>
        </w:rPr>
        <w:t>3</w:t>
      </w:r>
      <w:r w:rsidRPr="00531891">
        <w:rPr>
          <w:rFonts w:ascii="Arial" w:eastAsia="Calibri" w:hAnsi="Arial" w:cs="Arial"/>
          <w:b/>
          <w:sz w:val="20"/>
          <w:szCs w:val="20"/>
          <w:lang w:eastAsia="ar-SA"/>
        </w:rPr>
        <w:t xml:space="preserve">%) </w:t>
      </w:r>
      <w:r w:rsidRPr="00531891">
        <w:rPr>
          <w:rFonts w:ascii="Arial" w:eastAsia="Calibri" w:hAnsi="Arial" w:cs="Arial"/>
          <w:sz w:val="20"/>
          <w:szCs w:val="20"/>
          <w:lang w:eastAsia="ar-SA"/>
        </w:rPr>
        <w:t>se les dio respuesta con términos vencidos, de acuerdo a</w:t>
      </w:r>
      <w:r>
        <w:rPr>
          <w:rFonts w:ascii="Arial" w:eastAsia="Calibri" w:hAnsi="Arial" w:cs="Arial"/>
          <w:sz w:val="20"/>
          <w:szCs w:val="20"/>
          <w:lang w:eastAsia="ar-SA"/>
        </w:rPr>
        <w:t>l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w:t>
      </w:r>
      <w:r w:rsidRPr="00414AAE">
        <w:rPr>
          <w:rFonts w:ascii="Arial" w:eastAsia="Calibri" w:hAnsi="Arial" w:cs="Arial"/>
          <w:sz w:val="20"/>
          <w:szCs w:val="20"/>
          <w:lang w:eastAsia="ar-SA"/>
        </w:rPr>
        <w:t>de 2</w:t>
      </w:r>
      <w:r>
        <w:rPr>
          <w:rFonts w:ascii="Arial" w:eastAsia="Calibri" w:hAnsi="Arial" w:cs="Arial"/>
          <w:sz w:val="20"/>
          <w:szCs w:val="20"/>
          <w:lang w:eastAsia="ar-SA"/>
        </w:rPr>
        <w:t>01</w:t>
      </w:r>
      <w:r w:rsidRPr="00414AAE">
        <w:rPr>
          <w:rFonts w:ascii="Arial" w:eastAsia="Calibri" w:hAnsi="Arial" w:cs="Arial"/>
          <w:sz w:val="20"/>
          <w:szCs w:val="20"/>
          <w:lang w:eastAsia="ar-SA"/>
        </w:rPr>
        <w:t>6 a las 10:00 a.m.</w:t>
      </w:r>
    </w:p>
    <w:p w14:paraId="7ED57310" w14:textId="77777777" w:rsidR="00C027A7" w:rsidRPr="00531891" w:rsidRDefault="00C027A7" w:rsidP="00C027A7">
      <w:pPr>
        <w:suppressAutoHyphens/>
        <w:spacing w:after="0" w:line="0" w:lineRule="atLeast"/>
        <w:jc w:val="both"/>
        <w:rPr>
          <w:rFonts w:ascii="Arial" w:eastAsia="Calibri" w:hAnsi="Arial" w:cs="Arial"/>
          <w:sz w:val="20"/>
          <w:szCs w:val="20"/>
          <w:lang w:eastAsia="ar-SA"/>
        </w:rPr>
      </w:pPr>
    </w:p>
    <w:p w14:paraId="5DAC1D0E" w14:textId="2A422E2C" w:rsidR="00C027A7" w:rsidRPr="00395056" w:rsidRDefault="00C027A7" w:rsidP="00C027A7">
      <w:pPr>
        <w:suppressAutoHyphens/>
        <w:spacing w:after="0" w:line="0" w:lineRule="atLeast"/>
        <w:jc w:val="both"/>
        <w:rPr>
          <w:rFonts w:ascii="Arial" w:eastAsia="Calibri" w:hAnsi="Arial" w:cs="Arial"/>
          <w:sz w:val="20"/>
          <w:szCs w:val="20"/>
          <w:lang w:eastAsia="ar-SA"/>
        </w:rPr>
      </w:pPr>
      <w:r w:rsidRPr="00395056">
        <w:rPr>
          <w:rFonts w:ascii="Arial" w:eastAsia="Calibri" w:hAnsi="Arial" w:cs="Arial"/>
          <w:sz w:val="20"/>
          <w:szCs w:val="20"/>
          <w:lang w:eastAsia="ar-SA"/>
        </w:rPr>
        <w:t xml:space="preserve">El cuarto lugar lo ocupa la </w:t>
      </w:r>
      <w:r w:rsidRPr="00395056">
        <w:rPr>
          <w:rFonts w:ascii="Arial" w:eastAsia="Calibri" w:hAnsi="Arial" w:cs="Arial"/>
          <w:b/>
          <w:sz w:val="20"/>
          <w:szCs w:val="20"/>
          <w:lang w:eastAsia="ar-SA"/>
        </w:rPr>
        <w:t>Subdirección de Control Ambiental al Sector Público</w:t>
      </w:r>
      <w:r w:rsidRPr="00395056">
        <w:rPr>
          <w:rFonts w:ascii="Arial" w:eastAsia="Calibri" w:hAnsi="Arial" w:cs="Arial"/>
          <w:sz w:val="20"/>
          <w:szCs w:val="20"/>
          <w:lang w:eastAsia="ar-SA"/>
        </w:rPr>
        <w:t xml:space="preserve"> a la cual se le han clasificado un total de </w:t>
      </w:r>
      <w:r>
        <w:rPr>
          <w:rFonts w:ascii="Arial" w:eastAsia="Calibri" w:hAnsi="Arial" w:cs="Arial"/>
          <w:sz w:val="20"/>
          <w:szCs w:val="20"/>
          <w:lang w:eastAsia="ar-SA"/>
        </w:rPr>
        <w:t>350</w:t>
      </w:r>
      <w:r w:rsidRPr="00395056">
        <w:rPr>
          <w:rFonts w:ascii="Arial" w:eastAsia="Calibri" w:hAnsi="Arial" w:cs="Arial"/>
          <w:b/>
          <w:sz w:val="20"/>
          <w:szCs w:val="20"/>
          <w:lang w:eastAsia="ar-SA"/>
        </w:rPr>
        <w:t xml:space="preserve"> (6</w:t>
      </w:r>
      <w:r w:rsidRPr="00484DD3">
        <w:rPr>
          <w:rFonts w:ascii="Arial" w:eastAsia="Calibri" w:hAnsi="Arial" w:cs="Arial"/>
          <w:b/>
          <w:sz w:val="20"/>
          <w:szCs w:val="20"/>
          <w:lang w:eastAsia="ar-SA"/>
        </w:rPr>
        <w:t xml:space="preserve">%)  </w:t>
      </w:r>
      <w:r>
        <w:rPr>
          <w:rFonts w:ascii="Arial" w:eastAsia="Calibri" w:hAnsi="Arial" w:cs="Arial"/>
          <w:sz w:val="20"/>
          <w:szCs w:val="20"/>
          <w:lang w:eastAsia="ar-SA"/>
        </w:rPr>
        <w:t>PQR´s, de los cuales 293</w:t>
      </w:r>
      <w:r w:rsidRPr="00395056">
        <w:rPr>
          <w:rFonts w:ascii="Arial" w:eastAsia="Calibri" w:hAnsi="Arial" w:cs="Arial"/>
          <w:b/>
          <w:sz w:val="20"/>
          <w:szCs w:val="20"/>
          <w:lang w:eastAsia="ar-SA"/>
        </w:rPr>
        <w:t xml:space="preserve"> (</w:t>
      </w:r>
      <w:r>
        <w:rPr>
          <w:rFonts w:ascii="Arial" w:eastAsia="Calibri" w:hAnsi="Arial" w:cs="Arial"/>
          <w:b/>
          <w:sz w:val="20"/>
          <w:szCs w:val="20"/>
          <w:lang w:eastAsia="ar-SA"/>
        </w:rPr>
        <w:t>84</w:t>
      </w:r>
      <w:r w:rsidRPr="00395056">
        <w:rPr>
          <w:rFonts w:ascii="Arial" w:eastAsia="Calibri" w:hAnsi="Arial" w:cs="Arial"/>
          <w:b/>
          <w:sz w:val="20"/>
          <w:szCs w:val="20"/>
          <w:lang w:eastAsia="ar-SA"/>
        </w:rPr>
        <w:t>%)</w:t>
      </w:r>
      <w:r w:rsidRPr="00395056">
        <w:rPr>
          <w:rFonts w:ascii="Arial" w:eastAsia="Calibri" w:hAnsi="Arial" w:cs="Arial"/>
          <w:sz w:val="20"/>
          <w:szCs w:val="20"/>
          <w:lang w:eastAsia="ar-SA"/>
        </w:rPr>
        <w:t xml:space="preserve"> se les dio respuesta parcial o definitiva dentro de los términos Vs </w:t>
      </w:r>
      <w:r>
        <w:rPr>
          <w:rFonts w:ascii="Arial" w:eastAsia="Calibri" w:hAnsi="Arial" w:cs="Arial"/>
          <w:sz w:val="20"/>
          <w:szCs w:val="20"/>
          <w:lang w:eastAsia="ar-SA"/>
        </w:rPr>
        <w:t>57</w:t>
      </w:r>
      <w:r w:rsidRPr="00395056">
        <w:rPr>
          <w:rFonts w:ascii="Arial" w:eastAsia="Calibri" w:hAnsi="Arial" w:cs="Arial"/>
          <w:b/>
          <w:sz w:val="20"/>
          <w:szCs w:val="20"/>
          <w:lang w:eastAsia="ar-SA"/>
        </w:rPr>
        <w:t xml:space="preserve"> (</w:t>
      </w:r>
      <w:r>
        <w:rPr>
          <w:rFonts w:ascii="Arial" w:eastAsia="Calibri" w:hAnsi="Arial" w:cs="Arial"/>
          <w:b/>
          <w:sz w:val="20"/>
          <w:szCs w:val="20"/>
          <w:lang w:eastAsia="ar-SA"/>
        </w:rPr>
        <w:t>16</w:t>
      </w:r>
      <w:r w:rsidRPr="00395056">
        <w:rPr>
          <w:rFonts w:ascii="Arial" w:eastAsia="Calibri" w:hAnsi="Arial" w:cs="Arial"/>
          <w:b/>
          <w:sz w:val="20"/>
          <w:szCs w:val="20"/>
          <w:lang w:eastAsia="ar-SA"/>
        </w:rPr>
        <w:t xml:space="preserve">%) </w:t>
      </w:r>
      <w:r w:rsidRPr="00531891">
        <w:rPr>
          <w:rFonts w:ascii="Arial" w:eastAsia="Calibri" w:hAnsi="Arial" w:cs="Arial"/>
          <w:sz w:val="20"/>
          <w:szCs w:val="20"/>
          <w:lang w:eastAsia="ar-SA"/>
        </w:rPr>
        <w:t>con términos vencidos, de acuerdo a</w:t>
      </w:r>
      <w:r>
        <w:rPr>
          <w:rFonts w:ascii="Arial" w:eastAsia="Calibri" w:hAnsi="Arial" w:cs="Arial"/>
          <w:sz w:val="20"/>
          <w:szCs w:val="20"/>
          <w:lang w:eastAsia="ar-SA"/>
        </w:rPr>
        <w:t>l seguimiento realizado el día 28</w:t>
      </w:r>
      <w:r w:rsidRPr="00531891">
        <w:rPr>
          <w:rFonts w:ascii="Arial" w:eastAsia="Calibri" w:hAnsi="Arial" w:cs="Arial"/>
          <w:sz w:val="20"/>
          <w:szCs w:val="20"/>
          <w:lang w:eastAsia="ar-SA"/>
        </w:rPr>
        <w:t xml:space="preserve"> de </w:t>
      </w:r>
      <w:r>
        <w:rPr>
          <w:rFonts w:ascii="Arial" w:eastAsia="Calibri" w:hAnsi="Arial" w:cs="Arial"/>
          <w:sz w:val="20"/>
          <w:szCs w:val="20"/>
          <w:lang w:eastAsia="ar-SA"/>
        </w:rPr>
        <w:t>Junio</w:t>
      </w:r>
      <w:r w:rsidRPr="00531891">
        <w:rPr>
          <w:rFonts w:ascii="Arial" w:eastAsia="Calibri" w:hAnsi="Arial" w:cs="Arial"/>
          <w:sz w:val="20"/>
          <w:szCs w:val="20"/>
          <w:lang w:eastAsia="ar-SA"/>
        </w:rPr>
        <w:t xml:space="preserve"> </w:t>
      </w:r>
      <w:r w:rsidRPr="00414AAE">
        <w:rPr>
          <w:rFonts w:ascii="Arial" w:eastAsia="Calibri" w:hAnsi="Arial" w:cs="Arial"/>
          <w:sz w:val="20"/>
          <w:szCs w:val="20"/>
          <w:lang w:eastAsia="ar-SA"/>
        </w:rPr>
        <w:t>de 2</w:t>
      </w:r>
      <w:r>
        <w:rPr>
          <w:rFonts w:ascii="Arial" w:eastAsia="Calibri" w:hAnsi="Arial" w:cs="Arial"/>
          <w:sz w:val="20"/>
          <w:szCs w:val="20"/>
          <w:lang w:eastAsia="ar-SA"/>
        </w:rPr>
        <w:t>01</w:t>
      </w:r>
      <w:r w:rsidRPr="00414AAE">
        <w:rPr>
          <w:rFonts w:ascii="Arial" w:eastAsia="Calibri" w:hAnsi="Arial" w:cs="Arial"/>
          <w:sz w:val="20"/>
          <w:szCs w:val="20"/>
          <w:lang w:eastAsia="ar-SA"/>
        </w:rPr>
        <w:t>6 a las 10:00 a.m</w:t>
      </w:r>
      <w:r>
        <w:rPr>
          <w:rFonts w:ascii="Arial" w:eastAsia="Calibri" w:hAnsi="Arial" w:cs="Arial"/>
          <w:sz w:val="20"/>
          <w:szCs w:val="20"/>
          <w:lang w:eastAsia="ar-SA"/>
        </w:rPr>
        <w:t>.</w:t>
      </w:r>
    </w:p>
    <w:p w14:paraId="2EE37FD3"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68AB7E0B"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27131B1E"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23040CFD"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6D731D80"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743F9E4C"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47A8D1E7" w14:textId="77777777" w:rsidR="00F808A9" w:rsidRDefault="00F808A9" w:rsidP="00C027A7">
      <w:pPr>
        <w:suppressAutoHyphens/>
        <w:spacing w:after="0" w:line="240" w:lineRule="auto"/>
        <w:jc w:val="center"/>
        <w:rPr>
          <w:rFonts w:ascii="Arial" w:eastAsia="Calibri" w:hAnsi="Arial" w:cs="Arial"/>
          <w:sz w:val="14"/>
          <w:szCs w:val="14"/>
          <w:lang w:val="es-ES_tradnl" w:eastAsia="ar-SA"/>
        </w:rPr>
      </w:pPr>
    </w:p>
    <w:p w14:paraId="160F5546" w14:textId="77777777" w:rsidR="00C027A7" w:rsidRDefault="00C027A7" w:rsidP="00C027A7">
      <w:pPr>
        <w:suppressAutoHyphens/>
        <w:spacing w:after="0" w:line="240" w:lineRule="auto"/>
        <w:jc w:val="center"/>
        <w:rPr>
          <w:rFonts w:ascii="Arial" w:eastAsia="Calibri" w:hAnsi="Arial" w:cs="Arial"/>
          <w:sz w:val="14"/>
          <w:szCs w:val="14"/>
          <w:lang w:val="es-ES_tradnl" w:eastAsia="ar-SA"/>
        </w:rPr>
      </w:pPr>
    </w:p>
    <w:p w14:paraId="609E1893" w14:textId="77777777" w:rsidR="00034BF6" w:rsidRDefault="00034BF6" w:rsidP="00C027A7">
      <w:pPr>
        <w:suppressAutoHyphens/>
        <w:spacing w:after="0" w:line="240" w:lineRule="auto"/>
        <w:jc w:val="center"/>
        <w:rPr>
          <w:rFonts w:ascii="Arial" w:eastAsia="Calibri" w:hAnsi="Arial" w:cs="Arial"/>
          <w:b/>
          <w:sz w:val="14"/>
          <w:szCs w:val="14"/>
          <w:lang w:val="es-ES_tradnl" w:eastAsia="ar-SA"/>
        </w:rPr>
      </w:pPr>
    </w:p>
    <w:p w14:paraId="2C21B75D" w14:textId="77777777" w:rsidR="00034BF6" w:rsidRDefault="00034BF6" w:rsidP="00C027A7">
      <w:pPr>
        <w:suppressAutoHyphens/>
        <w:spacing w:after="0" w:line="240" w:lineRule="auto"/>
        <w:jc w:val="center"/>
        <w:rPr>
          <w:rFonts w:ascii="Arial" w:eastAsia="Calibri" w:hAnsi="Arial" w:cs="Arial"/>
          <w:b/>
          <w:sz w:val="14"/>
          <w:szCs w:val="14"/>
          <w:lang w:val="es-ES_tradnl" w:eastAsia="ar-SA"/>
        </w:rPr>
      </w:pPr>
    </w:p>
    <w:p w14:paraId="24843D35" w14:textId="77777777" w:rsidR="00034BF6" w:rsidRDefault="00034BF6" w:rsidP="001034EF">
      <w:pPr>
        <w:shd w:val="clear" w:color="auto" w:fill="FFFFFF" w:themeFill="background1"/>
        <w:suppressAutoHyphens/>
        <w:spacing w:after="0" w:line="240" w:lineRule="auto"/>
        <w:jc w:val="center"/>
        <w:rPr>
          <w:rFonts w:ascii="Arial" w:eastAsia="Calibri" w:hAnsi="Arial" w:cs="Arial"/>
          <w:b/>
          <w:sz w:val="14"/>
          <w:szCs w:val="14"/>
          <w:lang w:val="es-ES_tradnl" w:eastAsia="ar-SA"/>
        </w:rPr>
      </w:pPr>
    </w:p>
    <w:p w14:paraId="654719C5" w14:textId="766EFD8A" w:rsidR="00C027A7" w:rsidRPr="00B0604C" w:rsidRDefault="00C027A7" w:rsidP="00B0604C">
      <w:pPr>
        <w:shd w:val="clear" w:color="auto" w:fill="FFFFFF" w:themeFill="background1"/>
        <w:suppressAutoHyphens/>
        <w:spacing w:after="0" w:line="240" w:lineRule="auto"/>
        <w:jc w:val="center"/>
        <w:rPr>
          <w:rFonts w:ascii="Arial" w:eastAsia="Calibri" w:hAnsi="Arial" w:cs="Arial"/>
          <w:sz w:val="16"/>
          <w:szCs w:val="16"/>
          <w:lang w:eastAsia="ar-SA"/>
        </w:rPr>
      </w:pPr>
      <w:r w:rsidRPr="002F160F">
        <w:rPr>
          <w:rFonts w:ascii="Arial" w:eastAsia="Calibri" w:hAnsi="Arial" w:cs="Arial"/>
          <w:sz w:val="16"/>
          <w:szCs w:val="16"/>
          <w:lang w:val="es-ES_tradnl" w:eastAsia="ar-SA"/>
        </w:rPr>
        <w:t xml:space="preserve">Tabla Nº </w:t>
      </w:r>
      <w:r w:rsidR="00B865A0" w:rsidRPr="002F160F">
        <w:rPr>
          <w:rFonts w:ascii="Arial" w:eastAsia="Calibri" w:hAnsi="Arial" w:cs="Arial"/>
          <w:sz w:val="16"/>
          <w:szCs w:val="16"/>
          <w:lang w:val="es-ES_tradnl" w:eastAsia="ar-SA"/>
        </w:rPr>
        <w:t>5</w:t>
      </w:r>
      <w:r w:rsidRPr="00B0604C">
        <w:rPr>
          <w:rFonts w:ascii="Arial" w:eastAsia="Calibri" w:hAnsi="Arial" w:cs="Arial"/>
          <w:b/>
          <w:sz w:val="16"/>
          <w:szCs w:val="16"/>
          <w:lang w:val="es-ES_tradnl" w:eastAsia="ar-SA"/>
        </w:rPr>
        <w:t xml:space="preserve"> </w:t>
      </w:r>
      <w:r w:rsidR="00803C6D" w:rsidRPr="00B0604C">
        <w:rPr>
          <w:rFonts w:ascii="Arial" w:eastAsia="Calibri" w:hAnsi="Arial" w:cs="Arial"/>
          <w:sz w:val="16"/>
          <w:szCs w:val="16"/>
          <w:lang w:eastAsia="ar-SA"/>
        </w:rPr>
        <w:t xml:space="preserve">Seguimiento al Trámite a Derechos de Petición Vigencia Enero 1 al 31 </w:t>
      </w:r>
      <w:r w:rsidR="00B0604C" w:rsidRPr="00B0604C">
        <w:rPr>
          <w:rFonts w:ascii="Arial" w:eastAsia="Calibri" w:hAnsi="Arial" w:cs="Arial"/>
          <w:sz w:val="16"/>
          <w:szCs w:val="16"/>
          <w:lang w:eastAsia="ar-SA"/>
        </w:rPr>
        <w:t>de</w:t>
      </w:r>
      <w:r w:rsidR="00803C6D" w:rsidRPr="00B0604C">
        <w:rPr>
          <w:rFonts w:ascii="Arial" w:eastAsia="Calibri" w:hAnsi="Arial" w:cs="Arial"/>
          <w:sz w:val="16"/>
          <w:szCs w:val="16"/>
          <w:lang w:eastAsia="ar-SA"/>
        </w:rPr>
        <w:t xml:space="preserve"> Mayo </w:t>
      </w:r>
      <w:r w:rsidR="00B0604C" w:rsidRPr="00B0604C">
        <w:rPr>
          <w:rFonts w:ascii="Arial" w:eastAsia="Calibri" w:hAnsi="Arial" w:cs="Arial"/>
          <w:sz w:val="16"/>
          <w:szCs w:val="16"/>
          <w:lang w:eastAsia="ar-SA"/>
        </w:rPr>
        <w:t>de</w:t>
      </w:r>
      <w:r w:rsidR="00803C6D" w:rsidRPr="00B0604C">
        <w:rPr>
          <w:rFonts w:ascii="Arial" w:eastAsia="Calibri" w:hAnsi="Arial" w:cs="Arial"/>
          <w:sz w:val="16"/>
          <w:szCs w:val="16"/>
          <w:lang w:eastAsia="ar-SA"/>
        </w:rPr>
        <w:t xml:space="preserve"> 2016 </w:t>
      </w:r>
      <w:r w:rsidR="00B0604C" w:rsidRPr="00B0604C">
        <w:rPr>
          <w:rFonts w:ascii="Arial" w:eastAsia="Calibri" w:hAnsi="Arial" w:cs="Arial"/>
          <w:sz w:val="16"/>
          <w:szCs w:val="16"/>
          <w:lang w:eastAsia="ar-SA"/>
        </w:rPr>
        <w:t>y Cuyas Fechas d</w:t>
      </w:r>
      <w:r w:rsidR="00803C6D" w:rsidRPr="00B0604C">
        <w:rPr>
          <w:rFonts w:ascii="Arial" w:eastAsia="Calibri" w:hAnsi="Arial" w:cs="Arial"/>
          <w:sz w:val="16"/>
          <w:szCs w:val="16"/>
          <w:lang w:eastAsia="ar-SA"/>
        </w:rPr>
        <w:t xml:space="preserve">e Vencimiento Están Dadas Para </w:t>
      </w:r>
      <w:r w:rsidR="00B0604C" w:rsidRPr="00B0604C">
        <w:rPr>
          <w:rFonts w:ascii="Arial" w:eastAsia="Calibri" w:hAnsi="Arial" w:cs="Arial"/>
          <w:sz w:val="16"/>
          <w:szCs w:val="16"/>
          <w:lang w:eastAsia="ar-SA"/>
        </w:rPr>
        <w:t>el</w:t>
      </w:r>
      <w:r w:rsidR="00803C6D" w:rsidRPr="00B0604C">
        <w:rPr>
          <w:rFonts w:ascii="Arial" w:eastAsia="Calibri" w:hAnsi="Arial" w:cs="Arial"/>
          <w:sz w:val="16"/>
          <w:szCs w:val="16"/>
          <w:lang w:eastAsia="ar-SA"/>
        </w:rPr>
        <w:t xml:space="preserve"> Mes </w:t>
      </w:r>
      <w:r w:rsidR="00B0604C" w:rsidRPr="00B0604C">
        <w:rPr>
          <w:rFonts w:ascii="Arial" w:eastAsia="Calibri" w:hAnsi="Arial" w:cs="Arial"/>
          <w:sz w:val="16"/>
          <w:szCs w:val="16"/>
          <w:lang w:eastAsia="ar-SA"/>
        </w:rPr>
        <w:t>d</w:t>
      </w:r>
      <w:r w:rsidR="00803C6D" w:rsidRPr="00B0604C">
        <w:rPr>
          <w:rFonts w:ascii="Arial" w:eastAsia="Calibri" w:hAnsi="Arial" w:cs="Arial"/>
          <w:sz w:val="16"/>
          <w:szCs w:val="16"/>
          <w:lang w:eastAsia="ar-SA"/>
        </w:rPr>
        <w:t xml:space="preserve">e Mayo </w:t>
      </w:r>
      <w:r w:rsidR="00B0604C" w:rsidRPr="00B0604C">
        <w:rPr>
          <w:rFonts w:ascii="Arial" w:eastAsia="Calibri" w:hAnsi="Arial" w:cs="Arial"/>
          <w:sz w:val="16"/>
          <w:szCs w:val="16"/>
          <w:lang w:eastAsia="ar-SA"/>
        </w:rPr>
        <w:t>a</w:t>
      </w:r>
      <w:r w:rsidR="002F160F">
        <w:rPr>
          <w:rFonts w:ascii="Arial" w:eastAsia="Calibri" w:hAnsi="Arial" w:cs="Arial"/>
          <w:sz w:val="16"/>
          <w:szCs w:val="16"/>
          <w:lang w:eastAsia="ar-SA"/>
        </w:rPr>
        <w:t xml:space="preserve"> Junio d</w:t>
      </w:r>
      <w:r w:rsidR="00803C6D" w:rsidRPr="00B0604C">
        <w:rPr>
          <w:rFonts w:ascii="Arial" w:eastAsia="Calibri" w:hAnsi="Arial" w:cs="Arial"/>
          <w:sz w:val="16"/>
          <w:szCs w:val="16"/>
          <w:lang w:eastAsia="ar-SA"/>
        </w:rPr>
        <w:t>e 2016</w:t>
      </w:r>
    </w:p>
    <w:p w14:paraId="648822F9" w14:textId="77777777" w:rsidR="00966E65" w:rsidRPr="00B0604C" w:rsidRDefault="00966E65" w:rsidP="00C027A7">
      <w:pPr>
        <w:suppressAutoHyphens/>
        <w:spacing w:after="0" w:line="240" w:lineRule="auto"/>
        <w:jc w:val="center"/>
        <w:rPr>
          <w:rFonts w:ascii="Arial" w:eastAsia="Calibri" w:hAnsi="Arial" w:cs="Arial"/>
          <w:sz w:val="12"/>
          <w:szCs w:val="14"/>
          <w:lang w:eastAsia="ar-SA"/>
        </w:rPr>
      </w:pPr>
    </w:p>
    <w:p w14:paraId="55B287AB" w14:textId="2E7971B9" w:rsidR="00966E65" w:rsidRDefault="00966E65" w:rsidP="00C027A7">
      <w:pPr>
        <w:suppressAutoHyphens/>
        <w:spacing w:after="0" w:line="240" w:lineRule="auto"/>
        <w:jc w:val="center"/>
        <w:rPr>
          <w:rFonts w:ascii="Arial" w:eastAsia="Calibri" w:hAnsi="Arial" w:cs="Arial"/>
          <w:b/>
          <w:sz w:val="14"/>
          <w:szCs w:val="14"/>
          <w:lang w:eastAsia="ar-SA"/>
        </w:rPr>
      </w:pPr>
      <w:r w:rsidRPr="00966E65">
        <w:rPr>
          <w:noProof/>
          <w:lang w:eastAsia="es-CO"/>
        </w:rPr>
        <w:drawing>
          <wp:inline distT="0" distB="0" distL="0" distR="0" wp14:anchorId="6F2901E6" wp14:editId="1278105A">
            <wp:extent cx="5612130" cy="4388777"/>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4388777"/>
                    </a:xfrm>
                    <a:prstGeom prst="rect">
                      <a:avLst/>
                    </a:prstGeom>
                    <a:noFill/>
                    <a:ln>
                      <a:noFill/>
                    </a:ln>
                  </pic:spPr>
                </pic:pic>
              </a:graphicData>
            </a:graphic>
          </wp:inline>
        </w:drawing>
      </w:r>
    </w:p>
    <w:p w14:paraId="73B4955F" w14:textId="77777777" w:rsidR="00C027A7" w:rsidRDefault="00C027A7" w:rsidP="00C027A7">
      <w:pPr>
        <w:suppressAutoHyphens/>
        <w:spacing w:after="0" w:line="240" w:lineRule="auto"/>
        <w:jc w:val="center"/>
      </w:pPr>
    </w:p>
    <w:p w14:paraId="71D3528C" w14:textId="76BF4C41" w:rsidR="00C027A7" w:rsidRDefault="00C027A7" w:rsidP="00C027A7">
      <w:pPr>
        <w:suppressAutoHyphens/>
        <w:spacing w:after="0" w:line="240" w:lineRule="auto"/>
        <w:jc w:val="center"/>
      </w:pPr>
    </w:p>
    <w:p w14:paraId="5312BA92" w14:textId="77777777" w:rsidR="00C027A7" w:rsidRDefault="00C027A7" w:rsidP="00C027A7">
      <w:pPr>
        <w:suppressAutoHyphens/>
        <w:spacing w:after="0" w:line="240" w:lineRule="auto"/>
        <w:jc w:val="center"/>
      </w:pPr>
    </w:p>
    <w:p w14:paraId="292C30E5" w14:textId="77777777" w:rsidR="00C027A7" w:rsidRDefault="00C027A7" w:rsidP="00C027A7">
      <w:pPr>
        <w:suppressAutoHyphens/>
        <w:spacing w:after="0" w:line="240" w:lineRule="auto"/>
        <w:rPr>
          <w:rFonts w:ascii="Arial" w:eastAsia="Calibri" w:hAnsi="Arial" w:cs="Arial"/>
          <w:b/>
          <w:sz w:val="14"/>
          <w:szCs w:val="14"/>
          <w:lang w:eastAsia="ar-SA"/>
        </w:rPr>
      </w:pPr>
    </w:p>
    <w:p w14:paraId="37A0C6F4" w14:textId="77777777" w:rsidR="00034BF6" w:rsidRDefault="00034BF6" w:rsidP="00C027A7">
      <w:pPr>
        <w:suppressAutoHyphens/>
        <w:spacing w:after="0" w:line="240" w:lineRule="auto"/>
        <w:rPr>
          <w:rFonts w:ascii="Arial" w:eastAsia="Calibri" w:hAnsi="Arial" w:cs="Arial"/>
          <w:b/>
          <w:sz w:val="14"/>
          <w:szCs w:val="14"/>
          <w:lang w:eastAsia="ar-SA"/>
        </w:rPr>
      </w:pPr>
    </w:p>
    <w:p w14:paraId="2DFD5D0D" w14:textId="77777777" w:rsidR="00034BF6" w:rsidRDefault="00034BF6" w:rsidP="00C027A7">
      <w:pPr>
        <w:suppressAutoHyphens/>
        <w:spacing w:after="0" w:line="240" w:lineRule="auto"/>
        <w:rPr>
          <w:rFonts w:ascii="Arial" w:eastAsia="Calibri" w:hAnsi="Arial" w:cs="Arial"/>
          <w:b/>
          <w:sz w:val="14"/>
          <w:szCs w:val="14"/>
          <w:lang w:eastAsia="ar-SA"/>
        </w:rPr>
      </w:pPr>
    </w:p>
    <w:p w14:paraId="6BE79077" w14:textId="77777777" w:rsidR="00034BF6" w:rsidRDefault="00034BF6" w:rsidP="00C027A7">
      <w:pPr>
        <w:suppressAutoHyphens/>
        <w:spacing w:after="0" w:line="240" w:lineRule="auto"/>
        <w:rPr>
          <w:rFonts w:ascii="Arial" w:eastAsia="Calibri" w:hAnsi="Arial" w:cs="Arial"/>
          <w:b/>
          <w:sz w:val="14"/>
          <w:szCs w:val="14"/>
          <w:lang w:eastAsia="ar-SA"/>
        </w:rPr>
      </w:pPr>
    </w:p>
    <w:p w14:paraId="2D9E0FC8" w14:textId="77777777" w:rsidR="00034BF6" w:rsidRDefault="00034BF6" w:rsidP="00C027A7">
      <w:pPr>
        <w:suppressAutoHyphens/>
        <w:spacing w:after="0" w:line="240" w:lineRule="auto"/>
        <w:rPr>
          <w:rFonts w:ascii="Arial" w:eastAsia="Calibri" w:hAnsi="Arial" w:cs="Arial"/>
          <w:b/>
          <w:sz w:val="14"/>
          <w:szCs w:val="14"/>
          <w:lang w:eastAsia="ar-SA"/>
        </w:rPr>
      </w:pPr>
    </w:p>
    <w:p w14:paraId="23D02A86" w14:textId="77777777" w:rsidR="00034BF6" w:rsidRDefault="00034BF6" w:rsidP="00C027A7">
      <w:pPr>
        <w:suppressAutoHyphens/>
        <w:spacing w:after="0" w:line="240" w:lineRule="auto"/>
        <w:rPr>
          <w:rFonts w:ascii="Arial" w:eastAsia="Calibri" w:hAnsi="Arial" w:cs="Arial"/>
          <w:b/>
          <w:sz w:val="14"/>
          <w:szCs w:val="14"/>
          <w:lang w:eastAsia="ar-SA"/>
        </w:rPr>
      </w:pPr>
    </w:p>
    <w:p w14:paraId="03FC195F" w14:textId="77777777" w:rsidR="00034BF6" w:rsidRDefault="00034BF6" w:rsidP="00C027A7">
      <w:pPr>
        <w:suppressAutoHyphens/>
        <w:spacing w:after="0" w:line="240" w:lineRule="auto"/>
        <w:rPr>
          <w:rFonts w:ascii="Arial" w:eastAsia="Calibri" w:hAnsi="Arial" w:cs="Arial"/>
          <w:b/>
          <w:sz w:val="14"/>
          <w:szCs w:val="14"/>
          <w:lang w:eastAsia="ar-SA"/>
        </w:rPr>
      </w:pPr>
    </w:p>
    <w:p w14:paraId="7965F7F2" w14:textId="77777777" w:rsidR="00034BF6" w:rsidRDefault="00034BF6" w:rsidP="00C027A7">
      <w:pPr>
        <w:suppressAutoHyphens/>
        <w:spacing w:after="0" w:line="240" w:lineRule="auto"/>
        <w:rPr>
          <w:rFonts w:ascii="Arial" w:eastAsia="Calibri" w:hAnsi="Arial" w:cs="Arial"/>
          <w:b/>
          <w:sz w:val="14"/>
          <w:szCs w:val="14"/>
          <w:lang w:eastAsia="ar-SA"/>
        </w:rPr>
      </w:pPr>
    </w:p>
    <w:p w14:paraId="57E60615" w14:textId="77777777" w:rsidR="00034BF6" w:rsidRDefault="00034BF6" w:rsidP="00C027A7">
      <w:pPr>
        <w:suppressAutoHyphens/>
        <w:spacing w:after="0" w:line="240" w:lineRule="auto"/>
        <w:rPr>
          <w:rFonts w:ascii="Arial" w:eastAsia="Calibri" w:hAnsi="Arial" w:cs="Arial"/>
          <w:b/>
          <w:sz w:val="14"/>
          <w:szCs w:val="14"/>
          <w:lang w:eastAsia="ar-SA"/>
        </w:rPr>
      </w:pPr>
    </w:p>
    <w:p w14:paraId="2E84478B" w14:textId="77777777" w:rsidR="00034BF6" w:rsidRDefault="00034BF6" w:rsidP="00C027A7">
      <w:pPr>
        <w:suppressAutoHyphens/>
        <w:spacing w:after="0" w:line="240" w:lineRule="auto"/>
        <w:rPr>
          <w:rFonts w:ascii="Arial" w:eastAsia="Calibri" w:hAnsi="Arial" w:cs="Arial"/>
          <w:b/>
          <w:sz w:val="14"/>
          <w:szCs w:val="14"/>
          <w:lang w:eastAsia="ar-SA"/>
        </w:rPr>
      </w:pPr>
    </w:p>
    <w:p w14:paraId="23B97943" w14:textId="77777777" w:rsidR="00034BF6" w:rsidRDefault="00034BF6" w:rsidP="00C027A7">
      <w:pPr>
        <w:suppressAutoHyphens/>
        <w:spacing w:after="0" w:line="240" w:lineRule="auto"/>
        <w:rPr>
          <w:rFonts w:ascii="Arial" w:eastAsia="Calibri" w:hAnsi="Arial" w:cs="Arial"/>
          <w:b/>
          <w:sz w:val="14"/>
          <w:szCs w:val="14"/>
          <w:lang w:eastAsia="ar-SA"/>
        </w:rPr>
      </w:pPr>
    </w:p>
    <w:p w14:paraId="1D6DCA0C" w14:textId="77777777" w:rsidR="00034BF6" w:rsidRDefault="00034BF6" w:rsidP="00C027A7">
      <w:pPr>
        <w:suppressAutoHyphens/>
        <w:spacing w:after="0" w:line="240" w:lineRule="auto"/>
        <w:rPr>
          <w:rFonts w:ascii="Arial" w:eastAsia="Calibri" w:hAnsi="Arial" w:cs="Arial"/>
          <w:b/>
          <w:sz w:val="14"/>
          <w:szCs w:val="14"/>
          <w:lang w:eastAsia="ar-SA"/>
        </w:rPr>
      </w:pPr>
    </w:p>
    <w:p w14:paraId="17ECE582" w14:textId="77777777" w:rsidR="00034BF6" w:rsidRDefault="00034BF6" w:rsidP="00C027A7">
      <w:pPr>
        <w:suppressAutoHyphens/>
        <w:spacing w:after="0" w:line="240" w:lineRule="auto"/>
        <w:rPr>
          <w:rFonts w:ascii="Arial" w:eastAsia="Calibri" w:hAnsi="Arial" w:cs="Arial"/>
          <w:b/>
          <w:sz w:val="14"/>
          <w:szCs w:val="14"/>
          <w:lang w:eastAsia="ar-SA"/>
        </w:rPr>
      </w:pPr>
    </w:p>
    <w:p w14:paraId="762D7A13" w14:textId="77777777" w:rsidR="00034BF6" w:rsidRDefault="00034BF6" w:rsidP="00C027A7">
      <w:pPr>
        <w:suppressAutoHyphens/>
        <w:spacing w:after="0" w:line="240" w:lineRule="auto"/>
        <w:rPr>
          <w:rFonts w:ascii="Arial" w:eastAsia="Calibri" w:hAnsi="Arial" w:cs="Arial"/>
          <w:b/>
          <w:sz w:val="14"/>
          <w:szCs w:val="14"/>
          <w:lang w:eastAsia="ar-SA"/>
        </w:rPr>
      </w:pPr>
    </w:p>
    <w:p w14:paraId="49B1208A" w14:textId="77777777" w:rsidR="00034BF6" w:rsidRDefault="00034BF6" w:rsidP="00C027A7">
      <w:pPr>
        <w:suppressAutoHyphens/>
        <w:spacing w:after="0" w:line="240" w:lineRule="auto"/>
        <w:rPr>
          <w:rFonts w:ascii="Arial" w:eastAsia="Calibri" w:hAnsi="Arial" w:cs="Arial"/>
          <w:b/>
          <w:sz w:val="14"/>
          <w:szCs w:val="14"/>
          <w:lang w:eastAsia="ar-SA"/>
        </w:rPr>
      </w:pPr>
    </w:p>
    <w:p w14:paraId="2B3A2EDE" w14:textId="77777777" w:rsidR="00034BF6" w:rsidRDefault="00034BF6" w:rsidP="00C027A7">
      <w:pPr>
        <w:suppressAutoHyphens/>
        <w:spacing w:after="0" w:line="240" w:lineRule="auto"/>
        <w:rPr>
          <w:rFonts w:ascii="Arial" w:eastAsia="Calibri" w:hAnsi="Arial" w:cs="Arial"/>
          <w:b/>
          <w:sz w:val="14"/>
          <w:szCs w:val="14"/>
          <w:lang w:eastAsia="ar-SA"/>
        </w:rPr>
      </w:pPr>
    </w:p>
    <w:p w14:paraId="7224C13A" w14:textId="77777777" w:rsidR="00034BF6" w:rsidRDefault="00034BF6" w:rsidP="00C027A7">
      <w:pPr>
        <w:suppressAutoHyphens/>
        <w:spacing w:after="0" w:line="240" w:lineRule="auto"/>
        <w:rPr>
          <w:rFonts w:ascii="Arial" w:eastAsia="Calibri" w:hAnsi="Arial" w:cs="Arial"/>
          <w:b/>
          <w:sz w:val="14"/>
          <w:szCs w:val="14"/>
          <w:lang w:eastAsia="ar-SA"/>
        </w:rPr>
      </w:pPr>
    </w:p>
    <w:p w14:paraId="0715D253" w14:textId="77777777" w:rsidR="00034BF6" w:rsidRDefault="00034BF6" w:rsidP="00C027A7">
      <w:pPr>
        <w:suppressAutoHyphens/>
        <w:spacing w:after="0" w:line="240" w:lineRule="auto"/>
        <w:rPr>
          <w:rFonts w:ascii="Arial" w:eastAsia="Calibri" w:hAnsi="Arial" w:cs="Arial"/>
          <w:b/>
          <w:sz w:val="14"/>
          <w:szCs w:val="14"/>
          <w:lang w:eastAsia="ar-SA"/>
        </w:rPr>
      </w:pPr>
    </w:p>
    <w:p w14:paraId="6B325E31" w14:textId="77777777" w:rsidR="00034BF6" w:rsidRDefault="00034BF6" w:rsidP="00C027A7">
      <w:pPr>
        <w:suppressAutoHyphens/>
        <w:spacing w:after="0" w:line="240" w:lineRule="auto"/>
        <w:rPr>
          <w:rFonts w:ascii="Arial" w:eastAsia="Calibri" w:hAnsi="Arial" w:cs="Arial"/>
          <w:b/>
          <w:sz w:val="14"/>
          <w:szCs w:val="14"/>
          <w:lang w:eastAsia="ar-SA"/>
        </w:rPr>
      </w:pPr>
    </w:p>
    <w:p w14:paraId="065465CE" w14:textId="77777777" w:rsidR="00034BF6" w:rsidRDefault="00034BF6" w:rsidP="00C027A7">
      <w:pPr>
        <w:suppressAutoHyphens/>
        <w:spacing w:after="0" w:line="240" w:lineRule="auto"/>
        <w:rPr>
          <w:rFonts w:ascii="Arial" w:eastAsia="Calibri" w:hAnsi="Arial" w:cs="Arial"/>
          <w:b/>
          <w:sz w:val="14"/>
          <w:szCs w:val="14"/>
          <w:lang w:eastAsia="ar-SA"/>
        </w:rPr>
      </w:pPr>
    </w:p>
    <w:p w14:paraId="6ED247CE" w14:textId="77777777" w:rsidR="00034BF6" w:rsidRDefault="00034BF6" w:rsidP="00C027A7">
      <w:pPr>
        <w:suppressAutoHyphens/>
        <w:spacing w:after="0" w:line="240" w:lineRule="auto"/>
        <w:rPr>
          <w:rFonts w:ascii="Arial" w:eastAsia="Calibri" w:hAnsi="Arial" w:cs="Arial"/>
          <w:b/>
          <w:sz w:val="14"/>
          <w:szCs w:val="14"/>
          <w:lang w:eastAsia="ar-SA"/>
        </w:rPr>
      </w:pPr>
    </w:p>
    <w:p w14:paraId="7DD5AF03" w14:textId="7745F77B" w:rsidR="00034BF6" w:rsidRDefault="00C027A7" w:rsidP="00C027A7">
      <w:pPr>
        <w:tabs>
          <w:tab w:val="left" w:pos="1680"/>
        </w:tabs>
        <w:jc w:val="both"/>
        <w:rPr>
          <w:rFonts w:ascii="Arial" w:eastAsia="Calibri" w:hAnsi="Arial" w:cs="Arial"/>
          <w:sz w:val="20"/>
          <w:szCs w:val="20"/>
          <w:lang w:eastAsia="ar-SA"/>
        </w:rPr>
      </w:pPr>
      <w:r w:rsidRPr="00683F18">
        <w:rPr>
          <w:rFonts w:ascii="Arial" w:eastAsia="Calibri" w:hAnsi="Arial" w:cs="Arial"/>
          <w:sz w:val="20"/>
          <w:szCs w:val="20"/>
          <w:lang w:eastAsia="ar-SA"/>
        </w:rPr>
        <w:t>En las gráficas No. 5,</w:t>
      </w:r>
      <w:r>
        <w:rPr>
          <w:rFonts w:ascii="Arial" w:eastAsia="Calibri" w:hAnsi="Arial" w:cs="Arial"/>
          <w:sz w:val="20"/>
          <w:szCs w:val="20"/>
          <w:lang w:eastAsia="ar-SA"/>
        </w:rPr>
        <w:t xml:space="preserve"> 6,</w:t>
      </w:r>
      <w:r w:rsidRPr="00683F18">
        <w:rPr>
          <w:rFonts w:ascii="Arial" w:eastAsia="Calibri" w:hAnsi="Arial" w:cs="Arial"/>
          <w:sz w:val="20"/>
          <w:szCs w:val="20"/>
          <w:lang w:eastAsia="ar-SA"/>
        </w:rPr>
        <w:t xml:space="preserve"> 7</w:t>
      </w:r>
      <w:r>
        <w:rPr>
          <w:rFonts w:ascii="Arial" w:eastAsia="Calibri" w:hAnsi="Arial" w:cs="Arial"/>
          <w:sz w:val="20"/>
          <w:szCs w:val="20"/>
          <w:lang w:eastAsia="ar-SA"/>
        </w:rPr>
        <w:t xml:space="preserve"> y 8</w:t>
      </w:r>
      <w:r w:rsidRPr="00683F18">
        <w:rPr>
          <w:rFonts w:ascii="Arial" w:eastAsia="Calibri" w:hAnsi="Arial" w:cs="Arial"/>
          <w:sz w:val="20"/>
          <w:szCs w:val="20"/>
          <w:lang w:eastAsia="ar-SA"/>
        </w:rPr>
        <w:t xml:space="preserve">, se presenta el consolidado de la vigencia y las dependencias de la SDA a las cuales se les </w:t>
      </w:r>
      <w:r w:rsidRPr="001034EF">
        <w:rPr>
          <w:rFonts w:ascii="Arial" w:eastAsia="Calibri" w:hAnsi="Arial" w:cs="Arial"/>
          <w:sz w:val="20"/>
          <w:szCs w:val="20"/>
          <w:lang w:eastAsia="ar-SA"/>
        </w:rPr>
        <w:t>ha</w:t>
      </w:r>
      <w:r w:rsidR="006E796A" w:rsidRPr="001034EF">
        <w:rPr>
          <w:rFonts w:ascii="Arial" w:eastAsia="Calibri" w:hAnsi="Arial" w:cs="Arial"/>
          <w:sz w:val="20"/>
          <w:szCs w:val="20"/>
          <w:lang w:eastAsia="ar-SA"/>
        </w:rPr>
        <w:t>n</w:t>
      </w:r>
      <w:r w:rsidRPr="00683F18">
        <w:rPr>
          <w:rFonts w:ascii="Arial" w:eastAsia="Calibri" w:hAnsi="Arial" w:cs="Arial"/>
          <w:sz w:val="20"/>
          <w:szCs w:val="20"/>
          <w:lang w:eastAsia="ar-SA"/>
        </w:rPr>
        <w:t xml:space="preserve"> asignado PQR´s en menor porcentaje para lo corrido del período en estudio, así como el total de trámites sin actuación dentro y fuera de los términos.</w:t>
      </w:r>
    </w:p>
    <w:p w14:paraId="07559B8A" w14:textId="77777777" w:rsidR="00BB7108" w:rsidRPr="00683F18" w:rsidRDefault="00BB7108" w:rsidP="00C027A7">
      <w:pPr>
        <w:tabs>
          <w:tab w:val="left" w:pos="1680"/>
        </w:tabs>
        <w:jc w:val="both"/>
        <w:rPr>
          <w:rFonts w:ascii="Arial" w:eastAsia="Calibri" w:hAnsi="Arial" w:cs="Arial"/>
          <w:bCs/>
          <w:sz w:val="16"/>
          <w:szCs w:val="16"/>
          <w:lang w:eastAsia="ar-SA"/>
        </w:rPr>
      </w:pPr>
    </w:p>
    <w:p w14:paraId="291E53ED" w14:textId="77777777" w:rsidR="00C027A7" w:rsidRDefault="00C027A7" w:rsidP="00C027A7">
      <w:pPr>
        <w:suppressAutoHyphens/>
        <w:spacing w:after="0" w:line="240" w:lineRule="auto"/>
        <w:jc w:val="center"/>
        <w:rPr>
          <w:rFonts w:ascii="Arial" w:eastAsia="Calibri" w:hAnsi="Arial" w:cs="Arial"/>
          <w:sz w:val="14"/>
          <w:szCs w:val="14"/>
          <w:lang w:eastAsia="ar-SA"/>
        </w:rPr>
      </w:pPr>
      <w:r w:rsidRPr="00D952D0">
        <w:rPr>
          <w:rFonts w:ascii="Arial" w:eastAsia="Calibri" w:hAnsi="Arial" w:cs="Arial"/>
          <w:bCs/>
          <w:sz w:val="16"/>
          <w:szCs w:val="16"/>
          <w:lang w:eastAsia="ar-SA"/>
        </w:rPr>
        <w:t xml:space="preserve">Gráfica N° 5 </w:t>
      </w:r>
      <w:r w:rsidRPr="00D952D0">
        <w:rPr>
          <w:rFonts w:ascii="Arial" w:eastAsia="Calibri" w:hAnsi="Arial" w:cs="Arial"/>
          <w:sz w:val="16"/>
          <w:szCs w:val="16"/>
          <w:lang w:eastAsia="ar-SA"/>
        </w:rPr>
        <w:t xml:space="preserve">asignación por oficina o dependencia encargada de dar respuesta al requerimiento Vigencia </w:t>
      </w:r>
      <w:r>
        <w:rPr>
          <w:rFonts w:ascii="Arial" w:eastAsia="Calibri" w:hAnsi="Arial" w:cs="Arial"/>
          <w:sz w:val="14"/>
          <w:szCs w:val="14"/>
          <w:lang w:eastAsia="ar-SA"/>
        </w:rPr>
        <w:t>1</w:t>
      </w:r>
      <w:r w:rsidRPr="00D952D0">
        <w:rPr>
          <w:rFonts w:ascii="Arial" w:eastAsia="Calibri" w:hAnsi="Arial" w:cs="Arial"/>
          <w:sz w:val="14"/>
          <w:szCs w:val="14"/>
          <w:lang w:eastAsia="ar-SA"/>
        </w:rPr>
        <w:t xml:space="preserve"> AL </w:t>
      </w:r>
      <w:r>
        <w:rPr>
          <w:rFonts w:ascii="Arial" w:eastAsia="Calibri" w:hAnsi="Arial" w:cs="Arial"/>
          <w:sz w:val="14"/>
          <w:szCs w:val="14"/>
          <w:lang w:eastAsia="ar-SA"/>
        </w:rPr>
        <w:t xml:space="preserve">31 </w:t>
      </w:r>
      <w:r w:rsidRPr="00D952D0">
        <w:rPr>
          <w:rFonts w:ascii="Arial" w:eastAsia="Calibri" w:hAnsi="Arial" w:cs="Arial"/>
          <w:sz w:val="14"/>
          <w:szCs w:val="14"/>
          <w:lang w:eastAsia="ar-SA"/>
        </w:rPr>
        <w:t xml:space="preserve">DE </w:t>
      </w:r>
      <w:r>
        <w:rPr>
          <w:rFonts w:ascii="Arial" w:eastAsia="Calibri" w:hAnsi="Arial" w:cs="Arial"/>
          <w:sz w:val="14"/>
          <w:szCs w:val="14"/>
          <w:lang w:eastAsia="ar-SA"/>
        </w:rPr>
        <w:t>MAYO</w:t>
      </w:r>
      <w:r w:rsidRPr="00D952D0">
        <w:rPr>
          <w:rFonts w:ascii="Arial" w:eastAsia="Calibri" w:hAnsi="Arial" w:cs="Arial"/>
          <w:sz w:val="14"/>
          <w:szCs w:val="14"/>
          <w:lang w:eastAsia="ar-SA"/>
        </w:rPr>
        <w:t xml:space="preserve"> 2</w:t>
      </w:r>
      <w:r>
        <w:rPr>
          <w:rFonts w:ascii="Arial" w:eastAsia="Calibri" w:hAnsi="Arial" w:cs="Arial"/>
          <w:sz w:val="14"/>
          <w:szCs w:val="14"/>
          <w:lang w:eastAsia="ar-SA"/>
        </w:rPr>
        <w:t>01</w:t>
      </w:r>
      <w:r w:rsidRPr="00D952D0">
        <w:rPr>
          <w:rFonts w:ascii="Arial" w:eastAsia="Calibri" w:hAnsi="Arial" w:cs="Arial"/>
          <w:sz w:val="14"/>
          <w:szCs w:val="14"/>
          <w:lang w:eastAsia="ar-SA"/>
        </w:rPr>
        <w:t xml:space="preserve">6 Y CUYAS FECHAS DE VENCIMIENTO ESTÁN DADAS PARA LOS MESES DE </w:t>
      </w:r>
      <w:r>
        <w:rPr>
          <w:rFonts w:ascii="Arial" w:eastAsia="Calibri" w:hAnsi="Arial" w:cs="Arial"/>
          <w:sz w:val="14"/>
          <w:szCs w:val="14"/>
          <w:lang w:eastAsia="ar-SA"/>
        </w:rPr>
        <w:t>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p>
    <w:p w14:paraId="0B8665FF"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3E039245"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67C42F6F" wp14:editId="147E8125">
            <wp:extent cx="4572000" cy="25812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0F4878"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75BF08C" w14:textId="77777777" w:rsidR="00C027A7" w:rsidRPr="00D952D0" w:rsidRDefault="00C027A7" w:rsidP="00C027A7">
      <w:pPr>
        <w:suppressAutoHyphens/>
        <w:spacing w:after="0" w:line="240" w:lineRule="auto"/>
        <w:jc w:val="center"/>
        <w:rPr>
          <w:rFonts w:ascii="Arial" w:eastAsia="Calibri" w:hAnsi="Arial" w:cs="Arial"/>
          <w:sz w:val="14"/>
          <w:szCs w:val="14"/>
          <w:lang w:eastAsia="ar-SA"/>
        </w:rPr>
      </w:pPr>
    </w:p>
    <w:p w14:paraId="50AB56D5" w14:textId="516C80C6"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bCs/>
          <w:sz w:val="16"/>
          <w:szCs w:val="16"/>
          <w:lang w:eastAsia="ar-SA"/>
        </w:rPr>
        <w:t xml:space="preserve">Gráfica N° 6: Derechos de Petición con trámite y dentro del término </w:t>
      </w:r>
      <w:r w:rsidRPr="00683F18">
        <w:rPr>
          <w:rFonts w:ascii="Arial" w:eastAsia="Calibri" w:hAnsi="Arial" w:cs="Arial"/>
          <w:sz w:val="16"/>
          <w:szCs w:val="16"/>
          <w:lang w:eastAsia="ar-SA"/>
        </w:rPr>
        <w:t xml:space="preserve">Vigencia </w:t>
      </w:r>
      <w:r>
        <w:rPr>
          <w:rFonts w:ascii="Arial" w:eastAsia="Calibri" w:hAnsi="Arial" w:cs="Arial"/>
          <w:sz w:val="14"/>
          <w:szCs w:val="14"/>
          <w:lang w:eastAsia="ar-SA"/>
        </w:rPr>
        <w:t>ENER</w:t>
      </w:r>
      <w:r w:rsidRPr="00683F18">
        <w:rPr>
          <w:rFonts w:ascii="Arial" w:eastAsia="Calibri" w:hAnsi="Arial" w:cs="Arial"/>
          <w:sz w:val="14"/>
          <w:szCs w:val="14"/>
          <w:lang w:eastAsia="ar-SA"/>
        </w:rPr>
        <w:t xml:space="preserve">O </w:t>
      </w:r>
      <w:r>
        <w:rPr>
          <w:rFonts w:ascii="Arial" w:eastAsia="Calibri" w:hAnsi="Arial" w:cs="Arial"/>
          <w:sz w:val="14"/>
          <w:szCs w:val="14"/>
          <w:lang w:eastAsia="ar-SA"/>
        </w:rPr>
        <w:t>1</w:t>
      </w:r>
      <w:r w:rsidRPr="00683F18">
        <w:rPr>
          <w:rFonts w:ascii="Arial" w:eastAsia="Calibri" w:hAnsi="Arial" w:cs="Arial"/>
          <w:sz w:val="14"/>
          <w:szCs w:val="14"/>
          <w:lang w:eastAsia="ar-SA"/>
        </w:rPr>
        <w:t xml:space="preserve"> AL </w:t>
      </w:r>
      <w:r>
        <w:rPr>
          <w:rFonts w:ascii="Arial" w:eastAsia="Calibri" w:hAnsi="Arial" w:cs="Arial"/>
          <w:sz w:val="14"/>
          <w:szCs w:val="14"/>
          <w:lang w:eastAsia="ar-SA"/>
        </w:rPr>
        <w:t>31</w:t>
      </w:r>
      <w:r w:rsidRPr="00683F18">
        <w:rPr>
          <w:rFonts w:ascii="Arial" w:eastAsia="Calibri" w:hAnsi="Arial" w:cs="Arial"/>
          <w:sz w:val="14"/>
          <w:szCs w:val="14"/>
          <w:lang w:eastAsia="ar-SA"/>
        </w:rPr>
        <w:t xml:space="preserve"> </w:t>
      </w:r>
      <w:r>
        <w:rPr>
          <w:rFonts w:ascii="Arial" w:eastAsia="Calibri" w:hAnsi="Arial" w:cs="Arial"/>
          <w:sz w:val="14"/>
          <w:szCs w:val="14"/>
          <w:lang w:eastAsia="ar-SA"/>
        </w:rPr>
        <w:t xml:space="preserve">MAYO DE </w:t>
      </w:r>
      <w:r w:rsidRPr="00683F18">
        <w:rPr>
          <w:rFonts w:ascii="Arial" w:eastAsia="Calibri" w:hAnsi="Arial" w:cs="Arial"/>
          <w:sz w:val="14"/>
          <w:szCs w:val="14"/>
          <w:lang w:eastAsia="ar-SA"/>
        </w:rPr>
        <w:t>2</w:t>
      </w:r>
      <w:r>
        <w:rPr>
          <w:rFonts w:ascii="Arial" w:eastAsia="Calibri" w:hAnsi="Arial" w:cs="Arial"/>
          <w:sz w:val="14"/>
          <w:szCs w:val="14"/>
          <w:lang w:eastAsia="ar-SA"/>
        </w:rPr>
        <w:t>01</w:t>
      </w:r>
      <w:r w:rsidRPr="00683F18">
        <w:rPr>
          <w:rFonts w:ascii="Arial" w:eastAsia="Calibri" w:hAnsi="Arial" w:cs="Arial"/>
          <w:sz w:val="14"/>
          <w:szCs w:val="14"/>
          <w:lang w:eastAsia="ar-SA"/>
        </w:rPr>
        <w:t xml:space="preserve">6 Y CUYAS FECHAS DE VENCIMIENTO ESTÁN DADAS PARA LOS MESES DE </w:t>
      </w:r>
      <w:r>
        <w:rPr>
          <w:rFonts w:ascii="Arial" w:eastAsia="Calibri" w:hAnsi="Arial" w:cs="Arial"/>
          <w:sz w:val="14"/>
          <w:szCs w:val="14"/>
          <w:lang w:eastAsia="ar-SA"/>
        </w:rPr>
        <w:t>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4A9506E4" w14:textId="77777777" w:rsidR="00BF2EBA" w:rsidRDefault="00BF2EBA" w:rsidP="00C027A7">
      <w:pPr>
        <w:suppressAutoHyphens/>
        <w:spacing w:after="0" w:line="240" w:lineRule="auto"/>
        <w:jc w:val="center"/>
        <w:rPr>
          <w:rFonts w:ascii="Arial" w:eastAsia="Calibri" w:hAnsi="Arial" w:cs="Arial"/>
          <w:sz w:val="14"/>
          <w:szCs w:val="14"/>
          <w:lang w:eastAsia="ar-SA"/>
        </w:rPr>
      </w:pPr>
    </w:p>
    <w:p w14:paraId="582F03E4"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36B09E24" wp14:editId="66239E8E">
            <wp:extent cx="4528039" cy="2611315"/>
            <wp:effectExtent l="0" t="0" r="6350" b="177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B52BDB"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76024DC"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E72DD85" w14:textId="77777777" w:rsidR="00C027A7" w:rsidRPr="00683F18" w:rsidRDefault="00C027A7" w:rsidP="00C027A7">
      <w:pPr>
        <w:suppressAutoHyphens/>
        <w:spacing w:after="0" w:line="240" w:lineRule="auto"/>
        <w:jc w:val="right"/>
        <w:rPr>
          <w:rFonts w:ascii="Arial" w:eastAsia="Calibri" w:hAnsi="Arial" w:cs="Arial"/>
          <w:sz w:val="16"/>
          <w:szCs w:val="16"/>
          <w:lang w:eastAsia="ar-SA"/>
        </w:rPr>
      </w:pPr>
    </w:p>
    <w:p w14:paraId="07A909BE" w14:textId="77777777" w:rsidR="00C027A7" w:rsidRDefault="00C027A7" w:rsidP="00C027A7">
      <w:pPr>
        <w:suppressAutoHyphens/>
        <w:spacing w:after="0" w:line="240" w:lineRule="auto"/>
        <w:jc w:val="center"/>
        <w:rPr>
          <w:rFonts w:ascii="Arial" w:eastAsia="Calibri" w:hAnsi="Arial" w:cs="Arial"/>
          <w:sz w:val="16"/>
          <w:szCs w:val="16"/>
          <w:lang w:eastAsia="ar-SA"/>
        </w:rPr>
      </w:pPr>
    </w:p>
    <w:p w14:paraId="12948395" w14:textId="77777777" w:rsidR="001A432A" w:rsidRPr="00683F18" w:rsidRDefault="001A432A" w:rsidP="00C027A7">
      <w:pPr>
        <w:suppressAutoHyphens/>
        <w:spacing w:after="0" w:line="240" w:lineRule="auto"/>
        <w:jc w:val="center"/>
        <w:rPr>
          <w:rFonts w:ascii="Arial" w:eastAsia="Calibri" w:hAnsi="Arial" w:cs="Arial"/>
          <w:sz w:val="16"/>
          <w:szCs w:val="16"/>
          <w:lang w:eastAsia="ar-SA"/>
        </w:rPr>
      </w:pPr>
    </w:p>
    <w:p w14:paraId="7AE76A01" w14:textId="77777777" w:rsidR="00C027A7" w:rsidRPr="00683F18" w:rsidRDefault="00C027A7" w:rsidP="00C027A7">
      <w:pPr>
        <w:suppressAutoHyphens/>
        <w:spacing w:after="0" w:line="240" w:lineRule="auto"/>
        <w:jc w:val="center"/>
        <w:rPr>
          <w:rFonts w:ascii="Arial" w:eastAsia="Calibri" w:hAnsi="Arial" w:cs="Arial"/>
          <w:sz w:val="16"/>
          <w:szCs w:val="16"/>
          <w:lang w:eastAsia="ar-SA"/>
        </w:rPr>
      </w:pPr>
    </w:p>
    <w:p w14:paraId="4F56CD75" w14:textId="77777777" w:rsidR="00C027A7" w:rsidRDefault="00C027A7" w:rsidP="00C027A7">
      <w:pPr>
        <w:suppressAutoHyphens/>
        <w:spacing w:after="0" w:line="240" w:lineRule="auto"/>
        <w:jc w:val="center"/>
        <w:rPr>
          <w:rFonts w:ascii="Arial" w:eastAsia="Calibri" w:hAnsi="Arial" w:cs="Arial"/>
          <w:bCs/>
          <w:sz w:val="16"/>
          <w:szCs w:val="16"/>
          <w:lang w:eastAsia="ar-SA"/>
        </w:rPr>
      </w:pPr>
    </w:p>
    <w:p w14:paraId="23982234" w14:textId="77777777" w:rsidR="001A432A" w:rsidRDefault="001A432A" w:rsidP="00C027A7">
      <w:pPr>
        <w:suppressAutoHyphens/>
        <w:spacing w:after="0" w:line="240" w:lineRule="auto"/>
        <w:jc w:val="center"/>
        <w:rPr>
          <w:rFonts w:ascii="Arial" w:eastAsia="Calibri" w:hAnsi="Arial" w:cs="Arial"/>
          <w:bCs/>
          <w:sz w:val="16"/>
          <w:szCs w:val="16"/>
          <w:lang w:eastAsia="ar-SA"/>
        </w:rPr>
      </w:pPr>
    </w:p>
    <w:p w14:paraId="5014DE90" w14:textId="6688A7BE"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bCs/>
          <w:sz w:val="16"/>
          <w:szCs w:val="16"/>
          <w:lang w:eastAsia="ar-SA"/>
        </w:rPr>
        <w:t xml:space="preserve">Gráfica N° 7: Derechos de Petición con trámite fuera del término </w:t>
      </w:r>
      <w:r w:rsidRPr="00683F18">
        <w:rPr>
          <w:rFonts w:ascii="Arial" w:eastAsia="Calibri" w:hAnsi="Arial" w:cs="Arial"/>
          <w:sz w:val="16"/>
          <w:szCs w:val="16"/>
          <w:lang w:eastAsia="ar-SA"/>
        </w:rPr>
        <w:t xml:space="preserve">Vigencia </w:t>
      </w:r>
      <w:r w:rsidRPr="00683F18">
        <w:rPr>
          <w:rFonts w:ascii="Arial" w:eastAsia="Calibri" w:hAnsi="Arial" w:cs="Arial"/>
          <w:sz w:val="14"/>
          <w:szCs w:val="14"/>
          <w:lang w:eastAsia="ar-SA"/>
        </w:rPr>
        <w:t xml:space="preserve">ENERO </w:t>
      </w:r>
      <w:r>
        <w:rPr>
          <w:rFonts w:ascii="Arial" w:eastAsia="Calibri" w:hAnsi="Arial" w:cs="Arial"/>
          <w:sz w:val="14"/>
          <w:szCs w:val="14"/>
          <w:lang w:eastAsia="ar-SA"/>
        </w:rPr>
        <w:t>1</w:t>
      </w:r>
      <w:r w:rsidRPr="00683F18">
        <w:rPr>
          <w:rFonts w:ascii="Arial" w:eastAsia="Calibri" w:hAnsi="Arial" w:cs="Arial"/>
          <w:sz w:val="14"/>
          <w:szCs w:val="14"/>
          <w:lang w:eastAsia="ar-SA"/>
        </w:rPr>
        <w:t xml:space="preserve"> AL </w:t>
      </w:r>
      <w:r>
        <w:rPr>
          <w:rFonts w:ascii="Arial" w:eastAsia="Calibri" w:hAnsi="Arial" w:cs="Arial"/>
          <w:sz w:val="14"/>
          <w:szCs w:val="14"/>
          <w:lang w:eastAsia="ar-SA"/>
        </w:rPr>
        <w:t>31 DE MAYO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 Y CUYAS FECHAS DE VENCIMIENTO ESTÁN</w:t>
      </w:r>
      <w:r>
        <w:rPr>
          <w:rFonts w:ascii="Arial" w:eastAsia="Calibri" w:hAnsi="Arial" w:cs="Arial"/>
          <w:sz w:val="14"/>
          <w:szCs w:val="14"/>
          <w:lang w:eastAsia="ar-SA"/>
        </w:rPr>
        <w:t xml:space="preserve"> DADAS PARA LOS MESES DE 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4BAB2B14"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00A08645"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294BBD0A"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5A2C0183" wp14:editId="78CBF626">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9FF669"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68BCEDF3"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330176AB" w14:textId="77777777" w:rsidR="00C027A7" w:rsidRPr="00683F18" w:rsidRDefault="00C027A7" w:rsidP="00C027A7">
      <w:pPr>
        <w:suppressAutoHyphens/>
        <w:spacing w:after="0" w:line="240" w:lineRule="auto"/>
        <w:jc w:val="center"/>
        <w:rPr>
          <w:rFonts w:ascii="Arial" w:eastAsia="Calibri" w:hAnsi="Arial" w:cs="Arial"/>
          <w:sz w:val="16"/>
          <w:szCs w:val="16"/>
          <w:lang w:eastAsia="ar-SA"/>
        </w:rPr>
      </w:pPr>
    </w:p>
    <w:p w14:paraId="5A324D78" w14:textId="77777777" w:rsidR="00C027A7" w:rsidRPr="00683F18" w:rsidRDefault="00C027A7" w:rsidP="00C027A7">
      <w:pPr>
        <w:suppressAutoHyphens/>
        <w:spacing w:after="0" w:line="240" w:lineRule="auto"/>
        <w:jc w:val="center"/>
        <w:rPr>
          <w:rFonts w:ascii="Arial" w:eastAsia="Calibri" w:hAnsi="Arial" w:cs="Arial"/>
          <w:b/>
          <w:sz w:val="20"/>
          <w:szCs w:val="20"/>
          <w:lang w:eastAsia="ar-SA"/>
        </w:rPr>
      </w:pPr>
      <w:r w:rsidRPr="00683F18">
        <w:rPr>
          <w:rFonts w:ascii="Arial" w:eastAsia="Calibri" w:hAnsi="Arial" w:cs="Arial"/>
          <w:b/>
          <w:sz w:val="20"/>
          <w:szCs w:val="20"/>
          <w:lang w:eastAsia="ar-SA"/>
        </w:rPr>
        <w:t xml:space="preserve">REQUERIMIENTOS VENCIDOS VIGENCIA </w:t>
      </w:r>
      <w:r>
        <w:rPr>
          <w:rFonts w:ascii="Arial" w:eastAsia="Calibri" w:hAnsi="Arial" w:cs="Arial"/>
          <w:b/>
          <w:sz w:val="20"/>
          <w:szCs w:val="20"/>
          <w:lang w:eastAsia="ar-SA"/>
        </w:rPr>
        <w:t xml:space="preserve">MAYO </w:t>
      </w:r>
      <w:r w:rsidRPr="00683F18">
        <w:rPr>
          <w:rFonts w:ascii="Arial" w:eastAsia="Calibri" w:hAnsi="Arial" w:cs="Arial"/>
          <w:b/>
          <w:sz w:val="20"/>
          <w:szCs w:val="20"/>
          <w:lang w:eastAsia="ar-SA"/>
        </w:rPr>
        <w:t>2</w:t>
      </w:r>
      <w:r>
        <w:rPr>
          <w:rFonts w:ascii="Arial" w:eastAsia="Calibri" w:hAnsi="Arial" w:cs="Arial"/>
          <w:b/>
          <w:sz w:val="20"/>
          <w:szCs w:val="20"/>
          <w:lang w:eastAsia="ar-SA"/>
        </w:rPr>
        <w:t>01</w:t>
      </w:r>
      <w:r w:rsidRPr="00683F18">
        <w:rPr>
          <w:rFonts w:ascii="Arial" w:eastAsia="Calibri" w:hAnsi="Arial" w:cs="Arial"/>
          <w:b/>
          <w:sz w:val="20"/>
          <w:szCs w:val="20"/>
          <w:lang w:eastAsia="ar-SA"/>
        </w:rPr>
        <w:t>6</w:t>
      </w:r>
    </w:p>
    <w:p w14:paraId="56D2DC25" w14:textId="77777777" w:rsidR="00C027A7" w:rsidRPr="00683F18" w:rsidRDefault="00C027A7" w:rsidP="00C027A7">
      <w:pPr>
        <w:suppressAutoHyphens/>
        <w:spacing w:after="0" w:line="240" w:lineRule="auto"/>
        <w:jc w:val="center"/>
        <w:rPr>
          <w:rFonts w:ascii="Arial" w:eastAsia="Calibri" w:hAnsi="Arial" w:cs="Arial"/>
          <w:b/>
          <w:sz w:val="20"/>
          <w:szCs w:val="20"/>
          <w:lang w:eastAsia="ar-SA"/>
        </w:rPr>
      </w:pPr>
    </w:p>
    <w:p w14:paraId="72545254" w14:textId="77777777" w:rsidR="00C027A7" w:rsidRDefault="00C027A7" w:rsidP="00C027A7">
      <w:pPr>
        <w:suppressAutoHyphens/>
        <w:spacing w:after="0" w:line="240" w:lineRule="auto"/>
        <w:jc w:val="center"/>
        <w:rPr>
          <w:rFonts w:ascii="Arial" w:eastAsia="Calibri" w:hAnsi="Arial" w:cs="Arial"/>
          <w:sz w:val="14"/>
          <w:szCs w:val="14"/>
          <w:lang w:eastAsia="ar-SA"/>
        </w:rPr>
      </w:pPr>
      <w:r w:rsidRPr="00683F18">
        <w:rPr>
          <w:rFonts w:ascii="Arial" w:eastAsia="Calibri" w:hAnsi="Arial" w:cs="Arial"/>
          <w:sz w:val="16"/>
          <w:szCs w:val="16"/>
          <w:lang w:eastAsia="ar-SA"/>
        </w:rPr>
        <w:t xml:space="preserve">Gráfica N° 8 Número requerimientos vencidos por dependencia Vigencia </w:t>
      </w:r>
      <w:r>
        <w:rPr>
          <w:rFonts w:ascii="Arial" w:eastAsia="Calibri" w:hAnsi="Arial" w:cs="Arial"/>
          <w:sz w:val="14"/>
          <w:szCs w:val="14"/>
          <w:lang w:eastAsia="ar-SA"/>
        </w:rPr>
        <w:t>ENERO 1 A</w:t>
      </w:r>
      <w:r w:rsidRPr="00683F18">
        <w:rPr>
          <w:rFonts w:ascii="Arial" w:eastAsia="Calibri" w:hAnsi="Arial" w:cs="Arial"/>
          <w:sz w:val="14"/>
          <w:szCs w:val="14"/>
          <w:lang w:eastAsia="ar-SA"/>
        </w:rPr>
        <w:t xml:space="preserve">L </w:t>
      </w:r>
      <w:r>
        <w:rPr>
          <w:rFonts w:ascii="Arial" w:eastAsia="Calibri" w:hAnsi="Arial" w:cs="Arial"/>
          <w:sz w:val="14"/>
          <w:szCs w:val="14"/>
          <w:lang w:eastAsia="ar-SA"/>
        </w:rPr>
        <w:t>31 DE MAYOY</w:t>
      </w:r>
      <w:r w:rsidRPr="00683F18">
        <w:rPr>
          <w:rFonts w:ascii="Arial" w:eastAsia="Calibri" w:hAnsi="Arial" w:cs="Arial"/>
          <w:sz w:val="14"/>
          <w:szCs w:val="14"/>
          <w:lang w:eastAsia="ar-SA"/>
        </w:rPr>
        <w:t xml:space="preserve"> CUYAS FECHAS DE VENCIMIENTO ESTÁN DADAS PARA LOS MESES DE</w:t>
      </w:r>
      <w:r>
        <w:rPr>
          <w:rFonts w:ascii="Arial" w:eastAsia="Calibri" w:hAnsi="Arial" w:cs="Arial"/>
          <w:sz w:val="14"/>
          <w:szCs w:val="14"/>
          <w:lang w:eastAsia="ar-SA"/>
        </w:rPr>
        <w:t xml:space="preserve"> MAYO A JUNIO</w:t>
      </w:r>
      <w:r w:rsidRPr="00683F18">
        <w:rPr>
          <w:rFonts w:ascii="Arial" w:eastAsia="Calibri" w:hAnsi="Arial" w:cs="Arial"/>
          <w:sz w:val="14"/>
          <w:szCs w:val="14"/>
          <w:lang w:eastAsia="ar-SA"/>
        </w:rPr>
        <w:t xml:space="preserve"> DE 2</w:t>
      </w:r>
      <w:r>
        <w:rPr>
          <w:rFonts w:ascii="Arial" w:eastAsia="Calibri" w:hAnsi="Arial" w:cs="Arial"/>
          <w:sz w:val="14"/>
          <w:szCs w:val="14"/>
          <w:lang w:eastAsia="ar-SA"/>
        </w:rPr>
        <w:t>01</w:t>
      </w:r>
      <w:r w:rsidRPr="00683F18">
        <w:rPr>
          <w:rFonts w:ascii="Arial" w:eastAsia="Calibri" w:hAnsi="Arial" w:cs="Arial"/>
          <w:sz w:val="14"/>
          <w:szCs w:val="14"/>
          <w:lang w:eastAsia="ar-SA"/>
        </w:rPr>
        <w:t>6</w:t>
      </w:r>
      <w:r>
        <w:rPr>
          <w:rFonts w:ascii="Arial" w:eastAsia="Calibri" w:hAnsi="Arial" w:cs="Arial"/>
          <w:sz w:val="14"/>
          <w:szCs w:val="14"/>
          <w:lang w:eastAsia="ar-SA"/>
        </w:rPr>
        <w:t>.</w:t>
      </w:r>
    </w:p>
    <w:p w14:paraId="27E74705"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6E9C50DF"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7DD774D7" w14:textId="77777777" w:rsidR="00C027A7" w:rsidRDefault="00C027A7" w:rsidP="00C027A7">
      <w:pPr>
        <w:suppressAutoHyphens/>
        <w:spacing w:after="0" w:line="240" w:lineRule="auto"/>
        <w:jc w:val="center"/>
        <w:rPr>
          <w:rFonts w:ascii="Arial" w:eastAsia="Calibri" w:hAnsi="Arial" w:cs="Arial"/>
          <w:sz w:val="14"/>
          <w:szCs w:val="14"/>
          <w:lang w:eastAsia="ar-SA"/>
        </w:rPr>
      </w:pPr>
      <w:r>
        <w:rPr>
          <w:noProof/>
          <w:lang w:eastAsia="es-CO"/>
        </w:rPr>
        <w:drawing>
          <wp:inline distT="0" distB="0" distL="0" distR="0" wp14:anchorId="5213B302" wp14:editId="006BBF9B">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lang w:eastAsia="es-CO"/>
        </w:rPr>
        <w:t xml:space="preserve"> </w:t>
      </w:r>
    </w:p>
    <w:p w14:paraId="4DAA69CB" w14:textId="77777777" w:rsidR="00C027A7" w:rsidRDefault="00C027A7" w:rsidP="00C027A7">
      <w:pPr>
        <w:suppressAutoHyphens/>
        <w:spacing w:after="0" w:line="240" w:lineRule="auto"/>
        <w:jc w:val="center"/>
        <w:rPr>
          <w:rFonts w:ascii="Arial" w:eastAsia="Calibri" w:hAnsi="Arial" w:cs="Arial"/>
          <w:sz w:val="14"/>
          <w:szCs w:val="14"/>
          <w:lang w:eastAsia="ar-SA"/>
        </w:rPr>
      </w:pPr>
    </w:p>
    <w:p w14:paraId="1DA97D2B" w14:textId="77777777" w:rsidR="00C027A7" w:rsidRDefault="00C027A7" w:rsidP="00C027A7">
      <w:pPr>
        <w:suppressAutoHyphens/>
        <w:spacing w:after="0" w:line="360" w:lineRule="auto"/>
        <w:jc w:val="both"/>
        <w:rPr>
          <w:rFonts w:ascii="Arial" w:eastAsia="Calibri" w:hAnsi="Arial" w:cs="Arial"/>
          <w:sz w:val="20"/>
          <w:szCs w:val="20"/>
          <w:lang w:eastAsia="ar-SA"/>
        </w:rPr>
      </w:pPr>
    </w:p>
    <w:p w14:paraId="68693147" w14:textId="77777777" w:rsidR="009A509D" w:rsidRDefault="009A509D" w:rsidP="00C027A7">
      <w:pPr>
        <w:suppressAutoHyphens/>
        <w:spacing w:after="0" w:line="360" w:lineRule="auto"/>
        <w:jc w:val="both"/>
        <w:rPr>
          <w:rFonts w:ascii="Arial" w:eastAsia="Calibri" w:hAnsi="Arial" w:cs="Arial"/>
          <w:sz w:val="20"/>
          <w:szCs w:val="20"/>
          <w:lang w:eastAsia="ar-SA"/>
        </w:rPr>
      </w:pPr>
    </w:p>
    <w:p w14:paraId="0A33AE18" w14:textId="7E117608" w:rsidR="00C027A7" w:rsidRPr="00683F18"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Como resultado general del seguimiento a PQR´s sin respuesta en la entidad para lo corrido de la vigencia </w:t>
      </w:r>
      <w:r w:rsidRPr="00683F18">
        <w:rPr>
          <w:rFonts w:ascii="Arial" w:eastAsia="Calibri" w:hAnsi="Arial" w:cs="Arial"/>
          <w:bCs/>
          <w:sz w:val="20"/>
          <w:szCs w:val="20"/>
          <w:lang w:eastAsia="ar-SA"/>
        </w:rPr>
        <w:t xml:space="preserve">de asignación </w:t>
      </w:r>
      <w:r>
        <w:rPr>
          <w:rFonts w:ascii="Arial" w:eastAsia="Calibri" w:hAnsi="Arial" w:cs="Arial"/>
          <w:bCs/>
          <w:sz w:val="20"/>
          <w:szCs w:val="20"/>
          <w:lang w:eastAsia="ar-SA"/>
        </w:rPr>
        <w:t>1</w:t>
      </w:r>
      <w:r w:rsidRPr="00683F18">
        <w:rPr>
          <w:rFonts w:ascii="Arial" w:eastAsia="Calibri" w:hAnsi="Arial" w:cs="Arial"/>
          <w:bCs/>
          <w:sz w:val="20"/>
          <w:szCs w:val="20"/>
          <w:lang w:eastAsia="ar-SA"/>
        </w:rPr>
        <w:t xml:space="preserve"> de Enero al </w:t>
      </w:r>
      <w:r>
        <w:rPr>
          <w:rFonts w:ascii="Arial" w:eastAsia="Calibri" w:hAnsi="Arial" w:cs="Arial"/>
          <w:bCs/>
          <w:sz w:val="20"/>
          <w:szCs w:val="20"/>
          <w:lang w:eastAsia="ar-SA"/>
        </w:rPr>
        <w:t xml:space="preserve">31 de Mayo de </w:t>
      </w:r>
      <w:r w:rsidRPr="00683F18">
        <w:rPr>
          <w:rFonts w:ascii="Arial" w:eastAsia="Calibri" w:hAnsi="Arial" w:cs="Arial"/>
          <w:bCs/>
          <w:sz w:val="20"/>
          <w:szCs w:val="20"/>
          <w:lang w:eastAsia="ar-SA"/>
        </w:rPr>
        <w:t>2</w:t>
      </w:r>
      <w:r>
        <w:rPr>
          <w:rFonts w:ascii="Arial" w:eastAsia="Calibri" w:hAnsi="Arial" w:cs="Arial"/>
          <w:bCs/>
          <w:sz w:val="20"/>
          <w:szCs w:val="20"/>
          <w:lang w:eastAsia="ar-SA"/>
        </w:rPr>
        <w:t>01</w:t>
      </w:r>
      <w:r w:rsidRPr="00683F18">
        <w:rPr>
          <w:rFonts w:ascii="Arial" w:eastAsia="Calibri" w:hAnsi="Arial" w:cs="Arial"/>
          <w:bCs/>
          <w:sz w:val="20"/>
          <w:szCs w:val="20"/>
          <w:lang w:eastAsia="ar-SA"/>
        </w:rPr>
        <w:t>6, y</w:t>
      </w:r>
      <w:r w:rsidRPr="00683F18">
        <w:rPr>
          <w:rFonts w:ascii="Arial" w:eastAsia="Calibri" w:hAnsi="Arial" w:cs="Arial"/>
          <w:sz w:val="20"/>
          <w:szCs w:val="20"/>
          <w:lang w:eastAsia="ar-SA"/>
        </w:rPr>
        <w:t xml:space="preserve"> cuya fecha de vencimiento es</w:t>
      </w:r>
      <w:r>
        <w:rPr>
          <w:rFonts w:ascii="Arial" w:eastAsia="Calibri" w:hAnsi="Arial" w:cs="Arial"/>
          <w:sz w:val="20"/>
          <w:szCs w:val="20"/>
          <w:lang w:eastAsia="ar-SA"/>
        </w:rPr>
        <w:t>tá programada para los meses de Mayo y Junio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683F18">
        <w:rPr>
          <w:rFonts w:ascii="Arial" w:eastAsia="Calibri" w:hAnsi="Arial" w:cs="Arial"/>
          <w:sz w:val="20"/>
          <w:szCs w:val="20"/>
          <w:lang w:eastAsia="ar-SA"/>
        </w:rPr>
        <w:t>6, es important</w:t>
      </w:r>
      <w:r>
        <w:rPr>
          <w:rFonts w:ascii="Arial" w:eastAsia="Calibri" w:hAnsi="Arial" w:cs="Arial"/>
          <w:sz w:val="20"/>
          <w:szCs w:val="20"/>
          <w:lang w:eastAsia="ar-SA"/>
        </w:rPr>
        <w:t xml:space="preserve">e indicar que de un total de </w:t>
      </w:r>
      <w:r>
        <w:rPr>
          <w:rFonts w:ascii="Arial" w:eastAsia="Calibri" w:hAnsi="Arial" w:cs="Arial"/>
          <w:b/>
          <w:sz w:val="20"/>
          <w:szCs w:val="20"/>
          <w:lang w:eastAsia="ar-SA"/>
        </w:rPr>
        <w:t xml:space="preserve">SIETE (7) </w:t>
      </w:r>
      <w:r w:rsidRPr="00683F18">
        <w:rPr>
          <w:rFonts w:ascii="Arial" w:eastAsia="Calibri" w:hAnsi="Arial" w:cs="Arial"/>
          <w:sz w:val="20"/>
          <w:szCs w:val="20"/>
          <w:lang w:eastAsia="ar-SA"/>
        </w:rPr>
        <w:t xml:space="preserve">procesos asignados desde el procedimiento de quejas y/o reclamos a las diferentes dependencias de la SDA </w:t>
      </w:r>
      <w:r w:rsidR="008B2640" w:rsidRPr="00A71BB7">
        <w:rPr>
          <w:rFonts w:ascii="Arial" w:eastAsia="Calibri" w:hAnsi="Arial" w:cs="Arial"/>
          <w:sz w:val="20"/>
          <w:szCs w:val="20"/>
          <w:lang w:eastAsia="ar-SA"/>
        </w:rPr>
        <w:t>están</w:t>
      </w:r>
      <w:r w:rsidR="008B2640" w:rsidRPr="00D743BE">
        <w:rPr>
          <w:rFonts w:ascii="Arial" w:eastAsia="Calibri" w:hAnsi="Arial" w:cs="Arial"/>
          <w:sz w:val="20"/>
          <w:szCs w:val="20"/>
          <w:lang w:eastAsia="ar-SA"/>
        </w:rPr>
        <w:t xml:space="preserve"> sin trámite</w:t>
      </w:r>
      <w:r w:rsidR="008B2640">
        <w:rPr>
          <w:rFonts w:ascii="Arial" w:eastAsia="Calibri" w:hAnsi="Arial" w:cs="Arial"/>
          <w:sz w:val="20"/>
          <w:szCs w:val="20"/>
          <w:lang w:eastAsia="ar-SA"/>
        </w:rPr>
        <w:t xml:space="preserve"> </w:t>
      </w:r>
      <w:r w:rsidR="008B2640" w:rsidRPr="00683F18">
        <w:rPr>
          <w:rFonts w:ascii="Arial" w:eastAsia="Calibri" w:hAnsi="Arial" w:cs="Arial"/>
          <w:sz w:val="20"/>
          <w:szCs w:val="20"/>
          <w:lang w:eastAsia="ar-SA"/>
        </w:rPr>
        <w:t xml:space="preserve">(parcial o definitivo) y/o cierre en el </w:t>
      </w:r>
      <w:r w:rsidR="008B2640">
        <w:rPr>
          <w:rFonts w:ascii="Arial" w:eastAsia="Calibri" w:hAnsi="Arial" w:cs="Arial"/>
          <w:sz w:val="20"/>
          <w:szCs w:val="20"/>
          <w:lang w:eastAsia="ar-SA"/>
        </w:rPr>
        <w:t>ap</w:t>
      </w:r>
      <w:r w:rsidR="008B2640" w:rsidRPr="00683F18">
        <w:rPr>
          <w:rFonts w:ascii="Arial" w:eastAsia="Calibri" w:hAnsi="Arial" w:cs="Arial"/>
          <w:sz w:val="20"/>
          <w:szCs w:val="20"/>
          <w:lang w:eastAsia="ar-SA"/>
        </w:rPr>
        <w:t>licativo para el manejo de correspondencia de la entidad (FOREST), aún con los términos vencidos</w:t>
      </w:r>
      <w:r w:rsidRPr="00683F18">
        <w:rPr>
          <w:rFonts w:ascii="Arial" w:eastAsia="Calibri" w:hAnsi="Arial" w:cs="Arial"/>
          <w:sz w:val="20"/>
          <w:szCs w:val="20"/>
          <w:lang w:eastAsia="ar-SA"/>
        </w:rPr>
        <w:t xml:space="preserve">; este resultado se  convierte en el de </w:t>
      </w:r>
      <w:r>
        <w:rPr>
          <w:rFonts w:ascii="Arial" w:eastAsia="Calibri" w:hAnsi="Arial" w:cs="Arial"/>
          <w:sz w:val="20"/>
          <w:szCs w:val="20"/>
          <w:lang w:eastAsia="ar-SA"/>
        </w:rPr>
        <w:t>menor</w:t>
      </w:r>
      <w:r w:rsidRPr="00683F18">
        <w:rPr>
          <w:rFonts w:ascii="Arial" w:eastAsia="Calibri" w:hAnsi="Arial" w:cs="Arial"/>
          <w:sz w:val="20"/>
          <w:szCs w:val="20"/>
          <w:lang w:eastAsia="ar-SA"/>
        </w:rPr>
        <w:t xml:space="preserve"> porcentaje de PQR´s sin atención y/o trámite para los seguimientos realizados por parte del procedimiento de quejas y reclamos en la vigencia de </w:t>
      </w:r>
      <w:r>
        <w:rPr>
          <w:rFonts w:ascii="Arial" w:eastAsia="Calibri" w:hAnsi="Arial" w:cs="Arial"/>
          <w:sz w:val="20"/>
          <w:szCs w:val="20"/>
          <w:lang w:eastAsia="ar-SA"/>
        </w:rPr>
        <w:t>Mayo de</w:t>
      </w:r>
      <w:r w:rsidRPr="00683F18">
        <w:rPr>
          <w:rFonts w:ascii="Arial" w:eastAsia="Calibri" w:hAnsi="Arial" w:cs="Arial"/>
          <w:sz w:val="20"/>
          <w:szCs w:val="20"/>
          <w:lang w:eastAsia="ar-SA"/>
        </w:rPr>
        <w:t xml:space="preserve"> 2</w:t>
      </w:r>
      <w:r>
        <w:rPr>
          <w:rFonts w:ascii="Arial" w:eastAsia="Calibri" w:hAnsi="Arial" w:cs="Arial"/>
          <w:sz w:val="20"/>
          <w:szCs w:val="20"/>
          <w:lang w:eastAsia="ar-SA"/>
        </w:rPr>
        <w:t>01</w:t>
      </w:r>
      <w:r w:rsidRPr="00683F18">
        <w:rPr>
          <w:rFonts w:ascii="Arial" w:eastAsia="Calibri" w:hAnsi="Arial" w:cs="Arial"/>
          <w:sz w:val="20"/>
          <w:szCs w:val="20"/>
          <w:lang w:eastAsia="ar-SA"/>
        </w:rPr>
        <w:t>6.</w:t>
      </w:r>
    </w:p>
    <w:p w14:paraId="7BAA8F87" w14:textId="77777777" w:rsidR="00C027A7" w:rsidRPr="00683F18" w:rsidRDefault="00C027A7" w:rsidP="00C027A7">
      <w:pPr>
        <w:suppressAutoHyphens/>
        <w:spacing w:after="0" w:line="360" w:lineRule="auto"/>
        <w:jc w:val="both"/>
        <w:rPr>
          <w:rFonts w:ascii="Arial" w:eastAsia="Calibri" w:hAnsi="Arial" w:cs="Arial"/>
          <w:sz w:val="20"/>
          <w:szCs w:val="20"/>
          <w:lang w:eastAsia="ar-SA"/>
        </w:rPr>
      </w:pPr>
    </w:p>
    <w:p w14:paraId="595132D1" w14:textId="77777777" w:rsidR="00C027A7" w:rsidRPr="00683F18"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Se hace necesario indicar que dentro del seguimiento de las respuestas generadas para lo corrido de la vigencia 2</w:t>
      </w:r>
      <w:r>
        <w:rPr>
          <w:rFonts w:ascii="Arial" w:eastAsia="Calibri" w:hAnsi="Arial" w:cs="Arial"/>
          <w:sz w:val="20"/>
          <w:szCs w:val="20"/>
          <w:lang w:eastAsia="ar-SA"/>
        </w:rPr>
        <w:t>01</w:t>
      </w:r>
      <w:r w:rsidRPr="00683F18">
        <w:rPr>
          <w:rFonts w:ascii="Arial" w:eastAsia="Calibri" w:hAnsi="Arial" w:cs="Arial"/>
          <w:sz w:val="20"/>
          <w:szCs w:val="20"/>
          <w:lang w:eastAsia="ar-SA"/>
        </w:rPr>
        <w:t xml:space="preserve">6, se obtiene que el </w:t>
      </w:r>
      <w:r>
        <w:rPr>
          <w:rFonts w:ascii="Arial" w:eastAsia="Calibri" w:hAnsi="Arial" w:cs="Arial"/>
          <w:b/>
          <w:sz w:val="20"/>
          <w:szCs w:val="20"/>
          <w:lang w:eastAsia="ar-SA"/>
        </w:rPr>
        <w:t>21</w:t>
      </w:r>
      <w:r w:rsidRPr="000D5E79">
        <w:rPr>
          <w:rFonts w:ascii="Arial" w:eastAsia="Calibri" w:hAnsi="Arial" w:cs="Arial"/>
          <w:b/>
          <w:sz w:val="20"/>
          <w:szCs w:val="20"/>
          <w:lang w:eastAsia="ar-SA"/>
        </w:rPr>
        <w:t xml:space="preserve">% </w:t>
      </w:r>
      <w:r w:rsidRPr="00683F18">
        <w:rPr>
          <w:rFonts w:ascii="Arial" w:eastAsia="Calibri" w:hAnsi="Arial" w:cs="Arial"/>
          <w:sz w:val="20"/>
          <w:szCs w:val="20"/>
          <w:lang w:eastAsia="ar-SA"/>
        </w:rPr>
        <w:t xml:space="preserve">de ellas </w:t>
      </w:r>
      <w:r w:rsidRPr="00484DD3">
        <w:rPr>
          <w:rFonts w:ascii="Arial" w:eastAsia="Calibri" w:hAnsi="Arial" w:cs="Arial"/>
          <w:b/>
          <w:sz w:val="20"/>
          <w:szCs w:val="20"/>
          <w:lang w:eastAsia="ar-SA"/>
        </w:rPr>
        <w:t>(</w:t>
      </w:r>
      <w:r>
        <w:rPr>
          <w:rFonts w:ascii="Arial" w:eastAsia="Calibri" w:hAnsi="Arial" w:cs="Arial"/>
          <w:b/>
          <w:sz w:val="20"/>
          <w:szCs w:val="20"/>
          <w:lang w:eastAsia="ar-SA"/>
        </w:rPr>
        <w:t>1276</w:t>
      </w:r>
      <w:r w:rsidRPr="00F843EB">
        <w:rPr>
          <w:rFonts w:ascii="Arial" w:eastAsia="Calibri" w:hAnsi="Arial" w:cs="Arial"/>
          <w:b/>
          <w:sz w:val="20"/>
          <w:szCs w:val="20"/>
          <w:lang w:eastAsia="ar-SA"/>
        </w:rPr>
        <w:t>)</w:t>
      </w:r>
      <w:r w:rsidRPr="00683F18">
        <w:rPr>
          <w:rFonts w:ascii="Arial" w:eastAsia="Calibri" w:hAnsi="Arial" w:cs="Arial"/>
          <w:b/>
          <w:sz w:val="20"/>
          <w:szCs w:val="20"/>
          <w:lang w:eastAsia="ar-SA"/>
        </w:rPr>
        <w:t xml:space="preserve"> </w:t>
      </w:r>
      <w:r w:rsidRPr="00683F18">
        <w:rPr>
          <w:rFonts w:ascii="Arial" w:eastAsia="Calibri" w:hAnsi="Arial" w:cs="Arial"/>
          <w:sz w:val="20"/>
          <w:szCs w:val="20"/>
          <w:lang w:eastAsia="ar-SA"/>
        </w:rPr>
        <w:t xml:space="preserve">unidades se responden fuera de los términos de ley, versus un </w:t>
      </w:r>
      <w:r w:rsidRPr="00CC4755">
        <w:rPr>
          <w:rFonts w:ascii="Arial" w:eastAsia="Calibri" w:hAnsi="Arial" w:cs="Arial"/>
          <w:b/>
          <w:sz w:val="20"/>
          <w:szCs w:val="20"/>
          <w:lang w:eastAsia="ar-SA"/>
        </w:rPr>
        <w:t>7</w:t>
      </w:r>
      <w:r>
        <w:rPr>
          <w:rFonts w:ascii="Arial" w:eastAsia="Calibri" w:hAnsi="Arial" w:cs="Arial"/>
          <w:b/>
          <w:sz w:val="20"/>
          <w:szCs w:val="20"/>
          <w:lang w:eastAsia="ar-SA"/>
        </w:rPr>
        <w:t>9</w:t>
      </w:r>
      <w:r w:rsidRPr="00CC4755">
        <w:rPr>
          <w:rFonts w:ascii="Arial" w:eastAsia="Calibri" w:hAnsi="Arial" w:cs="Arial"/>
          <w:b/>
          <w:sz w:val="20"/>
          <w:szCs w:val="20"/>
          <w:lang w:eastAsia="ar-SA"/>
        </w:rPr>
        <w:t>%</w:t>
      </w:r>
      <w:r w:rsidRPr="00CC4755">
        <w:rPr>
          <w:rFonts w:ascii="Arial" w:eastAsia="Calibri" w:hAnsi="Arial" w:cs="Arial"/>
          <w:sz w:val="20"/>
          <w:szCs w:val="20"/>
          <w:lang w:eastAsia="ar-SA"/>
        </w:rPr>
        <w:t xml:space="preserve"> </w:t>
      </w:r>
      <w:r w:rsidRPr="00CC4755">
        <w:rPr>
          <w:rFonts w:ascii="Arial" w:eastAsia="Calibri" w:hAnsi="Arial" w:cs="Arial"/>
          <w:b/>
          <w:sz w:val="20"/>
          <w:szCs w:val="20"/>
          <w:lang w:eastAsia="ar-SA"/>
        </w:rPr>
        <w:t>(</w:t>
      </w:r>
      <w:r>
        <w:rPr>
          <w:rFonts w:ascii="Arial" w:eastAsia="Calibri" w:hAnsi="Arial" w:cs="Arial"/>
          <w:b/>
          <w:sz w:val="20"/>
          <w:szCs w:val="20"/>
          <w:lang w:eastAsia="ar-SA"/>
        </w:rPr>
        <w:t>4850</w:t>
      </w:r>
      <w:r w:rsidRPr="00683F18">
        <w:rPr>
          <w:rFonts w:ascii="Arial" w:eastAsia="Calibri" w:hAnsi="Arial" w:cs="Arial"/>
          <w:b/>
          <w:sz w:val="20"/>
          <w:szCs w:val="20"/>
          <w:lang w:eastAsia="ar-SA"/>
        </w:rPr>
        <w:t>)</w:t>
      </w:r>
      <w:r w:rsidRPr="00683F18">
        <w:rPr>
          <w:rFonts w:ascii="Arial" w:eastAsia="Calibri" w:hAnsi="Arial" w:cs="Arial"/>
          <w:sz w:val="20"/>
          <w:szCs w:val="20"/>
          <w:lang w:eastAsia="ar-SA"/>
        </w:rPr>
        <w:t xml:space="preserve"> unidades dentro de los términos, Por lo anterior se recomienda enviar el 100% las respuestas dentro de los plazos estipulados en la normatividad vigente aplicable al trámite de Derechos de Petición.</w:t>
      </w:r>
    </w:p>
    <w:p w14:paraId="1B1750AC" w14:textId="77777777" w:rsidR="00C027A7" w:rsidRPr="00683F18" w:rsidRDefault="00C027A7" w:rsidP="00C027A7">
      <w:pPr>
        <w:suppressAutoHyphens/>
        <w:spacing w:after="0" w:line="0" w:lineRule="atLeast"/>
        <w:jc w:val="center"/>
        <w:rPr>
          <w:rFonts w:ascii="Arial" w:eastAsia="Calibri" w:hAnsi="Arial" w:cs="Arial"/>
          <w:sz w:val="16"/>
          <w:szCs w:val="16"/>
          <w:lang w:eastAsia="ar-SA"/>
        </w:rPr>
      </w:pPr>
    </w:p>
    <w:p w14:paraId="687E9AAB" w14:textId="77777777" w:rsidR="00C027A7" w:rsidRPr="00683F18" w:rsidRDefault="00C027A7" w:rsidP="00C027A7">
      <w:pPr>
        <w:suppressAutoHyphens/>
        <w:spacing w:after="0" w:line="0" w:lineRule="atLeast"/>
        <w:jc w:val="both"/>
        <w:rPr>
          <w:rFonts w:ascii="Arial" w:eastAsia="Calibri" w:hAnsi="Arial" w:cs="Arial"/>
          <w:sz w:val="16"/>
          <w:szCs w:val="16"/>
          <w:lang w:eastAsia="ar-SA"/>
        </w:rPr>
      </w:pPr>
    </w:p>
    <w:p w14:paraId="5C007733" w14:textId="42AEC0B9" w:rsidR="00C027A7" w:rsidRDefault="00C027A7" w:rsidP="00C027A7">
      <w:pPr>
        <w:suppressAutoHyphens/>
        <w:spacing w:after="0" w:line="360" w:lineRule="auto"/>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En la tabla </w:t>
      </w:r>
      <w:r w:rsidR="00CC4991">
        <w:rPr>
          <w:rFonts w:ascii="Arial" w:eastAsia="Calibri" w:hAnsi="Arial" w:cs="Arial"/>
          <w:sz w:val="20"/>
          <w:szCs w:val="20"/>
          <w:lang w:eastAsia="ar-SA"/>
        </w:rPr>
        <w:t>6</w:t>
      </w:r>
      <w:r w:rsidR="001034EF" w:rsidRPr="004E6EB5">
        <w:rPr>
          <w:rFonts w:ascii="Arial" w:eastAsia="Calibri" w:hAnsi="Arial" w:cs="Arial"/>
          <w:sz w:val="20"/>
          <w:szCs w:val="20"/>
          <w:lang w:eastAsia="ar-SA"/>
        </w:rPr>
        <w:t>.</w:t>
      </w:r>
      <w:r w:rsidRPr="00683F18">
        <w:rPr>
          <w:rFonts w:ascii="Arial" w:eastAsia="Calibri" w:hAnsi="Arial" w:cs="Arial"/>
          <w:sz w:val="20"/>
          <w:szCs w:val="20"/>
          <w:lang w:eastAsia="ar-SA"/>
        </w:rPr>
        <w:t xml:space="preserve"> Se registra el cuadro general de vencimientos en forma detallada a los PQR´s que se encuentran vencidos luego del seg</w:t>
      </w:r>
      <w:r>
        <w:rPr>
          <w:rFonts w:ascii="Arial" w:eastAsia="Calibri" w:hAnsi="Arial" w:cs="Arial"/>
          <w:sz w:val="20"/>
          <w:szCs w:val="20"/>
          <w:lang w:eastAsia="ar-SA"/>
        </w:rPr>
        <w:t>uimiento realizado el día 28 Junio</w:t>
      </w:r>
      <w:r w:rsidRPr="00683F18">
        <w:rPr>
          <w:rFonts w:ascii="Arial" w:eastAsia="Calibri" w:hAnsi="Arial" w:cs="Arial"/>
          <w:sz w:val="20"/>
          <w:szCs w:val="20"/>
          <w:lang w:eastAsia="ar-SA"/>
        </w:rPr>
        <w:t xml:space="preserve"> de 2</w:t>
      </w:r>
      <w:r>
        <w:rPr>
          <w:rFonts w:ascii="Arial" w:eastAsia="Calibri" w:hAnsi="Arial" w:cs="Arial"/>
          <w:sz w:val="20"/>
          <w:szCs w:val="20"/>
          <w:lang w:eastAsia="ar-SA"/>
        </w:rPr>
        <w:t>01</w:t>
      </w:r>
      <w:r w:rsidRPr="00683F18">
        <w:rPr>
          <w:rFonts w:ascii="Arial" w:eastAsia="Calibri" w:hAnsi="Arial" w:cs="Arial"/>
          <w:sz w:val="20"/>
          <w:szCs w:val="20"/>
          <w:lang w:eastAsia="ar-SA"/>
        </w:rPr>
        <w:t xml:space="preserve">6 a las </w:t>
      </w:r>
      <w:r>
        <w:rPr>
          <w:rFonts w:ascii="Arial" w:eastAsia="Calibri" w:hAnsi="Arial" w:cs="Arial"/>
          <w:sz w:val="20"/>
          <w:szCs w:val="20"/>
          <w:lang w:eastAsia="ar-SA"/>
        </w:rPr>
        <w:t>10</w:t>
      </w:r>
      <w:r w:rsidRPr="00683F18">
        <w:rPr>
          <w:rFonts w:ascii="Arial" w:eastAsia="Calibri" w:hAnsi="Arial" w:cs="Arial"/>
          <w:sz w:val="20"/>
          <w:szCs w:val="20"/>
          <w:lang w:eastAsia="ar-SA"/>
        </w:rPr>
        <w:t>:00 P.M., por parte del grupo de quejas y reclamos.</w:t>
      </w:r>
    </w:p>
    <w:p w14:paraId="18E9BAA5" w14:textId="77777777" w:rsidR="00C027A7" w:rsidRDefault="00C027A7" w:rsidP="00C027A7">
      <w:pPr>
        <w:suppressAutoHyphens/>
        <w:spacing w:after="0" w:line="360" w:lineRule="auto"/>
        <w:jc w:val="both"/>
        <w:rPr>
          <w:rFonts w:ascii="Arial" w:eastAsia="Calibri" w:hAnsi="Arial" w:cs="Arial"/>
          <w:sz w:val="20"/>
          <w:szCs w:val="20"/>
          <w:lang w:eastAsia="ar-SA"/>
        </w:rPr>
      </w:pPr>
    </w:p>
    <w:p w14:paraId="59A9FA9F" w14:textId="6A33D0AD" w:rsidR="00C027A7" w:rsidRPr="00C57281" w:rsidRDefault="00C027A7" w:rsidP="00C027A7">
      <w:pPr>
        <w:suppressAutoHyphens/>
        <w:spacing w:after="0" w:line="360" w:lineRule="auto"/>
        <w:jc w:val="center"/>
        <w:rPr>
          <w:rFonts w:ascii="Arial" w:eastAsia="Calibri" w:hAnsi="Arial" w:cs="Arial"/>
          <w:sz w:val="16"/>
          <w:szCs w:val="16"/>
          <w:lang w:eastAsia="ar-SA"/>
        </w:rPr>
      </w:pPr>
      <w:r w:rsidRPr="00683F18">
        <w:rPr>
          <w:rFonts w:ascii="Arial" w:eastAsia="Calibri" w:hAnsi="Arial" w:cs="Arial"/>
          <w:sz w:val="16"/>
          <w:szCs w:val="16"/>
          <w:lang w:eastAsia="ar-SA"/>
        </w:rPr>
        <w:t>T</w:t>
      </w:r>
      <w:r>
        <w:rPr>
          <w:rFonts w:ascii="Arial" w:eastAsia="Calibri" w:hAnsi="Arial" w:cs="Arial"/>
          <w:sz w:val="16"/>
          <w:szCs w:val="16"/>
          <w:lang w:eastAsia="ar-SA"/>
        </w:rPr>
        <w:t xml:space="preserve">abla </w:t>
      </w:r>
      <w:r w:rsidR="00CC4991">
        <w:rPr>
          <w:rFonts w:ascii="Arial" w:eastAsia="Calibri" w:hAnsi="Arial" w:cs="Arial"/>
          <w:sz w:val="16"/>
          <w:szCs w:val="16"/>
          <w:lang w:eastAsia="ar-SA"/>
        </w:rPr>
        <w:t>6.</w:t>
      </w:r>
      <w:r w:rsidR="00CC4991" w:rsidRPr="00683F18">
        <w:rPr>
          <w:rFonts w:ascii="Arial" w:eastAsia="Calibri" w:hAnsi="Arial" w:cs="Arial"/>
          <w:sz w:val="16"/>
          <w:szCs w:val="16"/>
          <w:lang w:eastAsia="ar-SA"/>
        </w:rPr>
        <w:t xml:space="preserve"> Cuadro</w:t>
      </w:r>
      <w:r w:rsidRPr="00683F18">
        <w:rPr>
          <w:rFonts w:ascii="Arial" w:eastAsia="Calibri" w:hAnsi="Arial" w:cs="Arial"/>
          <w:sz w:val="16"/>
          <w:szCs w:val="16"/>
          <w:lang w:eastAsia="ar-SA"/>
        </w:rPr>
        <w:t xml:space="preserve"> general de vencimientos</w:t>
      </w:r>
    </w:p>
    <w:tbl>
      <w:tblPr>
        <w:tblW w:w="9214" w:type="dxa"/>
        <w:tblInd w:w="-5" w:type="dxa"/>
        <w:tblCellMar>
          <w:left w:w="70" w:type="dxa"/>
          <w:right w:w="70" w:type="dxa"/>
        </w:tblCellMar>
        <w:tblLook w:val="04A0" w:firstRow="1" w:lastRow="0" w:firstColumn="1" w:lastColumn="0" w:noHBand="0" w:noVBand="1"/>
      </w:tblPr>
      <w:tblGrid>
        <w:gridCol w:w="440"/>
        <w:gridCol w:w="1371"/>
        <w:gridCol w:w="1200"/>
        <w:gridCol w:w="958"/>
        <w:gridCol w:w="958"/>
        <w:gridCol w:w="1782"/>
        <w:gridCol w:w="2505"/>
      </w:tblGrid>
      <w:tr w:rsidR="002F160F" w:rsidRPr="009A509D" w14:paraId="3F48EB1B" w14:textId="77777777" w:rsidTr="002F160F">
        <w:trPr>
          <w:trHeight w:val="735"/>
        </w:trPr>
        <w:tc>
          <w:tcPr>
            <w:tcW w:w="4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0085D1"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No</w:t>
            </w:r>
          </w:p>
        </w:tc>
        <w:tc>
          <w:tcPr>
            <w:tcW w:w="1371" w:type="dxa"/>
            <w:tcBorders>
              <w:top w:val="single" w:sz="4" w:space="0" w:color="auto"/>
              <w:left w:val="nil"/>
              <w:bottom w:val="single" w:sz="4" w:space="0" w:color="auto"/>
              <w:right w:val="single" w:sz="4" w:space="0" w:color="auto"/>
            </w:tcBorders>
            <w:shd w:val="clear" w:color="000000" w:fill="FFFF00"/>
            <w:vAlign w:val="center"/>
            <w:hideMark/>
          </w:tcPr>
          <w:p w14:paraId="541A9DE2"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NRO. RADICADO</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14:paraId="1C27C3B7"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NRO. PROCESO</w:t>
            </w:r>
          </w:p>
        </w:tc>
        <w:tc>
          <w:tcPr>
            <w:tcW w:w="958" w:type="dxa"/>
            <w:tcBorders>
              <w:top w:val="single" w:sz="4" w:space="0" w:color="auto"/>
              <w:left w:val="nil"/>
              <w:bottom w:val="single" w:sz="4" w:space="0" w:color="auto"/>
              <w:right w:val="nil"/>
            </w:tcBorders>
            <w:shd w:val="clear" w:color="000000" w:fill="FFFF00"/>
          </w:tcPr>
          <w:p w14:paraId="15749F97" w14:textId="77777777" w:rsidR="002F160F" w:rsidRPr="009A509D" w:rsidRDefault="002F160F" w:rsidP="00682C8D">
            <w:pPr>
              <w:spacing w:after="0" w:line="240" w:lineRule="auto"/>
              <w:jc w:val="center"/>
              <w:rPr>
                <w:rFonts w:ascii="Calibri" w:eastAsia="Times New Roman" w:hAnsi="Calibri" w:cs="Calibri"/>
                <w:b/>
                <w:color w:val="000000"/>
                <w:lang w:eastAsia="es-CO"/>
              </w:rPr>
            </w:pPr>
          </w:p>
        </w:tc>
        <w:tc>
          <w:tcPr>
            <w:tcW w:w="958" w:type="dxa"/>
            <w:tcBorders>
              <w:top w:val="single" w:sz="4" w:space="0" w:color="auto"/>
              <w:left w:val="nil"/>
              <w:bottom w:val="single" w:sz="4" w:space="0" w:color="auto"/>
              <w:right w:val="single" w:sz="4" w:space="0" w:color="auto"/>
            </w:tcBorders>
            <w:shd w:val="clear" w:color="000000" w:fill="FFFF00"/>
            <w:noWrap/>
            <w:vAlign w:val="center"/>
            <w:hideMark/>
          </w:tcPr>
          <w:p w14:paraId="3C8C0A70" w14:textId="610199C2"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DIAS</w:t>
            </w:r>
          </w:p>
        </w:tc>
        <w:tc>
          <w:tcPr>
            <w:tcW w:w="1782" w:type="dxa"/>
            <w:tcBorders>
              <w:top w:val="single" w:sz="4" w:space="0" w:color="auto"/>
              <w:left w:val="nil"/>
              <w:bottom w:val="single" w:sz="4" w:space="0" w:color="auto"/>
              <w:right w:val="single" w:sz="4" w:space="0" w:color="auto"/>
            </w:tcBorders>
            <w:shd w:val="clear" w:color="000000" w:fill="FFFF00"/>
            <w:vAlign w:val="center"/>
            <w:hideMark/>
          </w:tcPr>
          <w:p w14:paraId="6379450D" w14:textId="77777777" w:rsidR="002F160F" w:rsidRPr="009A509D" w:rsidRDefault="002F160F" w:rsidP="00682C8D">
            <w:pPr>
              <w:spacing w:after="0" w:line="240" w:lineRule="auto"/>
              <w:jc w:val="center"/>
              <w:rPr>
                <w:rFonts w:ascii="Calibri" w:eastAsia="Times New Roman" w:hAnsi="Calibri" w:cs="Calibri"/>
                <w:b/>
                <w:color w:val="000000"/>
                <w:lang w:eastAsia="es-CO"/>
              </w:rPr>
            </w:pPr>
            <w:r w:rsidRPr="009A509D">
              <w:rPr>
                <w:rFonts w:ascii="Calibri" w:eastAsia="Times New Roman" w:hAnsi="Calibri" w:cs="Calibri"/>
                <w:b/>
                <w:color w:val="000000"/>
                <w:lang w:eastAsia="es-CO"/>
              </w:rPr>
              <w:t>AREA RESPONSABLE</w:t>
            </w:r>
          </w:p>
        </w:tc>
        <w:tc>
          <w:tcPr>
            <w:tcW w:w="2505" w:type="dxa"/>
            <w:tcBorders>
              <w:top w:val="single" w:sz="4" w:space="0" w:color="auto"/>
              <w:left w:val="nil"/>
              <w:bottom w:val="single" w:sz="4" w:space="0" w:color="auto"/>
              <w:right w:val="single" w:sz="4" w:space="0" w:color="auto"/>
            </w:tcBorders>
            <w:shd w:val="clear" w:color="000000" w:fill="FFFF00"/>
            <w:vAlign w:val="center"/>
            <w:hideMark/>
          </w:tcPr>
          <w:p w14:paraId="3E5ADFCF" w14:textId="77777777" w:rsidR="002F160F" w:rsidRPr="009A509D" w:rsidRDefault="002F160F" w:rsidP="00682C8D">
            <w:pPr>
              <w:spacing w:after="0" w:line="240" w:lineRule="auto"/>
              <w:jc w:val="center"/>
              <w:rPr>
                <w:rFonts w:ascii="Calibri" w:eastAsia="Times New Roman" w:hAnsi="Calibri" w:cs="Calibri"/>
                <w:b/>
                <w:bCs/>
                <w:color w:val="000000"/>
                <w:lang w:eastAsia="es-CO"/>
              </w:rPr>
            </w:pPr>
            <w:r w:rsidRPr="009A509D">
              <w:rPr>
                <w:rFonts w:ascii="Calibri" w:eastAsia="Times New Roman" w:hAnsi="Calibri" w:cs="Calibri"/>
                <w:b/>
                <w:bCs/>
                <w:color w:val="000000"/>
                <w:lang w:eastAsia="es-CO"/>
              </w:rPr>
              <w:t>SERVIDOR RESPONSABLE AL MOMENTO DEL SEGUIMIENTO</w:t>
            </w:r>
          </w:p>
        </w:tc>
      </w:tr>
      <w:tr w:rsidR="002F160F" w:rsidRPr="00781947" w14:paraId="2F591888"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B703BA7"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BAD757F" w14:textId="77777777" w:rsidR="002F160F" w:rsidRPr="00781947" w:rsidRDefault="002808FE" w:rsidP="00682C8D">
            <w:pPr>
              <w:spacing w:after="0" w:line="240" w:lineRule="auto"/>
              <w:jc w:val="center"/>
              <w:rPr>
                <w:rFonts w:ascii="Calibri" w:eastAsia="Times New Roman" w:hAnsi="Calibri" w:cs="Calibri"/>
                <w:lang w:eastAsia="es-CO"/>
              </w:rPr>
            </w:pPr>
            <w:hyperlink r:id="rId31" w:history="1">
              <w:r w:rsidR="002F160F" w:rsidRPr="00781947">
                <w:rPr>
                  <w:rFonts w:ascii="Calibri" w:eastAsia="Times New Roman" w:hAnsi="Calibri" w:cs="Calibri"/>
                  <w:lang w:eastAsia="es-CO"/>
                </w:rPr>
                <w:t>2016ER46620</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58815E7B" w14:textId="77777777" w:rsidR="002F160F" w:rsidRPr="00781947" w:rsidRDefault="002F160F" w:rsidP="00682C8D">
            <w:pPr>
              <w:spacing w:after="0" w:line="240" w:lineRule="auto"/>
              <w:jc w:val="center"/>
              <w:rPr>
                <w:rFonts w:ascii="Calibri" w:eastAsia="Times New Roman" w:hAnsi="Calibri" w:cs="Calibri"/>
                <w:lang w:eastAsia="es-CO"/>
              </w:rPr>
            </w:pPr>
            <w:r w:rsidRPr="00781947">
              <w:rPr>
                <w:rFonts w:ascii="Calibri" w:eastAsia="Times New Roman" w:hAnsi="Calibri" w:cs="Calibri"/>
                <w:lang w:eastAsia="es-CO"/>
              </w:rPr>
              <w:t>3395785</w:t>
            </w:r>
          </w:p>
        </w:tc>
        <w:tc>
          <w:tcPr>
            <w:tcW w:w="958" w:type="dxa"/>
            <w:tcBorders>
              <w:top w:val="nil"/>
              <w:left w:val="nil"/>
              <w:bottom w:val="single" w:sz="4" w:space="0" w:color="auto"/>
              <w:right w:val="nil"/>
            </w:tcBorders>
          </w:tcPr>
          <w:p w14:paraId="4954FE4D"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76126A40" w14:textId="361B1DDA"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77</w:t>
            </w:r>
          </w:p>
        </w:tc>
        <w:tc>
          <w:tcPr>
            <w:tcW w:w="1782" w:type="dxa"/>
            <w:tcBorders>
              <w:top w:val="nil"/>
              <w:left w:val="nil"/>
              <w:bottom w:val="single" w:sz="4" w:space="0" w:color="auto"/>
              <w:right w:val="single" w:sz="4" w:space="0" w:color="auto"/>
            </w:tcBorders>
            <w:shd w:val="clear" w:color="auto" w:fill="auto"/>
            <w:noWrap/>
            <w:vAlign w:val="center"/>
            <w:hideMark/>
          </w:tcPr>
          <w:p w14:paraId="3B8303B9"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w:t>
            </w:r>
          </w:p>
        </w:tc>
        <w:tc>
          <w:tcPr>
            <w:tcW w:w="2505" w:type="dxa"/>
            <w:tcBorders>
              <w:top w:val="nil"/>
              <w:left w:val="nil"/>
              <w:bottom w:val="single" w:sz="4" w:space="0" w:color="auto"/>
              <w:right w:val="single" w:sz="4" w:space="0" w:color="auto"/>
            </w:tcBorders>
            <w:shd w:val="clear" w:color="auto" w:fill="auto"/>
            <w:noWrap/>
            <w:vAlign w:val="bottom"/>
            <w:hideMark/>
          </w:tcPr>
          <w:p w14:paraId="2C32AE65" w14:textId="25E6D0E3" w:rsidR="002F160F" w:rsidRPr="00781947" w:rsidRDefault="002F160F" w:rsidP="004858F8">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ANA MAR</w:t>
            </w:r>
            <w:r>
              <w:rPr>
                <w:rFonts w:ascii="Arial" w:eastAsia="Times New Roman" w:hAnsi="Arial" w:cs="Arial"/>
                <w:color w:val="000000"/>
                <w:sz w:val="16"/>
                <w:szCs w:val="16"/>
                <w:lang w:eastAsia="es-CO"/>
              </w:rPr>
              <w:t>Í</w:t>
            </w:r>
            <w:r w:rsidRPr="00781947">
              <w:rPr>
                <w:rFonts w:ascii="Arial" w:eastAsia="Times New Roman" w:hAnsi="Arial" w:cs="Arial"/>
                <w:color w:val="000000"/>
                <w:sz w:val="16"/>
                <w:szCs w:val="16"/>
                <w:lang w:eastAsia="es-CO"/>
              </w:rPr>
              <w:t>A DIAZ CORDOBA</w:t>
            </w:r>
          </w:p>
        </w:tc>
      </w:tr>
      <w:tr w:rsidR="002F160F" w:rsidRPr="00781947" w14:paraId="12A5C6BC"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80EE9F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3F321998" w14:textId="77777777" w:rsidR="002F160F" w:rsidRPr="00781947" w:rsidRDefault="002808FE" w:rsidP="00682C8D">
            <w:pPr>
              <w:spacing w:after="0" w:line="240" w:lineRule="auto"/>
              <w:jc w:val="center"/>
              <w:rPr>
                <w:rFonts w:ascii="Calibri" w:eastAsia="Times New Roman" w:hAnsi="Calibri" w:cs="Calibri"/>
                <w:lang w:eastAsia="es-CO"/>
              </w:rPr>
            </w:pPr>
            <w:hyperlink r:id="rId32" w:history="1">
              <w:r w:rsidR="002F160F" w:rsidRPr="00781947">
                <w:rPr>
                  <w:rFonts w:ascii="Calibri" w:eastAsia="Times New Roman" w:hAnsi="Calibri" w:cs="Calibri"/>
                  <w:lang w:eastAsia="es-CO"/>
                </w:rPr>
                <w:t>2016ER57932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000CC1E7" w14:textId="77777777" w:rsidR="002F160F" w:rsidRPr="00781947" w:rsidRDefault="002F160F" w:rsidP="00682C8D">
            <w:pPr>
              <w:spacing w:after="0" w:line="240" w:lineRule="auto"/>
              <w:jc w:val="center"/>
              <w:rPr>
                <w:rFonts w:ascii="Arial" w:eastAsia="Times New Roman" w:hAnsi="Arial" w:cs="Arial"/>
                <w:color w:val="333333"/>
                <w:sz w:val="16"/>
                <w:szCs w:val="16"/>
                <w:lang w:eastAsia="es-CO"/>
              </w:rPr>
            </w:pPr>
            <w:r w:rsidRPr="00781947">
              <w:rPr>
                <w:rFonts w:ascii="Arial" w:eastAsia="Times New Roman" w:hAnsi="Arial" w:cs="Arial"/>
                <w:color w:val="333333"/>
                <w:sz w:val="16"/>
                <w:szCs w:val="16"/>
                <w:lang w:eastAsia="es-CO"/>
              </w:rPr>
              <w:t>3410176</w:t>
            </w:r>
          </w:p>
        </w:tc>
        <w:tc>
          <w:tcPr>
            <w:tcW w:w="958" w:type="dxa"/>
            <w:tcBorders>
              <w:top w:val="nil"/>
              <w:left w:val="nil"/>
              <w:bottom w:val="single" w:sz="4" w:space="0" w:color="auto"/>
              <w:right w:val="nil"/>
            </w:tcBorders>
          </w:tcPr>
          <w:p w14:paraId="64ED59E6"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04775AB1" w14:textId="5CAC9C19"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46</w:t>
            </w:r>
          </w:p>
        </w:tc>
        <w:tc>
          <w:tcPr>
            <w:tcW w:w="1782" w:type="dxa"/>
            <w:tcBorders>
              <w:top w:val="nil"/>
              <w:left w:val="nil"/>
              <w:bottom w:val="single" w:sz="4" w:space="0" w:color="auto"/>
              <w:right w:val="single" w:sz="4" w:space="0" w:color="auto"/>
            </w:tcBorders>
            <w:shd w:val="clear" w:color="auto" w:fill="auto"/>
            <w:noWrap/>
            <w:vAlign w:val="center"/>
            <w:hideMark/>
          </w:tcPr>
          <w:p w14:paraId="71DEEC60"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OAC</w:t>
            </w:r>
          </w:p>
        </w:tc>
        <w:tc>
          <w:tcPr>
            <w:tcW w:w="2505" w:type="dxa"/>
            <w:tcBorders>
              <w:top w:val="nil"/>
              <w:left w:val="nil"/>
              <w:bottom w:val="single" w:sz="4" w:space="0" w:color="auto"/>
              <w:right w:val="single" w:sz="4" w:space="0" w:color="auto"/>
            </w:tcBorders>
            <w:shd w:val="clear" w:color="auto" w:fill="auto"/>
            <w:noWrap/>
            <w:vAlign w:val="bottom"/>
            <w:hideMark/>
          </w:tcPr>
          <w:p w14:paraId="101F0F97"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JENNY FRANCELY CASTRO PINZON</w:t>
            </w:r>
          </w:p>
        </w:tc>
      </w:tr>
      <w:tr w:rsidR="002F160F" w:rsidRPr="00781947" w14:paraId="7FB0325C"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CC5DA9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3</w:t>
            </w:r>
          </w:p>
        </w:tc>
        <w:tc>
          <w:tcPr>
            <w:tcW w:w="1371" w:type="dxa"/>
            <w:tcBorders>
              <w:top w:val="nil"/>
              <w:left w:val="nil"/>
              <w:bottom w:val="single" w:sz="4" w:space="0" w:color="auto"/>
              <w:right w:val="single" w:sz="4" w:space="0" w:color="auto"/>
            </w:tcBorders>
            <w:shd w:val="clear" w:color="auto" w:fill="auto"/>
            <w:noWrap/>
            <w:vAlign w:val="bottom"/>
            <w:hideMark/>
          </w:tcPr>
          <w:p w14:paraId="4D5F807C" w14:textId="77777777" w:rsidR="002F160F" w:rsidRPr="00781947" w:rsidRDefault="002808FE" w:rsidP="00682C8D">
            <w:pPr>
              <w:spacing w:after="0" w:line="240" w:lineRule="auto"/>
              <w:rPr>
                <w:rFonts w:ascii="Calibri" w:eastAsia="Times New Roman" w:hAnsi="Calibri" w:cs="Calibri"/>
                <w:color w:val="000000"/>
                <w:lang w:eastAsia="es-CO"/>
              </w:rPr>
            </w:pPr>
            <w:hyperlink r:id="rId33" w:history="1">
              <w:r w:rsidR="002F160F" w:rsidRPr="00781947">
                <w:rPr>
                  <w:rFonts w:ascii="Calibri" w:eastAsia="Times New Roman" w:hAnsi="Calibri" w:cs="Calibri"/>
                  <w:color w:val="000000"/>
                  <w:lang w:eastAsia="es-CO"/>
                </w:rPr>
                <w:t>2016ER77162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63D106B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3434114</w:t>
            </w:r>
          </w:p>
        </w:tc>
        <w:tc>
          <w:tcPr>
            <w:tcW w:w="958" w:type="dxa"/>
            <w:tcBorders>
              <w:top w:val="nil"/>
              <w:left w:val="nil"/>
              <w:bottom w:val="single" w:sz="4" w:space="0" w:color="auto"/>
              <w:right w:val="nil"/>
            </w:tcBorders>
          </w:tcPr>
          <w:p w14:paraId="6519B78E"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64FB6302" w14:textId="009EBF33"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1B123D5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25C7DE84"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DANIELA INFANTE RODRIGUEZ</w:t>
            </w:r>
          </w:p>
        </w:tc>
      </w:tr>
      <w:tr w:rsidR="002F160F" w:rsidRPr="00781947" w14:paraId="468A8620"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588ED68"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4</w:t>
            </w:r>
          </w:p>
        </w:tc>
        <w:tc>
          <w:tcPr>
            <w:tcW w:w="1371" w:type="dxa"/>
            <w:tcBorders>
              <w:top w:val="nil"/>
              <w:left w:val="nil"/>
              <w:bottom w:val="single" w:sz="4" w:space="0" w:color="auto"/>
              <w:right w:val="single" w:sz="4" w:space="0" w:color="auto"/>
            </w:tcBorders>
            <w:shd w:val="clear" w:color="auto" w:fill="auto"/>
            <w:noWrap/>
            <w:vAlign w:val="bottom"/>
            <w:hideMark/>
          </w:tcPr>
          <w:p w14:paraId="11087D89" w14:textId="77777777" w:rsidR="002F160F" w:rsidRPr="00781947" w:rsidRDefault="002808FE" w:rsidP="00682C8D">
            <w:pPr>
              <w:spacing w:after="0" w:line="240" w:lineRule="auto"/>
              <w:rPr>
                <w:rFonts w:ascii="Calibri" w:eastAsia="Times New Roman" w:hAnsi="Calibri" w:cs="Calibri"/>
                <w:color w:val="000000"/>
                <w:lang w:eastAsia="es-CO"/>
              </w:rPr>
            </w:pPr>
            <w:hyperlink r:id="rId34" w:history="1">
              <w:r w:rsidR="002F160F" w:rsidRPr="00781947">
                <w:rPr>
                  <w:rFonts w:ascii="Calibri" w:eastAsia="Times New Roman" w:hAnsi="Calibri" w:cs="Calibri"/>
                  <w:color w:val="000000"/>
                  <w:lang w:eastAsia="es-CO"/>
                </w:rPr>
                <w:t>2016ER77236</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0DC4A094"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3434221</w:t>
            </w:r>
          </w:p>
        </w:tc>
        <w:tc>
          <w:tcPr>
            <w:tcW w:w="958" w:type="dxa"/>
            <w:tcBorders>
              <w:top w:val="nil"/>
              <w:left w:val="nil"/>
              <w:bottom w:val="single" w:sz="4" w:space="0" w:color="auto"/>
              <w:right w:val="nil"/>
            </w:tcBorders>
          </w:tcPr>
          <w:p w14:paraId="70302226"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4B50FCE5" w14:textId="26A3ACFD"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7D02C0B1"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6DA74EE5"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LAURA YANNETH HERNANDEZ CORREA</w:t>
            </w:r>
          </w:p>
        </w:tc>
      </w:tr>
      <w:tr w:rsidR="002F160F" w:rsidRPr="00781947" w14:paraId="185CE9FE"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B4858DC"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5</w:t>
            </w:r>
          </w:p>
        </w:tc>
        <w:tc>
          <w:tcPr>
            <w:tcW w:w="1371" w:type="dxa"/>
            <w:tcBorders>
              <w:top w:val="nil"/>
              <w:left w:val="nil"/>
              <w:bottom w:val="single" w:sz="4" w:space="0" w:color="auto"/>
              <w:right w:val="single" w:sz="4" w:space="0" w:color="auto"/>
            </w:tcBorders>
            <w:shd w:val="clear" w:color="auto" w:fill="auto"/>
            <w:noWrap/>
            <w:vAlign w:val="bottom"/>
            <w:hideMark/>
          </w:tcPr>
          <w:p w14:paraId="3185C498" w14:textId="77777777" w:rsidR="002F160F" w:rsidRPr="00781947" w:rsidRDefault="002808FE" w:rsidP="00682C8D">
            <w:pPr>
              <w:spacing w:after="0" w:line="240" w:lineRule="auto"/>
              <w:rPr>
                <w:rFonts w:ascii="Calibri" w:eastAsia="Times New Roman" w:hAnsi="Calibri" w:cs="Calibri"/>
                <w:color w:val="000000"/>
                <w:lang w:eastAsia="es-CO"/>
              </w:rPr>
            </w:pPr>
            <w:hyperlink r:id="rId35" w:history="1">
              <w:r w:rsidR="002F160F" w:rsidRPr="00781947">
                <w:rPr>
                  <w:rFonts w:ascii="Calibri" w:eastAsia="Times New Roman" w:hAnsi="Calibri" w:cs="Calibri"/>
                  <w:color w:val="000000"/>
                  <w:lang w:eastAsia="es-CO"/>
                </w:rPr>
                <w:t>2016ER77261</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73D3B86F"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3434249</w:t>
            </w:r>
          </w:p>
        </w:tc>
        <w:tc>
          <w:tcPr>
            <w:tcW w:w="958" w:type="dxa"/>
            <w:tcBorders>
              <w:top w:val="nil"/>
              <w:left w:val="nil"/>
              <w:bottom w:val="single" w:sz="4" w:space="0" w:color="auto"/>
              <w:right w:val="nil"/>
            </w:tcBorders>
          </w:tcPr>
          <w:p w14:paraId="3461F7E3"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1C576387" w14:textId="019B0D82"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19</w:t>
            </w:r>
          </w:p>
        </w:tc>
        <w:tc>
          <w:tcPr>
            <w:tcW w:w="1782" w:type="dxa"/>
            <w:tcBorders>
              <w:top w:val="nil"/>
              <w:left w:val="nil"/>
              <w:bottom w:val="single" w:sz="4" w:space="0" w:color="auto"/>
              <w:right w:val="single" w:sz="4" w:space="0" w:color="auto"/>
            </w:tcBorders>
            <w:shd w:val="clear" w:color="auto" w:fill="auto"/>
            <w:noWrap/>
            <w:vAlign w:val="center"/>
            <w:hideMark/>
          </w:tcPr>
          <w:p w14:paraId="5F91E66B"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auto" w:fill="auto"/>
            <w:noWrap/>
            <w:vAlign w:val="bottom"/>
            <w:hideMark/>
          </w:tcPr>
          <w:p w14:paraId="7B416F6F"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OSCAR ALEXANDER DUCUARA FALLA</w:t>
            </w:r>
          </w:p>
        </w:tc>
      </w:tr>
      <w:tr w:rsidR="002F160F" w:rsidRPr="00781947" w14:paraId="3F7BB47A"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8961B5"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6</w:t>
            </w:r>
          </w:p>
        </w:tc>
        <w:tc>
          <w:tcPr>
            <w:tcW w:w="1371" w:type="dxa"/>
            <w:tcBorders>
              <w:top w:val="nil"/>
              <w:left w:val="nil"/>
              <w:bottom w:val="single" w:sz="4" w:space="0" w:color="auto"/>
              <w:right w:val="single" w:sz="4" w:space="0" w:color="auto"/>
            </w:tcBorders>
            <w:shd w:val="clear" w:color="auto" w:fill="auto"/>
            <w:noWrap/>
            <w:vAlign w:val="bottom"/>
            <w:hideMark/>
          </w:tcPr>
          <w:p w14:paraId="14762B95" w14:textId="77777777" w:rsidR="002F160F" w:rsidRPr="00781947" w:rsidRDefault="002808FE" w:rsidP="00682C8D">
            <w:pPr>
              <w:spacing w:after="0" w:line="240" w:lineRule="auto"/>
              <w:rPr>
                <w:rFonts w:ascii="Calibri" w:eastAsia="Times New Roman" w:hAnsi="Calibri" w:cs="Calibri"/>
                <w:color w:val="000000"/>
                <w:lang w:eastAsia="es-CO"/>
              </w:rPr>
            </w:pPr>
            <w:hyperlink r:id="rId36" w:history="1">
              <w:r w:rsidR="002F160F" w:rsidRPr="00781947">
                <w:rPr>
                  <w:rFonts w:ascii="Calibri" w:eastAsia="Times New Roman" w:hAnsi="Calibri" w:cs="Calibri"/>
                  <w:color w:val="000000"/>
                  <w:lang w:eastAsia="es-CO"/>
                </w:rPr>
                <w:t>2016ER78365</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1472A9E8"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3435558</w:t>
            </w:r>
          </w:p>
        </w:tc>
        <w:tc>
          <w:tcPr>
            <w:tcW w:w="958" w:type="dxa"/>
            <w:tcBorders>
              <w:top w:val="nil"/>
              <w:left w:val="nil"/>
              <w:bottom w:val="single" w:sz="4" w:space="0" w:color="auto"/>
              <w:right w:val="nil"/>
            </w:tcBorders>
          </w:tcPr>
          <w:p w14:paraId="2D78C117"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0DECD44B" w14:textId="2D6F9A21"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18</w:t>
            </w:r>
          </w:p>
        </w:tc>
        <w:tc>
          <w:tcPr>
            <w:tcW w:w="1782" w:type="dxa"/>
            <w:tcBorders>
              <w:top w:val="nil"/>
              <w:left w:val="nil"/>
              <w:bottom w:val="single" w:sz="4" w:space="0" w:color="auto"/>
              <w:right w:val="single" w:sz="4" w:space="0" w:color="auto"/>
            </w:tcBorders>
            <w:shd w:val="clear" w:color="auto" w:fill="auto"/>
            <w:noWrap/>
            <w:vAlign w:val="center"/>
            <w:hideMark/>
          </w:tcPr>
          <w:p w14:paraId="5198FEC3"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DGA</w:t>
            </w:r>
          </w:p>
        </w:tc>
        <w:tc>
          <w:tcPr>
            <w:tcW w:w="2505" w:type="dxa"/>
            <w:tcBorders>
              <w:top w:val="nil"/>
              <w:left w:val="nil"/>
              <w:bottom w:val="single" w:sz="4" w:space="0" w:color="auto"/>
              <w:right w:val="single" w:sz="4" w:space="0" w:color="auto"/>
            </w:tcBorders>
            <w:shd w:val="clear" w:color="auto" w:fill="auto"/>
            <w:noWrap/>
            <w:vAlign w:val="bottom"/>
            <w:hideMark/>
          </w:tcPr>
          <w:p w14:paraId="75725D8C"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OSCAR OVIDIO ROMERO AGUDELO</w:t>
            </w:r>
          </w:p>
        </w:tc>
      </w:tr>
      <w:tr w:rsidR="002F160F" w:rsidRPr="00781947" w14:paraId="56F352BD" w14:textId="77777777" w:rsidTr="002F160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7C78676" w14:textId="77777777"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7</w:t>
            </w:r>
          </w:p>
        </w:tc>
        <w:tc>
          <w:tcPr>
            <w:tcW w:w="1371" w:type="dxa"/>
            <w:tcBorders>
              <w:top w:val="nil"/>
              <w:left w:val="nil"/>
              <w:bottom w:val="single" w:sz="4" w:space="0" w:color="auto"/>
              <w:right w:val="single" w:sz="4" w:space="0" w:color="auto"/>
            </w:tcBorders>
            <w:shd w:val="clear" w:color="auto" w:fill="auto"/>
            <w:noWrap/>
            <w:vAlign w:val="bottom"/>
            <w:hideMark/>
          </w:tcPr>
          <w:p w14:paraId="0C7E240D" w14:textId="77777777" w:rsidR="002F160F" w:rsidRPr="00781947" w:rsidRDefault="002808FE" w:rsidP="00682C8D">
            <w:pPr>
              <w:spacing w:after="0" w:line="240" w:lineRule="auto"/>
              <w:rPr>
                <w:rFonts w:ascii="Calibri" w:eastAsia="Times New Roman" w:hAnsi="Calibri" w:cs="Calibri"/>
                <w:color w:val="000000"/>
                <w:lang w:eastAsia="es-CO"/>
              </w:rPr>
            </w:pPr>
            <w:hyperlink r:id="rId37" w:history="1">
              <w:r w:rsidR="002F160F" w:rsidRPr="00781947">
                <w:rPr>
                  <w:rFonts w:ascii="Calibri" w:eastAsia="Times New Roman" w:hAnsi="Calibri" w:cs="Calibri"/>
                  <w:color w:val="000000"/>
                  <w:lang w:eastAsia="es-CO"/>
                </w:rPr>
                <w:t>2016ER82682</w:t>
              </w:r>
            </w:hyperlink>
          </w:p>
        </w:tc>
        <w:tc>
          <w:tcPr>
            <w:tcW w:w="1200" w:type="dxa"/>
            <w:tcBorders>
              <w:top w:val="nil"/>
              <w:left w:val="nil"/>
              <w:bottom w:val="single" w:sz="4" w:space="0" w:color="auto"/>
              <w:right w:val="single" w:sz="4" w:space="0" w:color="auto"/>
            </w:tcBorders>
            <w:shd w:val="clear" w:color="auto" w:fill="auto"/>
            <w:noWrap/>
            <w:vAlign w:val="bottom"/>
            <w:hideMark/>
          </w:tcPr>
          <w:p w14:paraId="5E39CFA0"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3440010</w:t>
            </w:r>
          </w:p>
        </w:tc>
        <w:tc>
          <w:tcPr>
            <w:tcW w:w="958" w:type="dxa"/>
            <w:tcBorders>
              <w:top w:val="nil"/>
              <w:left w:val="nil"/>
              <w:bottom w:val="single" w:sz="4" w:space="0" w:color="auto"/>
              <w:right w:val="nil"/>
            </w:tcBorders>
          </w:tcPr>
          <w:p w14:paraId="2FEA1A92" w14:textId="77777777" w:rsidR="002F160F" w:rsidRPr="00781947" w:rsidRDefault="002F160F" w:rsidP="00682C8D">
            <w:pPr>
              <w:spacing w:after="0" w:line="240" w:lineRule="auto"/>
              <w:jc w:val="right"/>
              <w:rPr>
                <w:rFonts w:ascii="Calibri" w:eastAsia="Times New Roman" w:hAnsi="Calibri" w:cs="Calibri"/>
                <w:color w:val="000000"/>
                <w:lang w:eastAsia="es-CO"/>
              </w:rPr>
            </w:pPr>
          </w:p>
        </w:tc>
        <w:tc>
          <w:tcPr>
            <w:tcW w:w="958" w:type="dxa"/>
            <w:tcBorders>
              <w:top w:val="nil"/>
              <w:left w:val="nil"/>
              <w:bottom w:val="single" w:sz="4" w:space="0" w:color="auto"/>
              <w:right w:val="single" w:sz="4" w:space="0" w:color="auto"/>
            </w:tcBorders>
            <w:shd w:val="clear" w:color="auto" w:fill="auto"/>
            <w:noWrap/>
            <w:vAlign w:val="bottom"/>
            <w:hideMark/>
          </w:tcPr>
          <w:p w14:paraId="6ADF2336" w14:textId="0C944A11" w:rsidR="002F160F" w:rsidRPr="00781947" w:rsidRDefault="002F160F" w:rsidP="00682C8D">
            <w:pPr>
              <w:spacing w:after="0" w:line="240" w:lineRule="auto"/>
              <w:jc w:val="right"/>
              <w:rPr>
                <w:rFonts w:ascii="Calibri" w:eastAsia="Times New Roman" w:hAnsi="Calibri" w:cs="Calibri"/>
                <w:color w:val="000000"/>
                <w:lang w:eastAsia="es-CO"/>
              </w:rPr>
            </w:pPr>
            <w:r w:rsidRPr="00781947">
              <w:rPr>
                <w:rFonts w:ascii="Calibri" w:eastAsia="Times New Roman" w:hAnsi="Calibri" w:cs="Calibri"/>
                <w:color w:val="000000"/>
                <w:lang w:eastAsia="es-CO"/>
              </w:rPr>
              <w:t>12</w:t>
            </w:r>
          </w:p>
        </w:tc>
        <w:tc>
          <w:tcPr>
            <w:tcW w:w="1782" w:type="dxa"/>
            <w:tcBorders>
              <w:top w:val="nil"/>
              <w:left w:val="nil"/>
              <w:bottom w:val="single" w:sz="4" w:space="0" w:color="auto"/>
              <w:right w:val="single" w:sz="4" w:space="0" w:color="auto"/>
            </w:tcBorders>
            <w:shd w:val="clear" w:color="auto" w:fill="auto"/>
            <w:noWrap/>
            <w:vAlign w:val="center"/>
            <w:hideMark/>
          </w:tcPr>
          <w:p w14:paraId="0D56B2A6" w14:textId="77777777" w:rsidR="002F160F" w:rsidRPr="00781947" w:rsidRDefault="002F160F" w:rsidP="00682C8D">
            <w:pPr>
              <w:spacing w:after="0" w:line="240" w:lineRule="auto"/>
              <w:jc w:val="center"/>
              <w:rPr>
                <w:rFonts w:ascii="Calibri" w:eastAsia="Times New Roman" w:hAnsi="Calibri" w:cs="Calibri"/>
                <w:color w:val="000000"/>
                <w:lang w:eastAsia="es-CO"/>
              </w:rPr>
            </w:pPr>
            <w:r w:rsidRPr="00781947">
              <w:rPr>
                <w:rFonts w:ascii="Calibri" w:eastAsia="Times New Roman" w:hAnsi="Calibri" w:cs="Calibri"/>
                <w:color w:val="000000"/>
                <w:lang w:eastAsia="es-CO"/>
              </w:rPr>
              <w:t>SCAAV</w:t>
            </w:r>
          </w:p>
        </w:tc>
        <w:tc>
          <w:tcPr>
            <w:tcW w:w="2505" w:type="dxa"/>
            <w:tcBorders>
              <w:top w:val="nil"/>
              <w:left w:val="nil"/>
              <w:bottom w:val="single" w:sz="4" w:space="0" w:color="auto"/>
              <w:right w:val="single" w:sz="4" w:space="0" w:color="auto"/>
            </w:tcBorders>
            <w:shd w:val="clear" w:color="000000" w:fill="FFFFFF"/>
            <w:vAlign w:val="center"/>
            <w:hideMark/>
          </w:tcPr>
          <w:p w14:paraId="521050A9" w14:textId="77777777" w:rsidR="002F160F" w:rsidRPr="00781947" w:rsidRDefault="002F160F" w:rsidP="00682C8D">
            <w:pPr>
              <w:spacing w:after="0" w:line="240" w:lineRule="auto"/>
              <w:rPr>
                <w:rFonts w:ascii="Arial" w:eastAsia="Times New Roman" w:hAnsi="Arial" w:cs="Arial"/>
                <w:color w:val="000000"/>
                <w:sz w:val="16"/>
                <w:szCs w:val="16"/>
                <w:lang w:eastAsia="es-CO"/>
              </w:rPr>
            </w:pPr>
            <w:r w:rsidRPr="00781947">
              <w:rPr>
                <w:rFonts w:ascii="Arial" w:eastAsia="Times New Roman" w:hAnsi="Arial" w:cs="Arial"/>
                <w:color w:val="000000"/>
                <w:sz w:val="16"/>
                <w:szCs w:val="16"/>
                <w:lang w:eastAsia="es-CO"/>
              </w:rPr>
              <w:t>SISTEMA</w:t>
            </w:r>
          </w:p>
        </w:tc>
      </w:tr>
    </w:tbl>
    <w:p w14:paraId="4FB9F35A" w14:textId="77777777" w:rsidR="00C027A7" w:rsidRDefault="00C027A7" w:rsidP="00C027A7">
      <w:pPr>
        <w:suppressAutoHyphens/>
        <w:spacing w:after="0" w:line="360" w:lineRule="auto"/>
        <w:rPr>
          <w:rFonts w:ascii="Arial" w:eastAsia="Calibri" w:hAnsi="Arial" w:cs="Arial"/>
          <w:b/>
          <w:sz w:val="20"/>
          <w:szCs w:val="20"/>
          <w:lang w:eastAsia="ar-SA"/>
        </w:rPr>
      </w:pPr>
    </w:p>
    <w:p w14:paraId="2BB9A39B" w14:textId="77777777" w:rsidR="00C027A7" w:rsidRDefault="00C027A7" w:rsidP="00C027A7">
      <w:pPr>
        <w:suppressAutoHyphens/>
        <w:spacing w:after="0" w:line="360" w:lineRule="auto"/>
        <w:ind w:left="1013"/>
        <w:jc w:val="center"/>
        <w:rPr>
          <w:rFonts w:ascii="Arial" w:eastAsia="Calibri" w:hAnsi="Arial" w:cs="Arial"/>
          <w:b/>
          <w:sz w:val="20"/>
          <w:szCs w:val="20"/>
          <w:lang w:eastAsia="ar-SA"/>
        </w:rPr>
      </w:pPr>
    </w:p>
    <w:p w14:paraId="0BC637F8" w14:textId="77777777" w:rsidR="00C027A7" w:rsidRDefault="00C027A7" w:rsidP="00C027A7">
      <w:pPr>
        <w:suppressAutoHyphens/>
        <w:spacing w:after="0" w:line="360" w:lineRule="auto"/>
        <w:ind w:left="1013"/>
        <w:jc w:val="center"/>
        <w:rPr>
          <w:rFonts w:ascii="Arial" w:eastAsia="Calibri" w:hAnsi="Arial" w:cs="Arial"/>
          <w:b/>
          <w:sz w:val="20"/>
          <w:szCs w:val="20"/>
          <w:lang w:eastAsia="ar-SA"/>
        </w:rPr>
      </w:pPr>
    </w:p>
    <w:p w14:paraId="1548F17E" w14:textId="77777777" w:rsidR="00DE058B" w:rsidRDefault="00DE058B" w:rsidP="00683F18">
      <w:pPr>
        <w:suppressAutoHyphens/>
        <w:spacing w:after="0" w:line="240" w:lineRule="auto"/>
        <w:jc w:val="center"/>
        <w:rPr>
          <w:rFonts w:ascii="Arial" w:eastAsia="Calibri" w:hAnsi="Arial" w:cs="Arial"/>
          <w:sz w:val="16"/>
          <w:szCs w:val="16"/>
          <w:lang w:eastAsia="ar-SA"/>
        </w:rPr>
      </w:pPr>
    </w:p>
    <w:p w14:paraId="6239B80F" w14:textId="77777777" w:rsidR="00953C0B" w:rsidRDefault="00953C0B" w:rsidP="00723187">
      <w:pPr>
        <w:suppressAutoHyphens/>
        <w:spacing w:after="0" w:line="240" w:lineRule="auto"/>
        <w:jc w:val="center"/>
        <w:rPr>
          <w:rFonts w:ascii="Arial" w:eastAsia="Calibri" w:hAnsi="Arial" w:cs="Arial"/>
          <w:b/>
          <w:sz w:val="20"/>
          <w:szCs w:val="20"/>
          <w:lang w:val="es-ES_tradnl" w:eastAsia="ar-SA"/>
        </w:rPr>
      </w:pPr>
    </w:p>
    <w:p w14:paraId="5B570046" w14:textId="77777777" w:rsidR="00953C0B" w:rsidRDefault="00953C0B" w:rsidP="00723187">
      <w:pPr>
        <w:suppressAutoHyphens/>
        <w:spacing w:after="0" w:line="240" w:lineRule="auto"/>
        <w:jc w:val="center"/>
        <w:rPr>
          <w:rFonts w:ascii="Arial" w:eastAsia="Calibri" w:hAnsi="Arial" w:cs="Arial"/>
          <w:b/>
          <w:sz w:val="20"/>
          <w:szCs w:val="20"/>
          <w:lang w:val="es-ES_tradnl" w:eastAsia="ar-SA"/>
        </w:rPr>
      </w:pPr>
    </w:p>
    <w:p w14:paraId="05E5F971" w14:textId="77777777" w:rsidR="00305B90" w:rsidRDefault="00305B90" w:rsidP="00683F18">
      <w:pPr>
        <w:suppressAutoHyphens/>
        <w:spacing w:after="0" w:line="240" w:lineRule="auto"/>
        <w:jc w:val="center"/>
        <w:rPr>
          <w:rFonts w:ascii="Arial" w:eastAsia="Calibri" w:hAnsi="Arial" w:cs="Arial"/>
          <w:sz w:val="14"/>
          <w:szCs w:val="14"/>
          <w:lang w:val="es-ES_tradnl" w:eastAsia="ar-SA"/>
        </w:rPr>
      </w:pPr>
    </w:p>
    <w:p w14:paraId="4A8B250A" w14:textId="77777777" w:rsidR="00683F18" w:rsidRPr="00683F18" w:rsidRDefault="00683F18" w:rsidP="00683F18">
      <w:pPr>
        <w:suppressAutoHyphens/>
        <w:spacing w:after="0" w:line="360" w:lineRule="auto"/>
        <w:ind w:left="1013"/>
        <w:jc w:val="center"/>
        <w:rPr>
          <w:rFonts w:ascii="Arial" w:eastAsia="Calibri" w:hAnsi="Arial" w:cs="Arial"/>
          <w:b/>
          <w:sz w:val="20"/>
          <w:szCs w:val="20"/>
          <w:lang w:eastAsia="ar-SA"/>
        </w:rPr>
      </w:pPr>
      <w:r w:rsidRPr="00683F18">
        <w:rPr>
          <w:rFonts w:ascii="Arial" w:eastAsia="Calibri" w:hAnsi="Arial" w:cs="Arial"/>
          <w:b/>
          <w:sz w:val="20"/>
          <w:szCs w:val="20"/>
          <w:lang w:eastAsia="ar-SA"/>
        </w:rPr>
        <w:t>CONCLUSIONES Y RECOMENDACIONES</w:t>
      </w:r>
    </w:p>
    <w:p w14:paraId="5718C3A7" w14:textId="77777777" w:rsidR="00BB7E58" w:rsidRPr="00683F18" w:rsidRDefault="00BB7E58" w:rsidP="00683F18">
      <w:pPr>
        <w:suppressAutoHyphens/>
        <w:spacing w:after="0" w:line="360" w:lineRule="auto"/>
        <w:ind w:left="1013"/>
        <w:jc w:val="center"/>
        <w:rPr>
          <w:rFonts w:ascii="Arial" w:eastAsia="Calibri" w:hAnsi="Arial" w:cs="Arial"/>
          <w:b/>
          <w:sz w:val="20"/>
          <w:szCs w:val="20"/>
          <w:lang w:eastAsia="ar-SA"/>
        </w:rPr>
      </w:pPr>
    </w:p>
    <w:p w14:paraId="6C16C165" w14:textId="1DCABE1B" w:rsidR="00683F18" w:rsidRPr="00683F18" w:rsidRDefault="00683F18" w:rsidP="003053D2">
      <w:pPr>
        <w:numPr>
          <w:ilvl w:val="0"/>
          <w:numId w:val="30"/>
        </w:numPr>
        <w:suppressAutoHyphens/>
        <w:spacing w:after="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Dando cumplimiento a lo exigido por la LEY 1712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4, </w:t>
      </w:r>
      <w:r w:rsidRPr="00DB594D">
        <w:rPr>
          <w:rFonts w:ascii="Arial" w:eastAsia="Calibri" w:hAnsi="Arial" w:cs="Arial"/>
          <w:b/>
          <w:i/>
          <w:sz w:val="20"/>
          <w:szCs w:val="20"/>
          <w:lang w:eastAsia="ar-SA"/>
        </w:rPr>
        <w:t>Por medio de la cual se crea la Ley de Transparencia y del Derecho de Acceso a la Información Pública Nacional y se dictan otras disposiciones, Artículo 11.</w:t>
      </w:r>
      <w:r w:rsidRPr="00DB594D">
        <w:rPr>
          <w:rFonts w:ascii="Calibri" w:eastAsia="Calibri" w:hAnsi="Calibri" w:cs="Calibri"/>
          <w:b/>
          <w:i/>
          <w:sz w:val="20"/>
          <w:szCs w:val="20"/>
          <w:lang w:eastAsia="ar-SA"/>
        </w:rPr>
        <w:t> </w:t>
      </w:r>
      <w:r w:rsidRPr="00DB594D">
        <w:rPr>
          <w:rFonts w:ascii="Arial" w:eastAsia="Calibri" w:hAnsi="Arial" w:cs="Arial"/>
          <w:b/>
          <w:i/>
          <w:sz w:val="20"/>
          <w:szCs w:val="20"/>
          <w:lang w:eastAsia="ar-SA"/>
        </w:rPr>
        <w:t>Información mínima obligatoria respecto a servicios, procedimientos y funcionamiento del sujeto obligado h) Todo mecanismo de presentación directa de solicitudes, quejas y reclamos a disposición del público en relación con acciones u omisiones del sujeto obligado, junto con un informe de todas las solicitudes, denuncias y los tiempos de respuesta del sujeto obligado</w:t>
      </w:r>
      <w:r w:rsidRPr="00683F18">
        <w:rPr>
          <w:rFonts w:ascii="Arial" w:eastAsia="Calibri" w:hAnsi="Arial" w:cs="Arial"/>
          <w:sz w:val="20"/>
          <w:szCs w:val="20"/>
          <w:lang w:eastAsia="ar-SA"/>
        </w:rPr>
        <w:t xml:space="preserve">; por lo anterior se incluye en la clasificación por tipo de requerimiento el de  </w:t>
      </w:r>
      <w:r w:rsidRPr="00683F18">
        <w:rPr>
          <w:rFonts w:ascii="Arial" w:eastAsia="Times New Roman" w:hAnsi="Arial" w:cs="Arial"/>
          <w:b/>
          <w:sz w:val="20"/>
          <w:szCs w:val="20"/>
          <w:lang w:eastAsia="es-CO"/>
        </w:rPr>
        <w:t>SOLICITUDES DE ACCESO A LA INFORMACIÓN</w:t>
      </w:r>
      <w:r w:rsidRPr="00683F18">
        <w:rPr>
          <w:rFonts w:ascii="Arial" w:eastAsia="Times New Roman" w:hAnsi="Arial" w:cs="Arial"/>
          <w:sz w:val="20"/>
          <w:szCs w:val="20"/>
          <w:lang w:eastAsia="es-CO"/>
        </w:rPr>
        <w:t xml:space="preserve">, el cual para el mes de </w:t>
      </w:r>
      <w:r w:rsidR="00FE0AD8">
        <w:rPr>
          <w:rFonts w:ascii="Arial" w:eastAsia="Times New Roman" w:hAnsi="Arial" w:cs="Arial"/>
          <w:sz w:val="20"/>
          <w:szCs w:val="20"/>
          <w:lang w:eastAsia="es-CO"/>
        </w:rPr>
        <w:t>Mayo</w:t>
      </w:r>
      <w:r w:rsidRPr="00683F18">
        <w:rPr>
          <w:rFonts w:ascii="Arial" w:eastAsia="Times New Roman" w:hAnsi="Arial" w:cs="Arial"/>
          <w:sz w:val="20"/>
          <w:szCs w:val="20"/>
          <w:lang w:eastAsia="es-CO"/>
        </w:rPr>
        <w:t xml:space="preserve"> de 2</w:t>
      </w:r>
      <w:r w:rsidR="00E83439">
        <w:rPr>
          <w:rFonts w:ascii="Arial" w:eastAsia="Times New Roman" w:hAnsi="Arial" w:cs="Arial"/>
          <w:sz w:val="20"/>
          <w:szCs w:val="20"/>
          <w:lang w:eastAsia="es-CO"/>
        </w:rPr>
        <w:t>0</w:t>
      </w:r>
      <w:r w:rsidR="00FE0AD8">
        <w:rPr>
          <w:rFonts w:ascii="Arial" w:eastAsia="Times New Roman" w:hAnsi="Arial" w:cs="Arial"/>
          <w:sz w:val="20"/>
          <w:szCs w:val="20"/>
          <w:lang w:eastAsia="es-CO"/>
        </w:rPr>
        <w:t>1</w:t>
      </w:r>
      <w:r w:rsidR="00F843EB">
        <w:rPr>
          <w:rFonts w:ascii="Arial" w:eastAsia="Times New Roman" w:hAnsi="Arial" w:cs="Arial"/>
          <w:sz w:val="20"/>
          <w:szCs w:val="20"/>
          <w:lang w:eastAsia="es-CO"/>
        </w:rPr>
        <w:t>6</w:t>
      </w:r>
      <w:r w:rsidR="007502CD">
        <w:rPr>
          <w:rFonts w:ascii="Arial" w:eastAsia="Times New Roman" w:hAnsi="Arial" w:cs="Arial"/>
          <w:sz w:val="20"/>
          <w:szCs w:val="20"/>
          <w:lang w:eastAsia="es-CO"/>
        </w:rPr>
        <w:t xml:space="preserve"> no </w:t>
      </w:r>
      <w:r w:rsidR="00DB594D">
        <w:rPr>
          <w:rFonts w:ascii="Arial" w:eastAsia="Times New Roman" w:hAnsi="Arial" w:cs="Arial"/>
          <w:sz w:val="20"/>
          <w:szCs w:val="20"/>
          <w:lang w:eastAsia="es-CO"/>
        </w:rPr>
        <w:t>se</w:t>
      </w:r>
      <w:r w:rsidRPr="00683F18">
        <w:rPr>
          <w:rFonts w:ascii="Arial" w:eastAsia="Times New Roman" w:hAnsi="Arial" w:cs="Arial"/>
          <w:sz w:val="20"/>
          <w:szCs w:val="20"/>
          <w:lang w:eastAsia="es-CO"/>
        </w:rPr>
        <w:t xml:space="preserve"> registra </w:t>
      </w:r>
      <w:r w:rsidR="007502CD">
        <w:rPr>
          <w:rFonts w:ascii="Arial" w:eastAsia="Times New Roman" w:hAnsi="Arial" w:cs="Arial"/>
          <w:sz w:val="20"/>
          <w:szCs w:val="20"/>
          <w:lang w:eastAsia="es-CO"/>
        </w:rPr>
        <w:t xml:space="preserve">ninguna solicitud </w:t>
      </w:r>
      <w:r w:rsidRPr="00683F18">
        <w:rPr>
          <w:rFonts w:ascii="Arial" w:eastAsia="Times New Roman" w:hAnsi="Arial" w:cs="Arial"/>
          <w:sz w:val="20"/>
          <w:szCs w:val="20"/>
          <w:lang w:eastAsia="es-CO"/>
        </w:rPr>
        <w:t>por parte de la Ciudadanía ante la Secretaría Distrital de Ambiente.</w:t>
      </w:r>
    </w:p>
    <w:p w14:paraId="400636D4" w14:textId="77777777" w:rsidR="00683F18" w:rsidRPr="00683F18" w:rsidRDefault="00683F18" w:rsidP="00683F18">
      <w:pPr>
        <w:suppressAutoHyphens/>
        <w:spacing w:after="0" w:line="240" w:lineRule="auto"/>
        <w:ind w:left="720"/>
        <w:jc w:val="both"/>
        <w:rPr>
          <w:rFonts w:ascii="Arial" w:eastAsia="Calibri" w:hAnsi="Arial" w:cs="Arial"/>
          <w:color w:val="000000"/>
          <w:sz w:val="20"/>
          <w:szCs w:val="20"/>
        </w:rPr>
      </w:pPr>
    </w:p>
    <w:p w14:paraId="497235A9" w14:textId="00084E4B" w:rsidR="00683F18" w:rsidRPr="001276A1" w:rsidRDefault="00683F18" w:rsidP="003053D2">
      <w:pPr>
        <w:numPr>
          <w:ilvl w:val="0"/>
          <w:numId w:val="24"/>
        </w:numPr>
        <w:suppressAutoHyphens/>
        <w:spacing w:after="0" w:line="240" w:lineRule="auto"/>
        <w:ind w:left="284" w:hanging="284"/>
        <w:jc w:val="both"/>
        <w:rPr>
          <w:rFonts w:ascii="Arial" w:eastAsia="Calibri" w:hAnsi="Arial" w:cs="Arial"/>
          <w:color w:val="000000"/>
          <w:sz w:val="20"/>
          <w:szCs w:val="20"/>
        </w:rPr>
      </w:pPr>
      <w:r w:rsidRPr="001276A1">
        <w:rPr>
          <w:rFonts w:ascii="Arial" w:eastAsia="Calibri" w:hAnsi="Arial" w:cs="Arial"/>
          <w:color w:val="000000"/>
          <w:sz w:val="20"/>
          <w:szCs w:val="20"/>
        </w:rPr>
        <w:t xml:space="preserve">Tener en cuenta lo exigido en las Circulares </w:t>
      </w:r>
      <w:r w:rsidR="00FE0AD8">
        <w:rPr>
          <w:rFonts w:ascii="Arial" w:eastAsia="Calibri" w:hAnsi="Arial" w:cs="Arial"/>
          <w:color w:val="000000"/>
          <w:sz w:val="20"/>
          <w:szCs w:val="20"/>
        </w:rPr>
        <w:t>1</w:t>
      </w:r>
      <w:r w:rsidRPr="001276A1">
        <w:rPr>
          <w:rFonts w:ascii="Arial" w:eastAsia="Calibri" w:hAnsi="Arial" w:cs="Arial"/>
          <w:color w:val="000000"/>
          <w:sz w:val="20"/>
          <w:szCs w:val="20"/>
        </w:rPr>
        <w:t>2 de la Veeduría Distrital y en la 087 de 2</w:t>
      </w:r>
      <w:r w:rsidR="00FE0AD8">
        <w:rPr>
          <w:rFonts w:ascii="Arial" w:eastAsia="Calibri" w:hAnsi="Arial" w:cs="Arial"/>
          <w:color w:val="000000"/>
          <w:sz w:val="20"/>
          <w:szCs w:val="20"/>
        </w:rPr>
        <w:t>1</w:t>
      </w:r>
      <w:r w:rsidRPr="001276A1">
        <w:rPr>
          <w:rFonts w:ascii="Arial" w:eastAsia="Calibri" w:hAnsi="Arial" w:cs="Arial"/>
          <w:color w:val="000000"/>
          <w:sz w:val="20"/>
          <w:szCs w:val="20"/>
        </w:rPr>
        <w:t xml:space="preserve">5 expedida por la Alcaldía Mayor y la Veeduría Distrital, las cuales fueron radicadas en la SDA con los </w:t>
      </w:r>
      <w:r w:rsidR="001276A1" w:rsidRPr="001276A1">
        <w:rPr>
          <w:rFonts w:ascii="Arial" w:eastAsia="Calibri" w:hAnsi="Arial" w:cs="Arial"/>
          <w:color w:val="000000"/>
          <w:sz w:val="20"/>
          <w:szCs w:val="20"/>
        </w:rPr>
        <w:t>Nos.</w:t>
      </w:r>
      <w:r w:rsidRPr="001276A1">
        <w:rPr>
          <w:rFonts w:ascii="Arial" w:eastAsia="Calibri" w:hAnsi="Arial" w:cs="Arial"/>
          <w:color w:val="000000"/>
          <w:sz w:val="20"/>
          <w:szCs w:val="20"/>
        </w:rPr>
        <w:t xml:space="preserve"> 2</w:t>
      </w:r>
      <w:r w:rsidR="00FE0AD8">
        <w:rPr>
          <w:rFonts w:ascii="Arial" w:eastAsia="Calibri" w:hAnsi="Arial" w:cs="Arial"/>
          <w:color w:val="000000"/>
          <w:sz w:val="20"/>
          <w:szCs w:val="20"/>
        </w:rPr>
        <w:t>1</w:t>
      </w:r>
      <w:r w:rsidRPr="001276A1">
        <w:rPr>
          <w:rFonts w:ascii="Arial" w:eastAsia="Calibri" w:hAnsi="Arial" w:cs="Arial"/>
          <w:color w:val="000000"/>
          <w:sz w:val="20"/>
          <w:szCs w:val="20"/>
        </w:rPr>
        <w:t>5ER164685 y 2</w:t>
      </w:r>
      <w:r w:rsidR="00FE0AD8">
        <w:rPr>
          <w:rFonts w:ascii="Arial" w:eastAsia="Calibri" w:hAnsi="Arial" w:cs="Arial"/>
          <w:color w:val="000000"/>
          <w:sz w:val="20"/>
          <w:szCs w:val="20"/>
        </w:rPr>
        <w:t>1</w:t>
      </w:r>
      <w:r w:rsidRPr="001276A1">
        <w:rPr>
          <w:rFonts w:ascii="Arial" w:eastAsia="Calibri" w:hAnsi="Arial" w:cs="Arial"/>
          <w:color w:val="000000"/>
          <w:sz w:val="20"/>
          <w:szCs w:val="20"/>
        </w:rPr>
        <w:t xml:space="preserve">5ER108943 respectivamente; en la circular </w:t>
      </w:r>
      <w:r w:rsidR="00FE0AD8">
        <w:rPr>
          <w:rFonts w:ascii="Arial" w:eastAsia="Calibri" w:hAnsi="Arial" w:cs="Arial"/>
          <w:color w:val="000000"/>
          <w:sz w:val="20"/>
          <w:szCs w:val="20"/>
        </w:rPr>
        <w:t>1</w:t>
      </w:r>
      <w:r w:rsidRPr="001276A1">
        <w:rPr>
          <w:rFonts w:ascii="Arial" w:eastAsia="Calibri" w:hAnsi="Arial" w:cs="Arial"/>
          <w:color w:val="000000"/>
          <w:sz w:val="20"/>
          <w:szCs w:val="20"/>
        </w:rPr>
        <w:t>2 se habla del seguimiento al SDQS y en la circular 087 se estandarizo y unificó el formato el informe de seguimiento de quejas y reclamos del Sistema Distrital de Quejas y Soluciones –</w:t>
      </w:r>
      <w:r w:rsidR="001276A1" w:rsidRPr="001276A1">
        <w:rPr>
          <w:rFonts w:ascii="Arial" w:eastAsia="Calibri" w:hAnsi="Arial" w:cs="Arial"/>
          <w:color w:val="000000"/>
          <w:sz w:val="20"/>
          <w:szCs w:val="20"/>
        </w:rPr>
        <w:t xml:space="preserve"> </w:t>
      </w:r>
      <w:r w:rsidRPr="001276A1">
        <w:rPr>
          <w:rFonts w:ascii="Arial" w:eastAsia="Calibri" w:hAnsi="Arial" w:cs="Arial"/>
          <w:color w:val="000000"/>
          <w:sz w:val="20"/>
          <w:szCs w:val="20"/>
        </w:rPr>
        <w:t>SDQS-</w:t>
      </w:r>
      <w:r w:rsidR="001276A1" w:rsidRPr="001276A1">
        <w:rPr>
          <w:rFonts w:ascii="Arial" w:eastAsia="Calibri" w:hAnsi="Arial" w:cs="Arial"/>
          <w:color w:val="000000"/>
          <w:sz w:val="20"/>
          <w:szCs w:val="20"/>
        </w:rPr>
        <w:t xml:space="preserve"> </w:t>
      </w:r>
      <w:r w:rsidRPr="001276A1">
        <w:rPr>
          <w:rFonts w:ascii="Arial" w:eastAsia="Calibri" w:hAnsi="Arial" w:cs="Arial"/>
          <w:color w:val="000000"/>
          <w:sz w:val="20"/>
          <w:szCs w:val="20"/>
        </w:rPr>
        <w:t xml:space="preserve"> por lo que se requiere dar cumplimiento a las disipaciones regulativas a lugar.</w:t>
      </w:r>
    </w:p>
    <w:p w14:paraId="3D817BA5" w14:textId="77777777" w:rsidR="00FE5906" w:rsidRPr="00683F18" w:rsidRDefault="00FE5906" w:rsidP="003053D2">
      <w:pPr>
        <w:suppressAutoHyphens/>
        <w:spacing w:after="0" w:line="360" w:lineRule="auto"/>
        <w:ind w:left="284" w:hanging="284"/>
        <w:jc w:val="both"/>
        <w:rPr>
          <w:rFonts w:ascii="Arial" w:eastAsia="Calibri" w:hAnsi="Arial" w:cs="Arial"/>
          <w:b/>
          <w:sz w:val="20"/>
          <w:szCs w:val="20"/>
          <w:lang w:eastAsia="ar-SA"/>
        </w:rPr>
      </w:pPr>
    </w:p>
    <w:p w14:paraId="2B714E52" w14:textId="77777777" w:rsidR="00683F18" w:rsidRPr="00EF06B4" w:rsidRDefault="00683F18" w:rsidP="003053D2">
      <w:pPr>
        <w:numPr>
          <w:ilvl w:val="0"/>
          <w:numId w:val="24"/>
        </w:numPr>
        <w:suppressAutoHyphens/>
        <w:spacing w:after="0" w:line="240" w:lineRule="auto"/>
        <w:ind w:left="284" w:hanging="284"/>
        <w:jc w:val="both"/>
        <w:rPr>
          <w:rFonts w:ascii="Arial" w:eastAsia="Calibri" w:hAnsi="Arial" w:cs="Arial"/>
          <w:color w:val="000000"/>
          <w:sz w:val="20"/>
          <w:szCs w:val="20"/>
        </w:rPr>
      </w:pPr>
      <w:r w:rsidRPr="00EF06B4">
        <w:rPr>
          <w:rFonts w:ascii="Arial" w:eastAsia="Calibri" w:hAnsi="Arial" w:cs="Arial"/>
          <w:color w:val="000000"/>
          <w:sz w:val="20"/>
          <w:szCs w:val="20"/>
        </w:rPr>
        <w:t xml:space="preserve">Se hace necesario que las dependencias de la SDA den respuestas definitivas de los requerimientos a los cuales se han realizado respuestas parciales. Se debe tener en cuenta los tiempos dados por la normatividad vigente para el trámite de Derechos de Petición y solicitudes en la entidad.  </w:t>
      </w:r>
    </w:p>
    <w:p w14:paraId="34D6706A" w14:textId="77777777" w:rsidR="00683F18" w:rsidRPr="003C28FD" w:rsidRDefault="00683F18" w:rsidP="003C28FD">
      <w:pPr>
        <w:suppressAutoHyphens/>
        <w:spacing w:after="0" w:line="360" w:lineRule="auto"/>
        <w:ind w:left="284" w:hanging="284"/>
        <w:jc w:val="both"/>
        <w:rPr>
          <w:rFonts w:ascii="Arial" w:eastAsia="Calibri" w:hAnsi="Arial" w:cs="Arial"/>
          <w:sz w:val="20"/>
          <w:szCs w:val="20"/>
          <w:lang w:eastAsia="ar-SA"/>
        </w:rPr>
      </w:pPr>
    </w:p>
    <w:p w14:paraId="21A35712" w14:textId="379C9B43" w:rsidR="00683F18" w:rsidRPr="00484DD3" w:rsidRDefault="00683F18" w:rsidP="00EF06B4">
      <w:pPr>
        <w:pStyle w:val="Prrafodelista"/>
        <w:numPr>
          <w:ilvl w:val="0"/>
          <w:numId w:val="24"/>
        </w:numPr>
        <w:spacing w:after="0" w:line="240" w:lineRule="auto"/>
        <w:ind w:left="284" w:hanging="284"/>
        <w:jc w:val="both"/>
        <w:rPr>
          <w:rFonts w:ascii="Arial" w:hAnsi="Arial" w:cs="Arial"/>
          <w:sz w:val="20"/>
          <w:szCs w:val="20"/>
        </w:rPr>
      </w:pPr>
      <w:r w:rsidRPr="00EF06B4">
        <w:rPr>
          <w:rFonts w:ascii="Arial" w:hAnsi="Arial" w:cs="Arial"/>
          <w:color w:val="000000"/>
          <w:sz w:val="20"/>
          <w:szCs w:val="20"/>
          <w:lang w:eastAsia="en-US"/>
        </w:rPr>
        <w:t>Igualmente se requiere atender a la menor brevedad posible los requerimientos asignados en el aplicativo SDQS que se encuentren vencidos y/o próximos a vencerse, así como el manejo óptimo del aplicativo SDQS, por lo anterior se adjunta a la presente los informes de seguimiento a la calidad, calidez, oportunidad y coherencia de las respuestas y manejo del aplicativo SDQS, enviados por parte de la Subdirección de Calidad del Servicio de la Secretaría General de la Alcaldía Mayor de Bogotá, radicados en la SDA, bajo los N</w:t>
      </w:r>
      <w:r w:rsidR="00B76094">
        <w:rPr>
          <w:rFonts w:ascii="Arial" w:hAnsi="Arial" w:cs="Arial"/>
          <w:color w:val="000000"/>
          <w:sz w:val="20"/>
          <w:szCs w:val="20"/>
          <w:lang w:eastAsia="en-US"/>
        </w:rPr>
        <w:t>o</w:t>
      </w:r>
      <w:r w:rsidRPr="00EF06B4">
        <w:rPr>
          <w:rFonts w:ascii="Arial" w:hAnsi="Arial" w:cs="Arial"/>
          <w:color w:val="000000"/>
          <w:sz w:val="20"/>
          <w:szCs w:val="20"/>
          <w:lang w:eastAsia="en-US"/>
        </w:rPr>
        <w:t>.</w:t>
      </w:r>
      <w:r w:rsidR="003C28FD" w:rsidRPr="00EF06B4">
        <w:rPr>
          <w:rFonts w:ascii="Arial" w:hAnsi="Arial" w:cs="Arial"/>
          <w:color w:val="000000"/>
          <w:sz w:val="20"/>
          <w:szCs w:val="20"/>
          <w:lang w:eastAsia="en-US"/>
        </w:rPr>
        <w:t xml:space="preserve"> </w:t>
      </w:r>
      <w:r w:rsidR="00341CBB" w:rsidRPr="00EF06B4">
        <w:rPr>
          <w:rFonts w:ascii="Arial" w:hAnsi="Arial" w:cs="Arial"/>
          <w:color w:val="000000"/>
          <w:sz w:val="20"/>
          <w:szCs w:val="20"/>
          <w:lang w:eastAsia="en-US"/>
        </w:rPr>
        <w:t>2</w:t>
      </w:r>
      <w:r w:rsidR="00E83439">
        <w:rPr>
          <w:rFonts w:ascii="Arial" w:hAnsi="Arial" w:cs="Arial"/>
          <w:color w:val="000000"/>
          <w:sz w:val="20"/>
          <w:szCs w:val="20"/>
          <w:lang w:eastAsia="en-US"/>
        </w:rPr>
        <w:t>0</w:t>
      </w:r>
      <w:r w:rsidR="00FE0AD8">
        <w:rPr>
          <w:rFonts w:ascii="Arial" w:hAnsi="Arial" w:cs="Arial"/>
          <w:color w:val="000000"/>
          <w:sz w:val="20"/>
          <w:szCs w:val="20"/>
          <w:lang w:eastAsia="en-US"/>
        </w:rPr>
        <w:t>1</w:t>
      </w:r>
      <w:r w:rsidR="00341CBB" w:rsidRPr="00EF06B4">
        <w:rPr>
          <w:rFonts w:ascii="Arial" w:hAnsi="Arial" w:cs="Arial"/>
          <w:color w:val="000000"/>
          <w:sz w:val="20"/>
          <w:szCs w:val="20"/>
          <w:lang w:eastAsia="en-US"/>
        </w:rPr>
        <w:t>6</w:t>
      </w:r>
      <w:r w:rsidR="00485ED9" w:rsidRPr="00EF06B4">
        <w:rPr>
          <w:rFonts w:ascii="Arial" w:hAnsi="Arial" w:cs="Arial"/>
          <w:color w:val="000000"/>
          <w:sz w:val="20"/>
          <w:szCs w:val="20"/>
          <w:lang w:eastAsia="en-US"/>
        </w:rPr>
        <w:t>ER38681 y 2</w:t>
      </w:r>
      <w:r w:rsidR="00E83439">
        <w:rPr>
          <w:rFonts w:ascii="Arial" w:hAnsi="Arial" w:cs="Arial"/>
          <w:color w:val="000000"/>
          <w:sz w:val="20"/>
          <w:szCs w:val="20"/>
          <w:lang w:eastAsia="en-US"/>
        </w:rPr>
        <w:t>0</w:t>
      </w:r>
      <w:r w:rsidR="00FE0AD8">
        <w:rPr>
          <w:rFonts w:ascii="Arial" w:hAnsi="Arial" w:cs="Arial"/>
          <w:color w:val="000000"/>
          <w:sz w:val="20"/>
          <w:szCs w:val="20"/>
          <w:lang w:eastAsia="en-US"/>
        </w:rPr>
        <w:t>1</w:t>
      </w:r>
      <w:r w:rsidR="00485ED9" w:rsidRPr="00EF06B4">
        <w:rPr>
          <w:rFonts w:ascii="Arial" w:hAnsi="Arial" w:cs="Arial"/>
          <w:color w:val="000000"/>
          <w:sz w:val="20"/>
          <w:szCs w:val="20"/>
          <w:lang w:eastAsia="en-US"/>
        </w:rPr>
        <w:t>6ER</w:t>
      </w:r>
      <w:r w:rsidR="00132570" w:rsidRPr="00EF06B4">
        <w:rPr>
          <w:rFonts w:ascii="Arial" w:hAnsi="Arial" w:cs="Arial"/>
          <w:color w:val="000000"/>
          <w:sz w:val="20"/>
          <w:szCs w:val="20"/>
          <w:lang w:eastAsia="en-US"/>
        </w:rPr>
        <w:t>56080</w:t>
      </w:r>
      <w:r w:rsidR="00926E60" w:rsidRPr="00484DD3">
        <w:rPr>
          <w:rFonts w:ascii="Arial" w:hAnsi="Arial" w:cs="Arial"/>
          <w:sz w:val="20"/>
          <w:szCs w:val="20"/>
        </w:rPr>
        <w:t>.</w:t>
      </w:r>
    </w:p>
    <w:p w14:paraId="34BF28D9" w14:textId="77777777" w:rsidR="00722285" w:rsidRPr="00683F18" w:rsidRDefault="00722285" w:rsidP="00683F18">
      <w:pPr>
        <w:suppressAutoHyphens/>
        <w:spacing w:after="0" w:line="240" w:lineRule="auto"/>
        <w:ind w:left="708"/>
        <w:jc w:val="both"/>
        <w:rPr>
          <w:rFonts w:ascii="Arial" w:eastAsia="Calibri" w:hAnsi="Arial" w:cs="Arial"/>
          <w:color w:val="000000"/>
          <w:sz w:val="20"/>
          <w:szCs w:val="20"/>
        </w:rPr>
      </w:pPr>
    </w:p>
    <w:p w14:paraId="756E3B0A" w14:textId="32A613C3" w:rsidR="004632E6" w:rsidRDefault="00683F18"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r w:rsidRPr="00683F18">
        <w:rPr>
          <w:rFonts w:ascii="Arial" w:eastAsia="Calibri" w:hAnsi="Arial" w:cs="Arial"/>
          <w:i/>
          <w:sz w:val="20"/>
          <w:szCs w:val="20"/>
          <w:u w:val="single"/>
          <w:lang w:eastAsia="ar-SA"/>
        </w:rPr>
        <w:t xml:space="preserve">La conducta anterior incumple lo establecido en el artículo 6 del Decreto </w:t>
      </w:r>
      <w:r w:rsidR="00FE0AD8">
        <w:rPr>
          <w:rFonts w:ascii="Arial" w:eastAsia="Calibri" w:hAnsi="Arial" w:cs="Arial"/>
          <w:i/>
          <w:sz w:val="20"/>
          <w:szCs w:val="20"/>
          <w:u w:val="single"/>
          <w:lang w:eastAsia="ar-SA"/>
        </w:rPr>
        <w:t>1</w:t>
      </w:r>
      <w:r w:rsidRPr="00683F18">
        <w:rPr>
          <w:rFonts w:ascii="Arial" w:eastAsia="Calibri" w:hAnsi="Arial" w:cs="Arial"/>
          <w:i/>
          <w:sz w:val="20"/>
          <w:szCs w:val="20"/>
          <w:u w:val="single"/>
          <w:lang w:eastAsia="ar-SA"/>
        </w:rPr>
        <w:t xml:space="preserve"> de 1.984 y los artículos 14 y 15 de la Ley 1437 de 2</w:t>
      </w:r>
      <w:r w:rsidR="00FE0AD8">
        <w:rPr>
          <w:rFonts w:ascii="Arial" w:eastAsia="Calibri" w:hAnsi="Arial" w:cs="Arial"/>
          <w:i/>
          <w:sz w:val="20"/>
          <w:szCs w:val="20"/>
          <w:u w:val="single"/>
          <w:lang w:eastAsia="ar-SA"/>
        </w:rPr>
        <w:t>1</w:t>
      </w:r>
      <w:r w:rsidRPr="00683F18">
        <w:rPr>
          <w:rFonts w:ascii="Arial" w:eastAsia="Calibri" w:hAnsi="Arial" w:cs="Arial"/>
          <w:i/>
          <w:sz w:val="20"/>
          <w:szCs w:val="20"/>
          <w:u w:val="single"/>
          <w:lang w:eastAsia="ar-SA"/>
        </w:rPr>
        <w:t>1 y puede estar incursa en las causales disciplinables de la Ley 734 de 2002</w:t>
      </w:r>
      <w:r w:rsidR="00926E60">
        <w:rPr>
          <w:rFonts w:ascii="Arial" w:eastAsia="Calibri" w:hAnsi="Arial" w:cs="Arial"/>
          <w:i/>
          <w:sz w:val="20"/>
          <w:szCs w:val="20"/>
          <w:u w:val="single"/>
          <w:lang w:eastAsia="ar-SA"/>
        </w:rPr>
        <w:t xml:space="preserve"> </w:t>
      </w:r>
      <w:r w:rsidR="00032B74">
        <w:rPr>
          <w:rFonts w:ascii="Arial" w:eastAsia="Calibri" w:hAnsi="Arial" w:cs="Arial"/>
          <w:i/>
          <w:sz w:val="20"/>
          <w:szCs w:val="20"/>
          <w:u w:val="single"/>
          <w:lang w:eastAsia="ar-SA"/>
        </w:rPr>
        <w:t>y</w:t>
      </w:r>
      <w:r w:rsidR="006E19DB">
        <w:rPr>
          <w:rFonts w:ascii="Arial" w:eastAsia="Calibri" w:hAnsi="Arial" w:cs="Arial"/>
          <w:i/>
          <w:sz w:val="20"/>
          <w:szCs w:val="20"/>
          <w:u w:val="single"/>
          <w:lang w:eastAsia="ar-SA"/>
        </w:rPr>
        <w:t xml:space="preserve"> también de la Ley </w:t>
      </w:r>
      <w:r w:rsidR="004632E6">
        <w:rPr>
          <w:rFonts w:ascii="Arial" w:eastAsia="Calibri" w:hAnsi="Arial" w:cs="Arial"/>
          <w:i/>
          <w:sz w:val="20"/>
          <w:szCs w:val="20"/>
          <w:u w:val="single"/>
          <w:lang w:eastAsia="ar-SA"/>
        </w:rPr>
        <w:t>1755 Por medio de la cual se regula el Derecho Fundamental de Petición y se sustituye un título del C</w:t>
      </w:r>
      <w:r w:rsidR="006E19DB">
        <w:rPr>
          <w:rFonts w:ascii="Arial" w:eastAsia="Calibri" w:hAnsi="Arial" w:cs="Arial"/>
          <w:i/>
          <w:sz w:val="20"/>
          <w:szCs w:val="20"/>
          <w:u w:val="single"/>
          <w:lang w:eastAsia="ar-SA"/>
        </w:rPr>
        <w:t>ódigo de Procedimiento Administrativo y del Contenciosos Administrativo.</w:t>
      </w:r>
    </w:p>
    <w:p w14:paraId="0692BCEA" w14:textId="77777777" w:rsidR="004632E6" w:rsidRDefault="004632E6"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p>
    <w:p w14:paraId="1AD7AF59" w14:textId="77777777" w:rsidR="00683F18" w:rsidRDefault="00683F18"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r w:rsidRPr="00683F18">
        <w:rPr>
          <w:rFonts w:ascii="Arial" w:eastAsia="Calibri" w:hAnsi="Arial" w:cs="Arial"/>
          <w:i/>
          <w:sz w:val="20"/>
          <w:szCs w:val="20"/>
          <w:u w:val="single"/>
          <w:lang w:eastAsia="ar-SA"/>
        </w:rPr>
        <w:t>Esta situación se debe a que no se cumplen los plazos establecidos en la normatividad vigente, lo que trae como consecuencia que los ciudadanos no reciban la información que solicitan oportunamente.”</w:t>
      </w:r>
    </w:p>
    <w:p w14:paraId="3A736DF5" w14:textId="77777777" w:rsidR="00B80082" w:rsidRDefault="00B80082" w:rsidP="00CB5402">
      <w:pPr>
        <w:autoSpaceDE w:val="0"/>
        <w:autoSpaceDN w:val="0"/>
        <w:adjustRightInd w:val="0"/>
        <w:spacing w:after="0" w:line="240" w:lineRule="auto"/>
        <w:ind w:left="284"/>
        <w:jc w:val="both"/>
        <w:rPr>
          <w:rFonts w:ascii="Arial" w:eastAsia="Calibri" w:hAnsi="Arial" w:cs="Arial"/>
          <w:i/>
          <w:sz w:val="20"/>
          <w:szCs w:val="20"/>
          <w:u w:val="single"/>
          <w:lang w:eastAsia="ar-SA"/>
        </w:rPr>
      </w:pPr>
    </w:p>
    <w:p w14:paraId="32691190" w14:textId="77777777" w:rsidR="00ED0EB8" w:rsidRDefault="00683F18" w:rsidP="00CB5402">
      <w:pPr>
        <w:numPr>
          <w:ilvl w:val="0"/>
          <w:numId w:val="20"/>
        </w:numPr>
        <w:suppressAutoHyphens/>
        <w:autoSpaceDE w:val="0"/>
        <w:autoSpaceDN w:val="0"/>
        <w:adjustRightInd w:val="0"/>
        <w:spacing w:after="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 xml:space="preserve">Teniendo en cuenta la acción de mejoramiento N°249, inscrita en el mapa de mejoramiento por procesos de la Entidad por la cual se identifica la necesidad que las dependencias de la SDA den </w:t>
      </w:r>
    </w:p>
    <w:p w14:paraId="6525592B"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64DAC0D4"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372468AC"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0AD0584B" w14:textId="77777777" w:rsidR="00ED0EB8" w:rsidRDefault="00ED0EB8" w:rsidP="00ED0EB8">
      <w:pPr>
        <w:suppressAutoHyphens/>
        <w:autoSpaceDE w:val="0"/>
        <w:autoSpaceDN w:val="0"/>
        <w:adjustRightInd w:val="0"/>
        <w:spacing w:after="0" w:line="240" w:lineRule="auto"/>
        <w:jc w:val="both"/>
        <w:rPr>
          <w:rFonts w:ascii="Arial" w:eastAsia="Calibri" w:hAnsi="Arial" w:cs="Arial"/>
          <w:sz w:val="20"/>
          <w:szCs w:val="20"/>
          <w:lang w:eastAsia="ar-SA"/>
        </w:rPr>
      </w:pPr>
    </w:p>
    <w:p w14:paraId="3109C84E" w14:textId="6616236F" w:rsidR="00683F18" w:rsidRPr="00683F18" w:rsidRDefault="00683F18" w:rsidP="00663A16">
      <w:pPr>
        <w:suppressAutoHyphens/>
        <w:autoSpaceDE w:val="0"/>
        <w:autoSpaceDN w:val="0"/>
        <w:adjustRightInd w:val="0"/>
        <w:spacing w:after="0" w:line="240" w:lineRule="auto"/>
        <w:ind w:left="284"/>
        <w:jc w:val="both"/>
        <w:rPr>
          <w:rFonts w:ascii="Arial" w:eastAsia="Calibri" w:hAnsi="Arial" w:cs="Arial"/>
          <w:sz w:val="20"/>
          <w:szCs w:val="20"/>
          <w:lang w:eastAsia="ar-SA"/>
        </w:rPr>
      </w:pPr>
      <w:r w:rsidRPr="00683F18">
        <w:rPr>
          <w:rFonts w:ascii="Arial" w:eastAsia="Calibri" w:hAnsi="Arial" w:cs="Arial"/>
          <w:sz w:val="20"/>
          <w:szCs w:val="20"/>
          <w:lang w:eastAsia="ar-SA"/>
        </w:rPr>
        <w:t>respuestas definitivas de los requerimientos a los cuales se han realizado respuestas parciales. Se debe tener en cuenta los tiempos dados por la normatividad vigente para el trámite de Derechos de Petición y solicitudes en la entidad.  Por lo anterior se solicitó por medio del memorando interno, radicado bajo el N°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4IE052</w:t>
      </w:r>
      <w:r w:rsidR="00E83439">
        <w:rPr>
          <w:rFonts w:ascii="Arial" w:eastAsia="Calibri" w:hAnsi="Arial" w:cs="Arial"/>
          <w:sz w:val="20"/>
          <w:szCs w:val="20"/>
          <w:lang w:eastAsia="ar-SA"/>
        </w:rPr>
        <w:t>016</w:t>
      </w:r>
      <w:r w:rsidRPr="00683F18">
        <w:rPr>
          <w:rFonts w:ascii="Arial" w:eastAsia="Calibri" w:hAnsi="Arial" w:cs="Arial"/>
          <w:sz w:val="20"/>
          <w:szCs w:val="20"/>
          <w:lang w:eastAsia="ar-SA"/>
        </w:rPr>
        <w:t>, dirigido a Directores, Subdirectores, Jefes de Oficina y servidores encargados del seguimiento al trámite de derechos de petición en las dependencias de la Secretaría Distrital de Ambiente, para que se adelanten las Acciones a desarrollar para dar respuestas definitivas a los derechos de petición en esta condición de respuesta parcial; a su vez se informe a la Subsecretaría General y de Control Disciplinario sobre las mismas.</w:t>
      </w:r>
    </w:p>
    <w:p w14:paraId="5F561EFE" w14:textId="77777777" w:rsidR="00683F18" w:rsidRPr="00683F18" w:rsidRDefault="00683F18" w:rsidP="00CB5402">
      <w:pPr>
        <w:suppressAutoHyphens/>
        <w:spacing w:after="0" w:line="240" w:lineRule="auto"/>
        <w:ind w:left="284"/>
        <w:jc w:val="both"/>
        <w:rPr>
          <w:rFonts w:ascii="Arial" w:eastAsia="Times New Roman" w:hAnsi="Arial" w:cs="Arial"/>
          <w:sz w:val="20"/>
          <w:szCs w:val="20"/>
          <w:lang w:eastAsia="es-CO"/>
        </w:rPr>
      </w:pPr>
    </w:p>
    <w:p w14:paraId="05EFDB21" w14:textId="77777777" w:rsidR="00683F18" w:rsidRPr="00683F18" w:rsidRDefault="00683F18" w:rsidP="00CB5402">
      <w:pPr>
        <w:suppressAutoHyphens/>
        <w:spacing w:after="0" w:line="240" w:lineRule="auto"/>
        <w:ind w:left="284"/>
        <w:jc w:val="both"/>
        <w:rPr>
          <w:rFonts w:ascii="Arial" w:eastAsia="Times New Roman" w:hAnsi="Arial" w:cs="Arial"/>
          <w:sz w:val="20"/>
          <w:szCs w:val="20"/>
          <w:lang w:eastAsia="es-CO"/>
        </w:rPr>
      </w:pPr>
      <w:r w:rsidRPr="00683F18">
        <w:rPr>
          <w:rFonts w:ascii="Arial" w:eastAsia="Times New Roman" w:hAnsi="Arial" w:cs="Arial"/>
          <w:sz w:val="20"/>
          <w:szCs w:val="20"/>
          <w:lang w:eastAsia="es-CO"/>
        </w:rPr>
        <w:t>Esta solicitud se realizó teniendo en cuenta que cada dependencia deberá soportar esta información como parte del autocontrol a la gestión realizada dentro de los plazos estipulados en dicha acción de mejoramiento.</w:t>
      </w:r>
    </w:p>
    <w:p w14:paraId="5DB64732" w14:textId="77777777" w:rsidR="00683F18" w:rsidRPr="00683F18" w:rsidRDefault="00683F18" w:rsidP="00683F18">
      <w:pPr>
        <w:suppressAutoHyphens/>
        <w:spacing w:after="0" w:line="240" w:lineRule="auto"/>
        <w:ind w:left="720"/>
        <w:jc w:val="both"/>
        <w:rPr>
          <w:rFonts w:ascii="Arial" w:eastAsia="Times New Roman" w:hAnsi="Arial" w:cs="Arial"/>
          <w:sz w:val="20"/>
          <w:szCs w:val="20"/>
          <w:lang w:eastAsia="es-CO"/>
        </w:rPr>
      </w:pPr>
    </w:p>
    <w:p w14:paraId="34D62A92" w14:textId="74AD30B4" w:rsidR="00683F18" w:rsidRPr="00683F18" w:rsidRDefault="00683F18" w:rsidP="00030CB1">
      <w:pPr>
        <w:numPr>
          <w:ilvl w:val="0"/>
          <w:numId w:val="13"/>
        </w:numPr>
        <w:suppressAutoHyphens/>
        <w:spacing w:after="200" w:line="240" w:lineRule="auto"/>
        <w:ind w:left="284" w:hanging="284"/>
        <w:jc w:val="both"/>
        <w:rPr>
          <w:rFonts w:ascii="Arial" w:eastAsia="Calibri" w:hAnsi="Arial" w:cs="Arial"/>
          <w:sz w:val="20"/>
          <w:szCs w:val="20"/>
          <w:lang w:eastAsia="ar-SA"/>
        </w:rPr>
      </w:pPr>
      <w:r w:rsidRPr="00683F18">
        <w:rPr>
          <w:rFonts w:ascii="Arial" w:eastAsia="Calibri" w:hAnsi="Arial" w:cs="Arial"/>
          <w:sz w:val="20"/>
          <w:szCs w:val="20"/>
          <w:lang w:eastAsia="ar-SA"/>
        </w:rPr>
        <w:t>De acuerdo a lo solicitado por la Oficina de Control Interno de la SDA, en la comunicación Informe preliminar de Auditoría Interna a " PROCESOS DE ATENCIÓN AL CIUDADANO, SISTEMAS DE INFORMACIÓN Y ATENCIÓN DE PETICIONES, QUEJAS, RECLAMOS Y SUGERENCIAS DE LOS CIUDADANOS", (Decreto 371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0 art.3, Circular 03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Ley 1474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ART.76 Y CIRCULAR 0</w:t>
      </w:r>
      <w:r w:rsidR="00FE0AD8">
        <w:rPr>
          <w:rFonts w:ascii="Arial" w:eastAsia="Calibri" w:hAnsi="Arial" w:cs="Arial"/>
          <w:sz w:val="20"/>
          <w:szCs w:val="20"/>
          <w:lang w:eastAsia="ar-SA"/>
        </w:rPr>
        <w:t>1</w:t>
      </w:r>
      <w:r w:rsidRPr="00683F18">
        <w:rPr>
          <w:rFonts w:ascii="Arial" w:eastAsia="Calibri" w:hAnsi="Arial" w:cs="Arial"/>
          <w:sz w:val="20"/>
          <w:szCs w:val="20"/>
          <w:lang w:eastAsia="ar-SA"/>
        </w:rPr>
        <w:t xml:space="preserve"> DE 2</w:t>
      </w:r>
      <w:r w:rsidR="00FE0AD8">
        <w:rPr>
          <w:rFonts w:ascii="Arial" w:eastAsia="Calibri" w:hAnsi="Arial" w:cs="Arial"/>
          <w:sz w:val="20"/>
          <w:szCs w:val="20"/>
          <w:lang w:eastAsia="ar-SA"/>
        </w:rPr>
        <w:t>1</w:t>
      </w:r>
      <w:r w:rsidRPr="00683F18">
        <w:rPr>
          <w:rFonts w:ascii="Arial" w:eastAsia="Calibri" w:hAnsi="Arial" w:cs="Arial"/>
          <w:sz w:val="20"/>
          <w:szCs w:val="20"/>
          <w:lang w:eastAsia="ar-SA"/>
        </w:rPr>
        <w:t>1), me permito informar así como solicitar se realicen las actividades pertinentes de acuerdo a su competencia a las siguientes recomendaciones:</w:t>
      </w:r>
    </w:p>
    <w:p w14:paraId="3EF885D2" w14:textId="6EE76EBE" w:rsidR="00BB7E58" w:rsidRPr="00B14247" w:rsidRDefault="00683F18" w:rsidP="00B07E18">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B14247">
        <w:rPr>
          <w:rFonts w:ascii="Arial" w:eastAsia="Calibri" w:hAnsi="Arial" w:cs="Arial"/>
          <w:color w:val="000000"/>
          <w:sz w:val="20"/>
          <w:szCs w:val="20"/>
        </w:rPr>
        <w:t xml:space="preserve">Incluir dentro de las reuniones del Comité Directivo el tema sobre el estado de las solicitudes y peticiones de la entidad, por dependencia, que se encuentran en trámite y vencido su término. Cada directivo presentará en este Comité un informe del estado de las PQR a cargo de su dependencia (el cual servirá de insumo para los informes mensuales de seguimiento) e incluirán las justificaciones o motivaciones de esta situación y los compromisos y acciones correctivas del caso. Situación a la cual se realizará seguimiento en la próxima reunión y quedará constancia en las actas correspondientes. Igualmente, presentar en este Comité un resumen de los resultados del informe denominado </w:t>
      </w:r>
      <w:r w:rsidRPr="00B14247">
        <w:rPr>
          <w:rFonts w:ascii="Arial" w:eastAsia="Calibri" w:hAnsi="Arial" w:cs="Arial"/>
          <w:i/>
          <w:iCs/>
          <w:color w:val="000000"/>
          <w:sz w:val="20"/>
          <w:szCs w:val="20"/>
        </w:rPr>
        <w:t>“Evaluación y seguimiento a claridad o calidad, calidez, oportunidad y coherencia de la respuestas dadas a los requerimientos ciudadanos</w:t>
      </w:r>
      <w:r w:rsidRPr="00B14247">
        <w:rPr>
          <w:rFonts w:ascii="Arial" w:eastAsia="Calibri" w:hAnsi="Arial" w:cs="Arial"/>
          <w:color w:val="000000"/>
          <w:sz w:val="20"/>
          <w:szCs w:val="20"/>
        </w:rPr>
        <w:t>” con el fin de adoptar las recomendaciones y realizar acciones correctivas frente a las observaciones.</w:t>
      </w:r>
    </w:p>
    <w:p w14:paraId="5F329E55" w14:textId="77777777" w:rsidR="00683F18" w:rsidRPr="00683F18" w:rsidRDefault="00683F18" w:rsidP="00683F18">
      <w:pPr>
        <w:autoSpaceDE w:val="0"/>
        <w:autoSpaceDN w:val="0"/>
        <w:adjustRightInd w:val="0"/>
        <w:spacing w:after="0" w:line="240" w:lineRule="auto"/>
        <w:jc w:val="both"/>
        <w:rPr>
          <w:rFonts w:ascii="Arial" w:eastAsia="Calibri" w:hAnsi="Arial" w:cs="Arial"/>
          <w:color w:val="000000"/>
          <w:sz w:val="20"/>
          <w:szCs w:val="20"/>
        </w:rPr>
      </w:pPr>
    </w:p>
    <w:p w14:paraId="33F102F0" w14:textId="6977819E" w:rsidR="0088256B" w:rsidRPr="001A220F" w:rsidRDefault="00683F18" w:rsidP="00030CB1">
      <w:pPr>
        <w:autoSpaceDE w:val="0"/>
        <w:autoSpaceDN w:val="0"/>
        <w:adjustRightInd w:val="0"/>
        <w:spacing w:after="0" w:line="240" w:lineRule="auto"/>
        <w:ind w:left="284"/>
        <w:jc w:val="both"/>
        <w:rPr>
          <w:rFonts w:ascii="Arial" w:eastAsia="Calibri" w:hAnsi="Arial" w:cs="Arial"/>
          <w:color w:val="000000"/>
          <w:sz w:val="20"/>
          <w:szCs w:val="20"/>
        </w:rPr>
      </w:pPr>
      <w:r w:rsidRPr="001A220F">
        <w:rPr>
          <w:rFonts w:ascii="Arial" w:eastAsia="Calibri" w:hAnsi="Arial" w:cs="Arial"/>
          <w:color w:val="000000"/>
          <w:sz w:val="20"/>
          <w:szCs w:val="20"/>
        </w:rPr>
        <w:t xml:space="preserve">Por lo anterior, </w:t>
      </w:r>
      <w:r w:rsidR="004E6EB5">
        <w:rPr>
          <w:rFonts w:ascii="Arial" w:eastAsia="Calibri" w:hAnsi="Arial" w:cs="Arial"/>
          <w:color w:val="000000"/>
          <w:sz w:val="20"/>
          <w:szCs w:val="20"/>
        </w:rPr>
        <w:t>se</w:t>
      </w:r>
      <w:r w:rsidRPr="001A220F">
        <w:rPr>
          <w:rFonts w:ascii="Arial" w:eastAsia="Calibri" w:hAnsi="Arial" w:cs="Arial"/>
          <w:color w:val="000000"/>
          <w:sz w:val="20"/>
          <w:szCs w:val="20"/>
        </w:rPr>
        <w:t xml:space="preserve"> solicita a la Subdirección de Proyectos y Cooperación internacional de la SDA, como dependencia que realiza la agenda de los temas a tratar en los Comités Directivos en la Entidad; incluir dentro de las reuniones del Comité Directivo, el tema sobre el estado de las solicitudes y peticiones de la entidad, por dependencia, que se encuentran en trámite y vencido </w:t>
      </w:r>
      <w:r w:rsidR="00BB7E58" w:rsidRPr="001A220F">
        <w:rPr>
          <w:rFonts w:ascii="Arial" w:eastAsia="Calibri" w:hAnsi="Arial" w:cs="Arial"/>
          <w:color w:val="000000"/>
          <w:sz w:val="20"/>
          <w:szCs w:val="20"/>
        </w:rPr>
        <w:t>su</w:t>
      </w:r>
      <w:r w:rsidRPr="001A220F">
        <w:rPr>
          <w:rFonts w:ascii="Arial" w:eastAsia="Calibri" w:hAnsi="Arial" w:cs="Arial"/>
          <w:color w:val="000000"/>
          <w:sz w:val="20"/>
          <w:szCs w:val="20"/>
        </w:rPr>
        <w:t xml:space="preserve"> término. Socializar las sugerencias que incluyen los mencionados informes mensuales, a todo el personal de la entidad, con el fin de mejorar las respuestas a las PQRS presentadas por la ciudadanía en ésta entidad y fomentar la cultura del control en su trámite. </w:t>
      </w:r>
    </w:p>
    <w:p w14:paraId="400A85C8" w14:textId="77777777" w:rsidR="00683F18" w:rsidRPr="00683F18" w:rsidRDefault="00683F18" w:rsidP="00683F18">
      <w:pPr>
        <w:autoSpaceDE w:val="0"/>
        <w:autoSpaceDN w:val="0"/>
        <w:adjustRightInd w:val="0"/>
        <w:spacing w:after="0" w:line="240" w:lineRule="auto"/>
        <w:ind w:left="357"/>
        <w:jc w:val="both"/>
        <w:rPr>
          <w:rFonts w:ascii="Arial" w:eastAsia="Calibri" w:hAnsi="Arial" w:cs="Arial"/>
          <w:color w:val="000000"/>
          <w:sz w:val="20"/>
          <w:szCs w:val="20"/>
        </w:rPr>
      </w:pPr>
    </w:p>
    <w:p w14:paraId="6EBB2644" w14:textId="77777777" w:rsidR="00683F18" w:rsidRDefault="00683F18"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DD5BDE">
        <w:rPr>
          <w:rFonts w:ascii="Arial" w:eastAsia="Calibri" w:hAnsi="Arial" w:cs="Arial"/>
          <w:color w:val="000000"/>
          <w:sz w:val="20"/>
          <w:szCs w:val="20"/>
        </w:rPr>
        <w:t xml:space="preserve">Recomendar a los directivos y responsables de las respuestas de los radicados de la entidad, de la importancia de verificar antes de firmar, la coherencia de respuestas brindadas a usuarios frente a requerimientos y verificación que se haya contestado la totalidad de solicitudes de cada usuario. </w:t>
      </w:r>
    </w:p>
    <w:p w14:paraId="7F5C3C12" w14:textId="77777777" w:rsidR="001A220F" w:rsidRDefault="001A220F" w:rsidP="003B3198">
      <w:pPr>
        <w:suppressAutoHyphens/>
        <w:autoSpaceDE w:val="0"/>
        <w:autoSpaceDN w:val="0"/>
        <w:adjustRightInd w:val="0"/>
        <w:spacing w:after="0" w:line="240" w:lineRule="auto"/>
        <w:ind w:left="426"/>
        <w:jc w:val="both"/>
        <w:rPr>
          <w:rFonts w:ascii="Arial" w:eastAsia="Calibri" w:hAnsi="Arial" w:cs="Arial"/>
          <w:color w:val="000000"/>
          <w:sz w:val="20"/>
          <w:szCs w:val="20"/>
        </w:rPr>
      </w:pPr>
    </w:p>
    <w:p w14:paraId="127697A3" w14:textId="698878A5" w:rsidR="003B3198" w:rsidRPr="003B3198" w:rsidRDefault="00683F18"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3B3198">
        <w:rPr>
          <w:rFonts w:ascii="Arial" w:eastAsia="Calibri" w:hAnsi="Arial" w:cs="Arial"/>
          <w:color w:val="000000"/>
          <w:sz w:val="20"/>
          <w:szCs w:val="20"/>
        </w:rPr>
        <w:t xml:space="preserve">Verificar los radicados que se encuentran vencidos, según los informes mensuales de gestión y requerir su respuesta, recordando la normatividad y las posibles responsabilidades disciplinarias. </w:t>
      </w:r>
    </w:p>
    <w:p w14:paraId="549FD336" w14:textId="77777777" w:rsidR="003B3198" w:rsidRPr="00683F18" w:rsidRDefault="003B3198" w:rsidP="00030CB1">
      <w:pPr>
        <w:suppressAutoHyphens/>
        <w:autoSpaceDE w:val="0"/>
        <w:autoSpaceDN w:val="0"/>
        <w:adjustRightInd w:val="0"/>
        <w:spacing w:after="0" w:line="240" w:lineRule="auto"/>
        <w:ind w:left="284" w:hanging="284"/>
        <w:jc w:val="both"/>
        <w:rPr>
          <w:rFonts w:ascii="Arial" w:eastAsia="Calibri" w:hAnsi="Arial" w:cs="Arial"/>
          <w:color w:val="000000"/>
          <w:sz w:val="20"/>
          <w:szCs w:val="20"/>
        </w:rPr>
      </w:pPr>
    </w:p>
    <w:p w14:paraId="56E67C9E" w14:textId="5BFA68D8" w:rsidR="009A2C3F" w:rsidRDefault="00065B6C" w:rsidP="00030CB1">
      <w:pPr>
        <w:numPr>
          <w:ilvl w:val="0"/>
          <w:numId w:val="17"/>
        </w:numPr>
        <w:suppressAutoHyphens/>
        <w:autoSpaceDE w:val="0"/>
        <w:autoSpaceDN w:val="0"/>
        <w:adjustRightInd w:val="0"/>
        <w:spacing w:after="0" w:line="240" w:lineRule="auto"/>
        <w:ind w:left="284" w:hanging="284"/>
        <w:jc w:val="both"/>
        <w:rPr>
          <w:rFonts w:ascii="Arial" w:eastAsia="Calibri" w:hAnsi="Arial" w:cs="Arial"/>
          <w:color w:val="000000"/>
          <w:sz w:val="20"/>
          <w:szCs w:val="20"/>
        </w:rPr>
      </w:pPr>
      <w:r w:rsidRPr="00FB6CCE">
        <w:rPr>
          <w:rFonts w:ascii="Arial" w:eastAsia="Calibri" w:hAnsi="Arial" w:cs="Arial"/>
          <w:color w:val="000000"/>
          <w:sz w:val="20"/>
          <w:szCs w:val="20"/>
          <w:shd w:val="clear" w:color="auto" w:fill="FFFFFF" w:themeFill="background1"/>
        </w:rPr>
        <w:lastRenderedPageBreak/>
        <w:t>S</w:t>
      </w:r>
      <w:r w:rsidR="00683F18" w:rsidRPr="00FB6CCE">
        <w:rPr>
          <w:rFonts w:ascii="Arial" w:eastAsia="Calibri" w:hAnsi="Arial" w:cs="Arial"/>
          <w:color w:val="000000"/>
          <w:sz w:val="20"/>
          <w:szCs w:val="20"/>
          <w:shd w:val="clear" w:color="auto" w:fill="FFFFFF" w:themeFill="background1"/>
        </w:rPr>
        <w:t xml:space="preserve">e </w:t>
      </w:r>
      <w:r w:rsidR="00683F18" w:rsidRPr="008D1278">
        <w:rPr>
          <w:rFonts w:ascii="Arial" w:eastAsia="Calibri" w:hAnsi="Arial" w:cs="Arial"/>
          <w:color w:val="000000"/>
          <w:sz w:val="20"/>
          <w:szCs w:val="20"/>
        </w:rPr>
        <w:t>incluye en el presente informe de seguimiento de quejas y reclamos, en el punto de temas y afectaciones, la estadística por localidad, lo anterior de conformidad con los registros de la base de seguimiento a PQR´S del procedimiento 126PG02-PR09 Quejas y Reclamos.</w:t>
      </w:r>
    </w:p>
    <w:p w14:paraId="77EBD277" w14:textId="77777777" w:rsidR="003B3198" w:rsidRPr="008D1278" w:rsidRDefault="003B3198" w:rsidP="003053D2">
      <w:pPr>
        <w:suppressAutoHyphens/>
        <w:autoSpaceDE w:val="0"/>
        <w:autoSpaceDN w:val="0"/>
        <w:adjustRightInd w:val="0"/>
        <w:spacing w:after="0" w:line="240" w:lineRule="auto"/>
        <w:ind w:left="426"/>
        <w:jc w:val="both"/>
        <w:rPr>
          <w:rFonts w:ascii="Arial" w:eastAsia="Calibri" w:hAnsi="Arial" w:cs="Arial"/>
          <w:color w:val="000000"/>
          <w:sz w:val="20"/>
          <w:szCs w:val="20"/>
        </w:rPr>
      </w:pPr>
    </w:p>
    <w:p w14:paraId="6B430850" w14:textId="1E9F09D6" w:rsidR="003053D2" w:rsidRDefault="001A220F" w:rsidP="001A220F">
      <w:pPr>
        <w:suppressAutoHyphens/>
        <w:autoSpaceDE w:val="0"/>
        <w:autoSpaceDN w:val="0"/>
        <w:adjustRightInd w:val="0"/>
        <w:spacing w:after="0" w:line="240" w:lineRule="auto"/>
        <w:ind w:left="284" w:hanging="284"/>
        <w:jc w:val="both"/>
        <w:rPr>
          <w:rFonts w:ascii="Arial" w:eastAsia="Calibri" w:hAnsi="Arial" w:cs="Arial"/>
          <w:sz w:val="20"/>
          <w:szCs w:val="20"/>
          <w:lang w:eastAsia="ar-SA"/>
        </w:rPr>
      </w:pPr>
      <w:r w:rsidRPr="001A220F">
        <w:rPr>
          <w:rFonts w:ascii="Arial" w:eastAsia="Calibri" w:hAnsi="Arial" w:cs="Arial"/>
          <w:b/>
          <w:color w:val="000000"/>
          <w:sz w:val="20"/>
          <w:szCs w:val="20"/>
        </w:rPr>
        <w:t>5</w:t>
      </w:r>
      <w:r>
        <w:rPr>
          <w:rFonts w:ascii="Arial" w:eastAsia="Calibri" w:hAnsi="Arial" w:cs="Arial"/>
          <w:color w:val="000000"/>
          <w:sz w:val="20"/>
          <w:szCs w:val="20"/>
        </w:rPr>
        <w:t xml:space="preserve">. </w:t>
      </w:r>
      <w:r w:rsidR="00683F18" w:rsidRPr="001A220F">
        <w:rPr>
          <w:rFonts w:ascii="Arial" w:eastAsia="Calibri" w:hAnsi="Arial" w:cs="Arial"/>
          <w:color w:val="000000"/>
          <w:sz w:val="20"/>
          <w:szCs w:val="20"/>
        </w:rPr>
        <w:t>Se recomienda que al interior de las áreas, se registren acciones en el plan de mejoramiento por proceso respectivo, a fin que se establezcan actividades que no permitan  el vencimiento en el trámite y cierre de PQR´S. Igualmente  generar estas acciones al interior de las</w:t>
      </w:r>
      <w:r w:rsidR="00683F18" w:rsidRPr="003053D2">
        <w:rPr>
          <w:rFonts w:ascii="Arial" w:eastAsia="Calibri" w:hAnsi="Arial" w:cs="Arial"/>
          <w:sz w:val="20"/>
          <w:szCs w:val="20"/>
          <w:lang w:eastAsia="ar-SA"/>
        </w:rPr>
        <w:t xml:space="preserve"> áreas en la SDA  en lo referente al  tema y tipo de afectaciones registradas por quejas reiterativas, en las cuales se indique que actividades se están llevando a cabo para atender las quejas en cuanto a calidad, oportunidad, calidez y coherencia.</w:t>
      </w:r>
    </w:p>
    <w:p w14:paraId="192D574D" w14:textId="77777777" w:rsidR="0098020F" w:rsidRPr="003053D2" w:rsidRDefault="0098020F" w:rsidP="0098020F">
      <w:pPr>
        <w:suppressAutoHyphens/>
        <w:autoSpaceDE w:val="0"/>
        <w:autoSpaceDN w:val="0"/>
        <w:adjustRightInd w:val="0"/>
        <w:spacing w:after="0" w:line="240" w:lineRule="auto"/>
        <w:jc w:val="both"/>
        <w:rPr>
          <w:rFonts w:ascii="Arial" w:eastAsia="Calibri" w:hAnsi="Arial" w:cs="Arial"/>
          <w:sz w:val="20"/>
          <w:szCs w:val="20"/>
          <w:lang w:eastAsia="ar-SA"/>
        </w:rPr>
      </w:pPr>
    </w:p>
    <w:p w14:paraId="4D49ECED"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Se debe realizar seguimiento por los Coordinadores de grupo a los encargados de tramitar las quejas y/o requerimientos con la finalidad de que se dé respuesta a los ciudadanos, dentro de los términos de ley</w:t>
      </w:r>
    </w:p>
    <w:p w14:paraId="7E8C4CBA" w14:textId="50727A8E" w:rsidR="00683F18" w:rsidRPr="00414AAE"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414AAE">
        <w:rPr>
          <w:rFonts w:ascii="Arial" w:eastAsia="Calibri" w:hAnsi="Arial" w:cs="Arial"/>
          <w:sz w:val="20"/>
          <w:szCs w:val="20"/>
          <w:lang w:eastAsia="ar-SA"/>
        </w:rPr>
        <w:t>Conforme a lo solicitado por la Subdirección de la Calidad del Servicio de la Secretaría General de la Alcaldía Mayor, bajo el oficio 2-2</w:t>
      </w:r>
      <w:r w:rsidR="00FE0AD8">
        <w:rPr>
          <w:rFonts w:ascii="Arial" w:eastAsia="Calibri" w:hAnsi="Arial" w:cs="Arial"/>
          <w:sz w:val="20"/>
          <w:szCs w:val="20"/>
          <w:lang w:eastAsia="ar-SA"/>
        </w:rPr>
        <w:t>1</w:t>
      </w:r>
      <w:r w:rsidRPr="00414AAE">
        <w:rPr>
          <w:rFonts w:ascii="Arial" w:eastAsia="Calibri" w:hAnsi="Arial" w:cs="Arial"/>
          <w:sz w:val="20"/>
          <w:szCs w:val="20"/>
          <w:lang w:eastAsia="ar-SA"/>
        </w:rPr>
        <w:t>2-17420 y radicado en la SDA 2</w:t>
      </w:r>
      <w:r w:rsidR="00FE0AD8">
        <w:rPr>
          <w:rFonts w:ascii="Arial" w:eastAsia="Calibri" w:hAnsi="Arial" w:cs="Arial"/>
          <w:sz w:val="20"/>
          <w:szCs w:val="20"/>
          <w:lang w:eastAsia="ar-SA"/>
        </w:rPr>
        <w:t>1</w:t>
      </w:r>
      <w:r w:rsidRPr="00414AAE">
        <w:rPr>
          <w:rFonts w:ascii="Arial" w:eastAsia="Calibri" w:hAnsi="Arial" w:cs="Arial"/>
          <w:sz w:val="20"/>
          <w:szCs w:val="20"/>
          <w:lang w:eastAsia="ar-SA"/>
        </w:rPr>
        <w:t>2ER045208, se hace necesario tener en cuenta que las respuestas que se envíen a los</w:t>
      </w:r>
      <w:r w:rsidR="00414AAE" w:rsidRPr="00414AAE">
        <w:rPr>
          <w:rFonts w:ascii="Arial" w:eastAsia="Calibri" w:hAnsi="Arial" w:cs="Arial"/>
          <w:sz w:val="20"/>
          <w:szCs w:val="20"/>
          <w:lang w:eastAsia="ar-SA"/>
        </w:rPr>
        <w:t xml:space="preserve"> </w:t>
      </w:r>
      <w:r w:rsidRPr="00414AAE">
        <w:rPr>
          <w:rFonts w:ascii="Arial" w:eastAsia="Calibri" w:hAnsi="Arial" w:cs="Arial"/>
          <w:sz w:val="20"/>
          <w:szCs w:val="20"/>
          <w:lang w:eastAsia="ar-SA"/>
        </w:rPr>
        <w:t>Ciudadanos cumplan con requisitos de Calidad, Calidez y Oportunidad, dichos conceptos pueden ser consultados en el radicado citado anteriormente.</w:t>
      </w:r>
    </w:p>
    <w:p w14:paraId="676888E2"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Generar las actividades de trámite y/o cierre pendientes tanto en los usuarios de SDQS y FOREST a los cuales se les haya generado respuestas parciales.</w:t>
      </w:r>
    </w:p>
    <w:p w14:paraId="3058361F" w14:textId="77777777" w:rsidR="00683F18" w:rsidRPr="00683F18" w:rsidRDefault="00683F18" w:rsidP="009B64D1">
      <w:pPr>
        <w:numPr>
          <w:ilvl w:val="0"/>
          <w:numId w:val="13"/>
        </w:numPr>
        <w:suppressAutoHyphens/>
        <w:spacing w:after="0" w:line="240" w:lineRule="auto"/>
        <w:ind w:left="567" w:hanging="283"/>
        <w:jc w:val="both"/>
        <w:rPr>
          <w:rFonts w:ascii="Arial" w:eastAsia="Calibri" w:hAnsi="Arial" w:cs="Arial"/>
          <w:sz w:val="20"/>
          <w:szCs w:val="20"/>
          <w:lang w:eastAsia="ar-SA"/>
        </w:rPr>
      </w:pPr>
      <w:r w:rsidRPr="00683F18">
        <w:rPr>
          <w:rFonts w:ascii="Arial" w:eastAsia="Calibri" w:hAnsi="Arial" w:cs="Arial"/>
          <w:sz w:val="20"/>
          <w:szCs w:val="20"/>
          <w:lang w:eastAsia="ar-SA"/>
        </w:rPr>
        <w:t>Realizar respuestas de tipo parcial con un día antes de su vencimiento de acuerdo a los tiempos establecidos por ley, cuando así lo amerite el trámite de las quejas, con el fin de informar al Ciudadano sobre las actuaciones que la SDA genera para dar trámite oportuno y de Calidad, igualmente deben tomarse en cuenta los tiempos promedio para la entrega de la correspondencia</w:t>
      </w:r>
    </w:p>
    <w:p w14:paraId="7295247F" w14:textId="68704CA5" w:rsidR="00683F18" w:rsidRPr="004E2D00" w:rsidRDefault="00683F18" w:rsidP="00FB39AD">
      <w:pPr>
        <w:numPr>
          <w:ilvl w:val="0"/>
          <w:numId w:val="13"/>
        </w:numPr>
        <w:suppressAutoHyphens/>
        <w:spacing w:after="0" w:line="240" w:lineRule="auto"/>
        <w:ind w:left="567" w:hanging="283"/>
        <w:jc w:val="both"/>
        <w:rPr>
          <w:rFonts w:ascii="Arial" w:eastAsia="Calibri" w:hAnsi="Arial" w:cs="Arial"/>
          <w:sz w:val="18"/>
          <w:szCs w:val="18"/>
          <w:lang w:eastAsia="ar-SA"/>
        </w:rPr>
      </w:pPr>
      <w:r w:rsidRPr="005D61C9">
        <w:rPr>
          <w:rFonts w:ascii="Arial" w:eastAsia="Calibri" w:hAnsi="Arial" w:cs="Arial"/>
          <w:sz w:val="20"/>
          <w:szCs w:val="20"/>
          <w:lang w:eastAsia="ar-SA"/>
        </w:rPr>
        <w:t>Generar los cierres de los requerimientos asignados en el aplicativo Sistema Distrital de Quejas y Soluciones SDQS simultáneamente con el aplicativo para el manejo de Correspondencia FOREST. Lo anterior teniendo en cuenta los seguimientos realizados desde</w:t>
      </w:r>
      <w:r w:rsidRPr="004E2D00">
        <w:rPr>
          <w:rFonts w:ascii="Arial" w:eastAsia="Calibri" w:hAnsi="Arial" w:cs="Arial"/>
          <w:sz w:val="20"/>
          <w:szCs w:val="20"/>
          <w:lang w:eastAsia="ar-SA"/>
        </w:rPr>
        <w:t xml:space="preserve"> la Dirección Distrital de Servicio al Ciudadano, en los cuales se hace esta recomendación.</w:t>
      </w:r>
    </w:p>
    <w:p w14:paraId="441D6A32" w14:textId="77777777" w:rsidR="00212BA0" w:rsidRDefault="00212BA0" w:rsidP="00212BA0">
      <w:pPr>
        <w:suppressAutoHyphens/>
        <w:spacing w:after="0" w:line="240" w:lineRule="auto"/>
        <w:jc w:val="both"/>
        <w:rPr>
          <w:rFonts w:ascii="Arial" w:eastAsia="Calibri" w:hAnsi="Arial" w:cs="Arial"/>
          <w:sz w:val="18"/>
          <w:szCs w:val="18"/>
          <w:lang w:eastAsia="ar-SA"/>
        </w:rPr>
      </w:pPr>
    </w:p>
    <w:p w14:paraId="4D4E077D" w14:textId="77777777" w:rsidR="008E5FAA" w:rsidRDefault="008E5FAA" w:rsidP="00212BA0">
      <w:pPr>
        <w:suppressAutoHyphens/>
        <w:spacing w:after="0" w:line="240" w:lineRule="auto"/>
        <w:jc w:val="both"/>
        <w:rPr>
          <w:rFonts w:ascii="Arial" w:eastAsia="Calibri" w:hAnsi="Arial" w:cs="Arial"/>
          <w:sz w:val="18"/>
          <w:szCs w:val="18"/>
          <w:lang w:eastAsia="ar-SA"/>
        </w:rPr>
      </w:pPr>
    </w:p>
    <w:p w14:paraId="45822E7C" w14:textId="77777777" w:rsidR="008E5FAA" w:rsidRPr="00EA00D8" w:rsidRDefault="008E5FAA" w:rsidP="00212BA0">
      <w:pPr>
        <w:suppressAutoHyphens/>
        <w:spacing w:after="0" w:line="240" w:lineRule="auto"/>
        <w:jc w:val="both"/>
        <w:rPr>
          <w:rFonts w:ascii="Arial" w:eastAsia="Calibri" w:hAnsi="Arial" w:cs="Arial"/>
          <w:sz w:val="18"/>
          <w:szCs w:val="18"/>
          <w:lang w:eastAsia="ar-SA"/>
        </w:rPr>
      </w:pPr>
    </w:p>
    <w:p w14:paraId="602E3E11" w14:textId="77777777" w:rsidR="00EA00D8" w:rsidRPr="0040746E" w:rsidRDefault="00EA00D8" w:rsidP="00127E7E">
      <w:pPr>
        <w:suppressAutoHyphens/>
        <w:spacing w:after="0" w:line="240" w:lineRule="auto"/>
        <w:ind w:left="360"/>
        <w:jc w:val="both"/>
        <w:rPr>
          <w:rFonts w:ascii="Arial" w:eastAsia="Calibri" w:hAnsi="Arial" w:cs="Arial"/>
          <w:sz w:val="18"/>
          <w:szCs w:val="18"/>
          <w:lang w:eastAsia="ar-SA"/>
        </w:rPr>
      </w:pPr>
    </w:p>
    <w:p w14:paraId="5EA61C7D" w14:textId="77777777" w:rsidR="0040746E" w:rsidRPr="0088256B" w:rsidRDefault="0040746E" w:rsidP="0040746E">
      <w:pPr>
        <w:suppressAutoHyphens/>
        <w:spacing w:after="0" w:line="240" w:lineRule="auto"/>
        <w:ind w:left="360"/>
        <w:jc w:val="both"/>
        <w:rPr>
          <w:rFonts w:ascii="Arial" w:eastAsia="Calibri" w:hAnsi="Arial" w:cs="Arial"/>
          <w:sz w:val="18"/>
          <w:szCs w:val="18"/>
          <w:lang w:eastAsia="ar-SA"/>
        </w:rPr>
      </w:pPr>
    </w:p>
    <w:p w14:paraId="259FC718" w14:textId="77777777" w:rsidR="0088256B" w:rsidRPr="0088256B" w:rsidRDefault="0088256B" w:rsidP="0040746E">
      <w:pPr>
        <w:suppressAutoHyphens/>
        <w:spacing w:after="0" w:line="240" w:lineRule="auto"/>
        <w:ind w:left="360"/>
        <w:jc w:val="both"/>
        <w:rPr>
          <w:rFonts w:ascii="Arial" w:eastAsia="Calibri" w:hAnsi="Arial" w:cs="Arial"/>
          <w:sz w:val="18"/>
          <w:szCs w:val="18"/>
          <w:lang w:eastAsia="ar-SA"/>
        </w:rPr>
      </w:pPr>
    </w:p>
    <w:p w14:paraId="7DA5BBD5" w14:textId="77777777" w:rsidR="003B0426" w:rsidRDefault="00683F18" w:rsidP="00683F18">
      <w:pPr>
        <w:suppressAutoHyphens/>
        <w:spacing w:after="0" w:line="240" w:lineRule="auto"/>
        <w:jc w:val="both"/>
        <w:rPr>
          <w:rFonts w:ascii="Arial" w:eastAsia="Calibri" w:hAnsi="Arial" w:cs="Arial"/>
          <w:i/>
          <w:sz w:val="16"/>
          <w:szCs w:val="16"/>
          <w:lang w:eastAsia="ar-SA"/>
        </w:rPr>
      </w:pPr>
      <w:r w:rsidRPr="00683F18">
        <w:rPr>
          <w:rFonts w:ascii="Arial" w:eastAsia="Calibri" w:hAnsi="Arial" w:cs="Arial"/>
          <w:i/>
          <w:sz w:val="16"/>
          <w:szCs w:val="16"/>
          <w:lang w:eastAsia="ar-SA"/>
        </w:rPr>
        <w:t xml:space="preserve">Elaboró: </w:t>
      </w:r>
      <w:r w:rsidRPr="00683F18">
        <w:rPr>
          <w:rFonts w:ascii="Arial" w:eastAsia="Calibri" w:hAnsi="Arial" w:cs="Arial"/>
          <w:i/>
          <w:sz w:val="16"/>
          <w:szCs w:val="16"/>
          <w:lang w:eastAsia="ar-SA"/>
        </w:rPr>
        <w:tab/>
        <w:t>CLARA INES ROMERO RODRIGUEZ</w:t>
      </w:r>
    </w:p>
    <w:p w14:paraId="5A23CB98" w14:textId="77777777" w:rsidR="00683F18" w:rsidRPr="00683F18" w:rsidRDefault="00683F18" w:rsidP="00683F18">
      <w:pPr>
        <w:suppressAutoHyphens/>
        <w:spacing w:after="0" w:line="240" w:lineRule="auto"/>
        <w:jc w:val="both"/>
        <w:rPr>
          <w:rFonts w:ascii="Arial" w:eastAsia="Calibri" w:hAnsi="Arial" w:cs="Arial"/>
          <w:i/>
          <w:sz w:val="16"/>
          <w:szCs w:val="16"/>
          <w:lang w:eastAsia="ar-SA"/>
        </w:rPr>
      </w:pPr>
      <w:r w:rsidRPr="00683F18">
        <w:rPr>
          <w:rFonts w:ascii="Arial" w:eastAsia="Calibri" w:hAnsi="Arial" w:cs="Arial"/>
          <w:i/>
          <w:sz w:val="16"/>
          <w:szCs w:val="16"/>
          <w:lang w:eastAsia="ar-SA"/>
        </w:rPr>
        <w:t xml:space="preserve">                Profesional - SGC</w:t>
      </w:r>
    </w:p>
    <w:p w14:paraId="2A4671BE" w14:textId="77777777" w:rsidR="002633EF" w:rsidRPr="00F732E7" w:rsidRDefault="002633EF" w:rsidP="00B34DD9">
      <w:pPr>
        <w:spacing w:after="0"/>
        <w:rPr>
          <w:rFonts w:ascii="Arial" w:hAnsi="Arial" w:cs="Arial"/>
        </w:rPr>
      </w:pPr>
    </w:p>
    <w:sectPr w:rsidR="002633EF" w:rsidRPr="00F732E7" w:rsidSect="001876FE">
      <w:pgSz w:w="12240" w:h="15840"/>
      <w:pgMar w:top="975"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ADCC" w14:textId="77777777" w:rsidR="002808FE" w:rsidRDefault="002808FE" w:rsidP="00EA7B89">
      <w:pPr>
        <w:spacing w:after="0" w:line="240" w:lineRule="auto"/>
      </w:pPr>
      <w:r>
        <w:separator/>
      </w:r>
    </w:p>
  </w:endnote>
  <w:endnote w:type="continuationSeparator" w:id="0">
    <w:p w14:paraId="4E2694DD" w14:textId="77777777" w:rsidR="002808FE" w:rsidRDefault="002808FE" w:rsidP="00EA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AB26" w14:textId="77777777" w:rsidR="00F10738" w:rsidRDefault="00F10738" w:rsidP="00EB4A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3F7F90" w14:textId="77777777" w:rsidR="00F10738" w:rsidRDefault="00F10738" w:rsidP="00EB4A4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994C" w14:textId="77777777" w:rsidR="00F10738" w:rsidRDefault="00F10738" w:rsidP="00EB4A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7C57">
      <w:rPr>
        <w:rStyle w:val="Nmerodepgina"/>
        <w:noProof/>
      </w:rPr>
      <w:t>7</w:t>
    </w:r>
    <w:r>
      <w:rPr>
        <w:rStyle w:val="Nmerodepgina"/>
      </w:rPr>
      <w:fldChar w:fldCharType="end"/>
    </w:r>
  </w:p>
  <w:p w14:paraId="7CC5CC87" w14:textId="3D402304" w:rsidR="00F10738" w:rsidRPr="009A343C" w:rsidRDefault="00F10738" w:rsidP="00EE7834">
    <w:pPr>
      <w:pStyle w:val="Piedepgina"/>
      <w:ind w:left="284"/>
      <w:rPr>
        <w:rFonts w:ascii="Arial" w:hAnsi="Arial" w:cs="Arial"/>
        <w:sz w:val="20"/>
        <w:szCs w:val="20"/>
      </w:rPr>
    </w:pPr>
    <w:r>
      <w:rPr>
        <w:noProof/>
        <w:lang w:eastAsia="es-CO"/>
      </w:rPr>
      <w:drawing>
        <wp:anchor distT="0" distB="0" distL="114300" distR="114300" simplePos="0" relativeHeight="251665408" behindDoc="0" locked="0" layoutInCell="1" allowOverlap="1" wp14:anchorId="0F664B8F" wp14:editId="2CE8F7CE">
          <wp:simplePos x="0" y="0"/>
          <wp:positionH relativeFrom="margin">
            <wp:posOffset>4707890</wp:posOffset>
          </wp:positionH>
          <wp:positionV relativeFrom="margin">
            <wp:posOffset>7242175</wp:posOffset>
          </wp:positionV>
          <wp:extent cx="967740" cy="71374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7740" cy="71374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A343C">
      <w:rPr>
        <w:rFonts w:ascii="Arial" w:hAnsi="Arial" w:cs="Arial"/>
        <w:sz w:val="20"/>
        <w:szCs w:val="20"/>
      </w:rPr>
      <w:t>Secretaría Distrital de Ambiente</w:t>
    </w:r>
  </w:p>
  <w:p w14:paraId="4B4441AA" w14:textId="7F6EB447" w:rsidR="00F10738" w:rsidRPr="009A343C" w:rsidRDefault="00F10738" w:rsidP="00EE7834">
    <w:pPr>
      <w:pStyle w:val="Piedepgina"/>
      <w:ind w:left="284"/>
      <w:rPr>
        <w:rFonts w:ascii="Arial" w:hAnsi="Arial" w:cs="Arial"/>
        <w:sz w:val="20"/>
        <w:szCs w:val="20"/>
      </w:rPr>
    </w:pPr>
    <w:r w:rsidRPr="009A343C">
      <w:rPr>
        <w:rFonts w:ascii="Arial" w:hAnsi="Arial" w:cs="Arial"/>
        <w:sz w:val="20"/>
        <w:szCs w:val="20"/>
      </w:rPr>
      <w:t>Av. Caracas N</w:t>
    </w:r>
    <w:r w:rsidRPr="009A343C">
      <w:rPr>
        <w:rFonts w:ascii="Arial" w:hAnsi="Arial" w:cs="Arial"/>
        <w:sz w:val="20"/>
        <w:szCs w:val="20"/>
        <w:vertAlign w:val="superscript"/>
      </w:rPr>
      <w:t xml:space="preserve">0 </w:t>
    </w:r>
    <w:r w:rsidRPr="009A343C">
      <w:rPr>
        <w:rFonts w:ascii="Arial" w:hAnsi="Arial" w:cs="Arial"/>
        <w:sz w:val="20"/>
        <w:szCs w:val="20"/>
      </w:rPr>
      <w:t>54-38</w:t>
    </w:r>
  </w:p>
  <w:p w14:paraId="149802E2" w14:textId="77777777" w:rsidR="00F10738" w:rsidRPr="009A343C" w:rsidRDefault="00F10738" w:rsidP="00EE7834">
    <w:pPr>
      <w:pStyle w:val="Piedepgina"/>
      <w:tabs>
        <w:tab w:val="clear" w:pos="4419"/>
        <w:tab w:val="clear" w:pos="8838"/>
        <w:tab w:val="left" w:pos="5400"/>
      </w:tabs>
      <w:ind w:left="284"/>
      <w:rPr>
        <w:rFonts w:ascii="Arial" w:hAnsi="Arial" w:cs="Arial"/>
        <w:sz w:val="20"/>
        <w:szCs w:val="20"/>
      </w:rPr>
    </w:pPr>
    <w:r>
      <w:rPr>
        <w:rFonts w:ascii="Arial" w:hAnsi="Arial" w:cs="Arial"/>
        <w:sz w:val="20"/>
        <w:szCs w:val="20"/>
      </w:rPr>
      <w:t>PBX: 3778899</w:t>
    </w:r>
    <w:r>
      <w:rPr>
        <w:rFonts w:ascii="Arial" w:hAnsi="Arial" w:cs="Arial"/>
        <w:sz w:val="20"/>
        <w:szCs w:val="20"/>
      </w:rPr>
      <w:tab/>
    </w:r>
  </w:p>
  <w:p w14:paraId="26B34FB3" w14:textId="75B3EDFD" w:rsidR="00F10738" w:rsidRPr="009A343C" w:rsidRDefault="00F10738" w:rsidP="00EE7834">
    <w:pPr>
      <w:pStyle w:val="Piedepgina"/>
      <w:ind w:left="284"/>
      <w:rPr>
        <w:rFonts w:ascii="Arial" w:hAnsi="Arial" w:cs="Arial"/>
        <w:sz w:val="20"/>
        <w:szCs w:val="20"/>
      </w:rPr>
    </w:pPr>
    <w:r w:rsidRPr="00747E55">
      <w:rPr>
        <w:rFonts w:ascii="Arial" w:hAnsi="Arial" w:cs="Arial"/>
        <w:sz w:val="20"/>
        <w:szCs w:val="20"/>
      </w:rPr>
      <w:t>www.ambientebogota.gov.co</w:t>
    </w:r>
  </w:p>
  <w:p w14:paraId="48055753" w14:textId="407D0921" w:rsidR="00F10738" w:rsidRPr="009A343C" w:rsidRDefault="00F10738" w:rsidP="00EE7834">
    <w:pPr>
      <w:pStyle w:val="Piedepgina"/>
      <w:ind w:left="284"/>
      <w:rPr>
        <w:rFonts w:ascii="Arial" w:hAnsi="Arial" w:cs="Arial"/>
        <w:sz w:val="20"/>
        <w:szCs w:val="20"/>
      </w:rPr>
    </w:pPr>
    <w:r>
      <w:rPr>
        <w:rFonts w:ascii="Arial" w:hAnsi="Arial" w:cs="Arial"/>
        <w:sz w:val="20"/>
        <w:szCs w:val="20"/>
      </w:rPr>
      <w:t>Bogotá</w:t>
    </w:r>
    <w:r w:rsidRPr="009A343C">
      <w:rPr>
        <w:rFonts w:ascii="Arial" w:hAnsi="Arial" w:cs="Arial"/>
        <w:sz w:val="20"/>
        <w:szCs w:val="20"/>
      </w:rPr>
      <w:t xml:space="preserve"> D.C</w:t>
    </w:r>
    <w:r>
      <w:rPr>
        <w:rFonts w:ascii="Arial" w:hAnsi="Arial" w:cs="Arial"/>
        <w:sz w:val="20"/>
        <w:szCs w:val="20"/>
      </w:rPr>
      <w:t>.</w:t>
    </w:r>
    <w:r w:rsidRPr="009A343C">
      <w:rPr>
        <w:rFonts w:ascii="Arial" w:hAnsi="Arial" w:cs="Arial"/>
        <w:sz w:val="20"/>
        <w:szCs w:val="20"/>
      </w:rPr>
      <w:t xml:space="preserve"> Colombia</w:t>
    </w:r>
  </w:p>
  <w:p w14:paraId="0FF3E811" w14:textId="5862FA46" w:rsidR="00F10738" w:rsidRDefault="00F10738" w:rsidP="00EE7834">
    <w:pPr>
      <w:pStyle w:val="Piedepgina"/>
    </w:pPr>
  </w:p>
  <w:p w14:paraId="1B1A90A5" w14:textId="660AEF07" w:rsidR="00F10738" w:rsidRPr="00AE738D" w:rsidRDefault="00F10738" w:rsidP="00EB4A47">
    <w:pPr>
      <w:pStyle w:val="Piedepgina"/>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3350" w14:textId="77777777" w:rsidR="00F10738" w:rsidRDefault="00F10738">
    <w:pPr>
      <w:pStyle w:val="Piedepgina"/>
    </w:pPr>
    <w:r>
      <w:rPr>
        <w:noProof/>
        <w:lang w:eastAsia="es-CO"/>
      </w:rPr>
      <w:drawing>
        <wp:anchor distT="0" distB="0" distL="114300" distR="114300" simplePos="0" relativeHeight="251669504" behindDoc="0" locked="0" layoutInCell="1" allowOverlap="1" wp14:anchorId="73100829" wp14:editId="4915FB1D">
          <wp:simplePos x="0" y="0"/>
          <wp:positionH relativeFrom="margin">
            <wp:posOffset>7959828</wp:posOffset>
          </wp:positionH>
          <wp:positionV relativeFrom="margin">
            <wp:posOffset>5889462</wp:posOffset>
          </wp:positionV>
          <wp:extent cx="967740" cy="71374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7740" cy="71374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8"/>
        <w:szCs w:val="18"/>
        <w:lang w:val="es-ES" w:eastAsia="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28CF" w14:textId="77777777" w:rsidR="00F10738" w:rsidRDefault="00F10738" w:rsidP="00EA7B89">
    <w:pPr>
      <w:tabs>
        <w:tab w:val="left" w:pos="8364"/>
      </w:tabs>
      <w:ind w:left="-284" w:right="333"/>
    </w:pPr>
  </w:p>
  <w:p w14:paraId="1C9B574E" w14:textId="77777777" w:rsidR="00F10738" w:rsidRPr="009A343C" w:rsidRDefault="00F10738" w:rsidP="00250A15">
    <w:pPr>
      <w:pStyle w:val="Piedepgina"/>
      <w:ind w:left="284"/>
      <w:rPr>
        <w:rFonts w:ascii="Arial" w:hAnsi="Arial" w:cs="Arial"/>
        <w:sz w:val="20"/>
        <w:szCs w:val="20"/>
      </w:rPr>
    </w:pPr>
    <w:r>
      <w:rPr>
        <w:noProof/>
        <w:lang w:eastAsia="es-CO"/>
      </w:rPr>
      <w:drawing>
        <wp:anchor distT="0" distB="0" distL="114300" distR="114300" simplePos="0" relativeHeight="251659264" behindDoc="0" locked="0" layoutInCell="1" allowOverlap="1" wp14:anchorId="5DF128C0" wp14:editId="07B5262B">
          <wp:simplePos x="0" y="0"/>
          <wp:positionH relativeFrom="margin">
            <wp:posOffset>4745753</wp:posOffset>
          </wp:positionH>
          <wp:positionV relativeFrom="margin">
            <wp:posOffset>7840128</wp:posOffset>
          </wp:positionV>
          <wp:extent cx="968318" cy="714114"/>
          <wp:effectExtent l="0" t="0" r="381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9143" cy="714723"/>
                  </a:xfrm>
                  <a:prstGeom prst="rect">
                    <a:avLst/>
                  </a:prstGeom>
                </pic:spPr>
              </pic:pic>
            </a:graphicData>
          </a:graphic>
          <wp14:sizeRelH relativeFrom="page">
            <wp14:pctWidth>0</wp14:pctWidth>
          </wp14:sizeRelH>
          <wp14:sizeRelV relativeFrom="page">
            <wp14:pctHeight>0</wp14:pctHeight>
          </wp14:sizeRelV>
        </wp:anchor>
      </w:drawing>
    </w:r>
    <w:r w:rsidRPr="009A343C">
      <w:rPr>
        <w:rFonts w:ascii="Arial" w:hAnsi="Arial" w:cs="Arial"/>
        <w:sz w:val="20"/>
        <w:szCs w:val="20"/>
      </w:rPr>
      <w:t>Secretaría Distrital de Ambiente</w:t>
    </w:r>
  </w:p>
  <w:p w14:paraId="0E711777" w14:textId="77777777" w:rsidR="00F10738" w:rsidRPr="009A343C" w:rsidRDefault="00F10738" w:rsidP="00250A15">
    <w:pPr>
      <w:pStyle w:val="Piedepgina"/>
      <w:ind w:left="284"/>
      <w:rPr>
        <w:rFonts w:ascii="Arial" w:hAnsi="Arial" w:cs="Arial"/>
        <w:sz w:val="20"/>
        <w:szCs w:val="20"/>
      </w:rPr>
    </w:pPr>
    <w:r w:rsidRPr="009A343C">
      <w:rPr>
        <w:rFonts w:ascii="Arial" w:hAnsi="Arial" w:cs="Arial"/>
        <w:sz w:val="20"/>
        <w:szCs w:val="20"/>
      </w:rPr>
      <w:t>Av. Caracas N</w:t>
    </w:r>
    <w:r w:rsidRPr="009A343C">
      <w:rPr>
        <w:rFonts w:ascii="Arial" w:hAnsi="Arial" w:cs="Arial"/>
        <w:sz w:val="20"/>
        <w:szCs w:val="20"/>
        <w:vertAlign w:val="superscript"/>
      </w:rPr>
      <w:t xml:space="preserve">0 </w:t>
    </w:r>
    <w:r w:rsidRPr="009A343C">
      <w:rPr>
        <w:rFonts w:ascii="Arial" w:hAnsi="Arial" w:cs="Arial"/>
        <w:sz w:val="20"/>
        <w:szCs w:val="20"/>
      </w:rPr>
      <w:t>54-38</w:t>
    </w:r>
  </w:p>
  <w:p w14:paraId="239DF8B0" w14:textId="77777777" w:rsidR="00F10738" w:rsidRPr="009A343C" w:rsidRDefault="00F10738" w:rsidP="00250A15">
    <w:pPr>
      <w:pStyle w:val="Piedepgina"/>
      <w:tabs>
        <w:tab w:val="clear" w:pos="4419"/>
        <w:tab w:val="clear" w:pos="8838"/>
        <w:tab w:val="left" w:pos="5400"/>
      </w:tabs>
      <w:ind w:left="284"/>
      <w:rPr>
        <w:rFonts w:ascii="Arial" w:hAnsi="Arial" w:cs="Arial"/>
        <w:sz w:val="20"/>
        <w:szCs w:val="20"/>
      </w:rPr>
    </w:pPr>
    <w:r>
      <w:rPr>
        <w:rFonts w:ascii="Arial" w:hAnsi="Arial" w:cs="Arial"/>
        <w:sz w:val="20"/>
        <w:szCs w:val="20"/>
      </w:rPr>
      <w:t>PBX: 3778899</w:t>
    </w:r>
    <w:r>
      <w:rPr>
        <w:rFonts w:ascii="Arial" w:hAnsi="Arial" w:cs="Arial"/>
        <w:sz w:val="20"/>
        <w:szCs w:val="20"/>
      </w:rPr>
      <w:tab/>
    </w:r>
  </w:p>
  <w:p w14:paraId="7E5A4436" w14:textId="77777777" w:rsidR="00F10738" w:rsidRPr="009A343C" w:rsidRDefault="00F10738" w:rsidP="00250A15">
    <w:pPr>
      <w:pStyle w:val="Piedepgina"/>
      <w:ind w:left="284"/>
      <w:rPr>
        <w:rFonts w:ascii="Arial" w:hAnsi="Arial" w:cs="Arial"/>
        <w:sz w:val="20"/>
        <w:szCs w:val="20"/>
      </w:rPr>
    </w:pPr>
    <w:r w:rsidRPr="00747E55">
      <w:rPr>
        <w:rFonts w:ascii="Arial" w:hAnsi="Arial" w:cs="Arial"/>
        <w:sz w:val="20"/>
        <w:szCs w:val="20"/>
      </w:rPr>
      <w:t>www.ambientebogota.gov.co</w:t>
    </w:r>
  </w:p>
  <w:p w14:paraId="67F7C85F" w14:textId="77777777" w:rsidR="00F10738" w:rsidRPr="009A343C" w:rsidRDefault="00F10738" w:rsidP="00250A15">
    <w:pPr>
      <w:pStyle w:val="Piedepgina"/>
      <w:ind w:left="284"/>
      <w:rPr>
        <w:rFonts w:ascii="Arial" w:hAnsi="Arial" w:cs="Arial"/>
        <w:sz w:val="20"/>
        <w:szCs w:val="20"/>
      </w:rPr>
    </w:pPr>
    <w:r>
      <w:rPr>
        <w:rFonts w:ascii="Arial" w:hAnsi="Arial" w:cs="Arial"/>
        <w:sz w:val="20"/>
        <w:szCs w:val="20"/>
      </w:rPr>
      <w:t>Bogotá</w:t>
    </w:r>
    <w:r w:rsidRPr="009A343C">
      <w:rPr>
        <w:rFonts w:ascii="Arial" w:hAnsi="Arial" w:cs="Arial"/>
        <w:sz w:val="20"/>
        <w:szCs w:val="20"/>
      </w:rPr>
      <w:t xml:space="preserve"> D.C</w:t>
    </w:r>
    <w:r>
      <w:rPr>
        <w:rFonts w:ascii="Arial" w:hAnsi="Arial" w:cs="Arial"/>
        <w:sz w:val="20"/>
        <w:szCs w:val="20"/>
      </w:rPr>
      <w:t>.</w:t>
    </w:r>
    <w:r w:rsidRPr="009A343C">
      <w:rPr>
        <w:rFonts w:ascii="Arial" w:hAnsi="Arial" w:cs="Arial"/>
        <w:sz w:val="20"/>
        <w:szCs w:val="20"/>
      </w:rPr>
      <w:t xml:space="preserve"> Colombia</w:t>
    </w:r>
  </w:p>
  <w:p w14:paraId="27CECEFD" w14:textId="77777777" w:rsidR="00F10738" w:rsidRDefault="00F10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0AA44" w14:textId="77777777" w:rsidR="002808FE" w:rsidRDefault="002808FE" w:rsidP="00EA7B89">
      <w:pPr>
        <w:spacing w:after="0" w:line="240" w:lineRule="auto"/>
      </w:pPr>
      <w:r>
        <w:separator/>
      </w:r>
    </w:p>
  </w:footnote>
  <w:footnote w:type="continuationSeparator" w:id="0">
    <w:p w14:paraId="459B43AA" w14:textId="77777777" w:rsidR="002808FE" w:rsidRDefault="002808FE" w:rsidP="00EA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C11B" w14:textId="77777777" w:rsidR="00F10738" w:rsidRDefault="00F10738">
    <w:pPr>
      <w:pStyle w:val="Encabezado"/>
    </w:pPr>
    <w:r>
      <w:rPr>
        <w:noProof/>
        <w:lang w:eastAsia="es-CO"/>
      </w:rPr>
      <w:drawing>
        <wp:anchor distT="0" distB="0" distL="114300" distR="114300" simplePos="0" relativeHeight="251662336" behindDoc="1" locked="0" layoutInCell="1" allowOverlap="1" wp14:anchorId="1A48D060" wp14:editId="766EB017">
          <wp:simplePos x="0" y="0"/>
          <wp:positionH relativeFrom="column">
            <wp:posOffset>-1099185</wp:posOffset>
          </wp:positionH>
          <wp:positionV relativeFrom="paragraph">
            <wp:posOffset>-245110</wp:posOffset>
          </wp:positionV>
          <wp:extent cx="7772400" cy="1152525"/>
          <wp:effectExtent l="0" t="0" r="0" b="9525"/>
          <wp:wrapNone/>
          <wp:docPr id="4" name="Imagen 1" descr="cabezote papeleria 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zote papeleria 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FCDF" w14:textId="77777777" w:rsidR="00F10738" w:rsidRDefault="00F10738">
    <w:pPr>
      <w:pStyle w:val="Encabezado"/>
    </w:pPr>
    <w:r>
      <w:rPr>
        <w:noProof/>
        <w:lang w:eastAsia="es-CO"/>
      </w:rPr>
      <w:drawing>
        <wp:anchor distT="0" distB="0" distL="114300" distR="114300" simplePos="0" relativeHeight="251663360" behindDoc="1" locked="0" layoutInCell="1" allowOverlap="1" wp14:anchorId="193B85B8" wp14:editId="1B85B225">
          <wp:simplePos x="0" y="0"/>
          <wp:positionH relativeFrom="column">
            <wp:posOffset>-1084580</wp:posOffset>
          </wp:positionH>
          <wp:positionV relativeFrom="paragraph">
            <wp:posOffset>-277495</wp:posOffset>
          </wp:positionV>
          <wp:extent cx="7772400" cy="1152525"/>
          <wp:effectExtent l="0" t="0" r="0" b="9525"/>
          <wp:wrapNone/>
          <wp:docPr id="7" name="Imagen 2" descr="cabezote papeleria 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zote papeleria 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A38F" w14:textId="4C80BD34" w:rsidR="00F10738" w:rsidRDefault="00F10738">
    <w:pPr>
      <w:pStyle w:val="Encabezado"/>
    </w:pPr>
    <w:r>
      <w:rPr>
        <w:noProof/>
        <w:lang w:eastAsia="es-CO"/>
      </w:rPr>
      <w:drawing>
        <wp:anchor distT="0" distB="0" distL="114300" distR="114300" simplePos="0" relativeHeight="251660288" behindDoc="0" locked="0" layoutInCell="1" allowOverlap="1" wp14:anchorId="7BB162C0" wp14:editId="6094435B">
          <wp:simplePos x="0" y="0"/>
          <wp:positionH relativeFrom="margin">
            <wp:posOffset>2580825</wp:posOffset>
          </wp:positionH>
          <wp:positionV relativeFrom="margin">
            <wp:posOffset>-780890</wp:posOffset>
          </wp:positionV>
          <wp:extent cx="1078865" cy="718820"/>
          <wp:effectExtent l="0" t="0" r="6985" b="5080"/>
          <wp:wrapThrough wrapText="bothSides">
            <wp:wrapPolygon edited="0">
              <wp:start x="0" y="0"/>
              <wp:lineTo x="0" y="21180"/>
              <wp:lineTo x="21358" y="21180"/>
              <wp:lineTo x="21358"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5E2E"/>
    <w:multiLevelType w:val="hybridMultilevel"/>
    <w:tmpl w:val="B4B4D92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1" w15:restartNumberingAfterBreak="0">
    <w:nsid w:val="0FAE4C2A"/>
    <w:multiLevelType w:val="hybridMultilevel"/>
    <w:tmpl w:val="7DA8FE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F10756"/>
    <w:multiLevelType w:val="hybridMultilevel"/>
    <w:tmpl w:val="3B8CB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FD43F6"/>
    <w:multiLevelType w:val="hybridMultilevel"/>
    <w:tmpl w:val="B6B273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152A0E"/>
    <w:multiLevelType w:val="hybridMultilevel"/>
    <w:tmpl w:val="E06AE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60E43"/>
    <w:multiLevelType w:val="hybridMultilevel"/>
    <w:tmpl w:val="720CC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10024E"/>
    <w:multiLevelType w:val="hybridMultilevel"/>
    <w:tmpl w:val="3DE28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0250DE"/>
    <w:multiLevelType w:val="hybridMultilevel"/>
    <w:tmpl w:val="108C1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4F7944"/>
    <w:multiLevelType w:val="hybridMultilevel"/>
    <w:tmpl w:val="6A76AD02"/>
    <w:lvl w:ilvl="0" w:tplc="24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C22D3D"/>
    <w:multiLevelType w:val="hybridMultilevel"/>
    <w:tmpl w:val="897A8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036BE7"/>
    <w:multiLevelType w:val="hybridMultilevel"/>
    <w:tmpl w:val="54A81A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0A43C7"/>
    <w:multiLevelType w:val="hybridMultilevel"/>
    <w:tmpl w:val="C39259F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30D93AC9"/>
    <w:multiLevelType w:val="hybridMultilevel"/>
    <w:tmpl w:val="FDD0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072BEA"/>
    <w:multiLevelType w:val="hybridMultilevel"/>
    <w:tmpl w:val="FAB49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671AC6"/>
    <w:multiLevelType w:val="hybridMultilevel"/>
    <w:tmpl w:val="8D964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9842A2"/>
    <w:multiLevelType w:val="hybridMultilevel"/>
    <w:tmpl w:val="2D0696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5C72BA1"/>
    <w:multiLevelType w:val="hybridMultilevel"/>
    <w:tmpl w:val="FD88F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D010E5"/>
    <w:multiLevelType w:val="multilevel"/>
    <w:tmpl w:val="885E1E58"/>
    <w:lvl w:ilvl="0">
      <w:start w:val="4"/>
      <w:numFmt w:val="decimal"/>
      <w:lvlText w:val="%1."/>
      <w:lvlJc w:val="left"/>
      <w:pPr>
        <w:tabs>
          <w:tab w:val="num" w:pos="720"/>
        </w:tabs>
        <w:ind w:left="720" w:hanging="360"/>
      </w:pPr>
      <w:rPr>
        <w:rFonts w:hint="default"/>
        <w:b/>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C55975"/>
    <w:multiLevelType w:val="hybridMultilevel"/>
    <w:tmpl w:val="3C726948"/>
    <w:lvl w:ilvl="0" w:tplc="305812C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380D11"/>
    <w:multiLevelType w:val="hybridMultilevel"/>
    <w:tmpl w:val="E104D3E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20" w15:restartNumberingAfterBreak="0">
    <w:nsid w:val="5142200F"/>
    <w:multiLevelType w:val="hybridMultilevel"/>
    <w:tmpl w:val="0B5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31732B"/>
    <w:multiLevelType w:val="hybridMultilevel"/>
    <w:tmpl w:val="3BCEB6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CAF79A1"/>
    <w:multiLevelType w:val="hybridMultilevel"/>
    <w:tmpl w:val="DB526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B56A6C"/>
    <w:multiLevelType w:val="hybridMultilevel"/>
    <w:tmpl w:val="DACA2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E00A2B"/>
    <w:multiLevelType w:val="hybridMultilevel"/>
    <w:tmpl w:val="7C3CA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3B7B0B"/>
    <w:multiLevelType w:val="multilevel"/>
    <w:tmpl w:val="999695F6"/>
    <w:lvl w:ilvl="0">
      <w:start w:val="1"/>
      <w:numFmt w:val="decimal"/>
      <w:pStyle w:val="Ttulo2"/>
      <w:lvlText w:val="%1."/>
      <w:lvlJc w:val="left"/>
      <w:pPr>
        <w:tabs>
          <w:tab w:val="num" w:pos="705"/>
        </w:tabs>
        <w:ind w:left="705" w:hanging="705"/>
      </w:pPr>
      <w:rPr>
        <w:rFonts w:hint="default"/>
      </w:rPr>
    </w:lvl>
    <w:lvl w:ilvl="1">
      <w:start w:val="1"/>
      <w:numFmt w:val="decimal"/>
      <w:pStyle w:val="Ttulo3"/>
      <w:isLgl/>
      <w:lvlText w:val="%1.%2"/>
      <w:lvlJc w:val="left"/>
      <w:pPr>
        <w:tabs>
          <w:tab w:val="num" w:pos="705"/>
        </w:tabs>
        <w:ind w:left="705" w:hanging="705"/>
      </w:pPr>
      <w:rPr>
        <w:rFonts w:hint="default"/>
        <w:lang w:val="es-E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2E1039D"/>
    <w:multiLevelType w:val="multilevel"/>
    <w:tmpl w:val="F0686FF0"/>
    <w:lvl w:ilvl="0">
      <w:start w:val="4"/>
      <w:numFmt w:val="decimal"/>
      <w:lvlText w:val="%1."/>
      <w:lvlJc w:val="left"/>
      <w:pPr>
        <w:tabs>
          <w:tab w:val="num" w:pos="1013"/>
        </w:tabs>
        <w:ind w:left="1013" w:hanging="360"/>
      </w:pPr>
      <w:rPr>
        <w:rFonts w:hint="default"/>
        <w:b/>
        <w:sz w:val="22"/>
        <w:szCs w:val="22"/>
        <w:lang w:val="es-CO"/>
      </w:rPr>
    </w:lvl>
    <w:lvl w:ilvl="1">
      <w:start w:val="2"/>
      <w:numFmt w:val="decimal"/>
      <w:isLgl/>
      <w:lvlText w:val="%1.%2."/>
      <w:lvlJc w:val="left"/>
      <w:pPr>
        <w:ind w:left="1013" w:hanging="720"/>
      </w:pPr>
      <w:rPr>
        <w:rFonts w:hint="default"/>
      </w:rPr>
    </w:lvl>
    <w:lvl w:ilvl="2">
      <w:start w:val="1"/>
      <w:numFmt w:val="decimal"/>
      <w:isLgl/>
      <w:lvlText w:val="%1.%2.%3."/>
      <w:lvlJc w:val="left"/>
      <w:pPr>
        <w:ind w:left="1373" w:hanging="720"/>
      </w:pPr>
      <w:rPr>
        <w:rFonts w:hint="default"/>
      </w:rPr>
    </w:lvl>
    <w:lvl w:ilvl="3">
      <w:start w:val="1"/>
      <w:numFmt w:val="decimal"/>
      <w:isLgl/>
      <w:lvlText w:val="%1.%2.%3.%4."/>
      <w:lvlJc w:val="left"/>
      <w:pPr>
        <w:ind w:left="1733" w:hanging="1080"/>
      </w:pPr>
      <w:rPr>
        <w:rFonts w:hint="default"/>
      </w:rPr>
    </w:lvl>
    <w:lvl w:ilvl="4">
      <w:start w:val="1"/>
      <w:numFmt w:val="decimal"/>
      <w:isLgl/>
      <w:lvlText w:val="%1.%2.%3.%4.%5."/>
      <w:lvlJc w:val="left"/>
      <w:pPr>
        <w:ind w:left="1733" w:hanging="1080"/>
      </w:pPr>
      <w:rPr>
        <w:rFonts w:hint="default"/>
      </w:rPr>
    </w:lvl>
    <w:lvl w:ilvl="5">
      <w:start w:val="1"/>
      <w:numFmt w:val="decimal"/>
      <w:isLgl/>
      <w:lvlText w:val="%1.%2.%3.%4.%5.%6."/>
      <w:lvlJc w:val="left"/>
      <w:pPr>
        <w:ind w:left="2093" w:hanging="1440"/>
      </w:pPr>
      <w:rPr>
        <w:rFonts w:hint="default"/>
      </w:rPr>
    </w:lvl>
    <w:lvl w:ilvl="6">
      <w:start w:val="1"/>
      <w:numFmt w:val="decimal"/>
      <w:isLgl/>
      <w:lvlText w:val="%1.%2.%3.%4.%5.%6.%7."/>
      <w:lvlJc w:val="left"/>
      <w:pPr>
        <w:ind w:left="2093" w:hanging="1440"/>
      </w:pPr>
      <w:rPr>
        <w:rFonts w:hint="default"/>
      </w:rPr>
    </w:lvl>
    <w:lvl w:ilvl="7">
      <w:start w:val="1"/>
      <w:numFmt w:val="decimal"/>
      <w:isLgl/>
      <w:lvlText w:val="%1.%2.%3.%4.%5.%6.%7.%8."/>
      <w:lvlJc w:val="left"/>
      <w:pPr>
        <w:ind w:left="2453" w:hanging="1800"/>
      </w:pPr>
      <w:rPr>
        <w:rFonts w:hint="default"/>
      </w:rPr>
    </w:lvl>
    <w:lvl w:ilvl="8">
      <w:start w:val="1"/>
      <w:numFmt w:val="decimal"/>
      <w:isLgl/>
      <w:lvlText w:val="%1.%2.%3.%4.%5.%6.%7.%8.%9."/>
      <w:lvlJc w:val="left"/>
      <w:pPr>
        <w:ind w:left="2813" w:hanging="2160"/>
      </w:pPr>
      <w:rPr>
        <w:rFonts w:hint="default"/>
      </w:rPr>
    </w:lvl>
  </w:abstractNum>
  <w:abstractNum w:abstractNumId="27" w15:restartNumberingAfterBreak="0">
    <w:nsid w:val="7837328E"/>
    <w:multiLevelType w:val="hybridMultilevel"/>
    <w:tmpl w:val="E7042F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A20BF9"/>
    <w:multiLevelType w:val="hybridMultilevel"/>
    <w:tmpl w:val="73201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0F646E"/>
    <w:multiLevelType w:val="hybridMultilevel"/>
    <w:tmpl w:val="5E14BB6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0" w15:restartNumberingAfterBreak="0">
    <w:nsid w:val="7D5A3465"/>
    <w:multiLevelType w:val="hybridMultilevel"/>
    <w:tmpl w:val="A8041072"/>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31" w15:restartNumberingAfterBreak="0">
    <w:nsid w:val="7EA73365"/>
    <w:multiLevelType w:val="hybridMultilevel"/>
    <w:tmpl w:val="AFD62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C8182D"/>
    <w:multiLevelType w:val="hybridMultilevel"/>
    <w:tmpl w:val="537AD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21"/>
  </w:num>
  <w:num w:numId="5">
    <w:abstractNumId w:val="26"/>
  </w:num>
  <w:num w:numId="6">
    <w:abstractNumId w:val="27"/>
  </w:num>
  <w:num w:numId="7">
    <w:abstractNumId w:val="4"/>
  </w:num>
  <w:num w:numId="8">
    <w:abstractNumId w:val="14"/>
  </w:num>
  <w:num w:numId="9">
    <w:abstractNumId w:val="15"/>
  </w:num>
  <w:num w:numId="10">
    <w:abstractNumId w:val="17"/>
  </w:num>
  <w:num w:numId="11">
    <w:abstractNumId w:val="22"/>
  </w:num>
  <w:num w:numId="12">
    <w:abstractNumId w:val="2"/>
  </w:num>
  <w:num w:numId="13">
    <w:abstractNumId w:val="10"/>
  </w:num>
  <w:num w:numId="14">
    <w:abstractNumId w:val="12"/>
  </w:num>
  <w:num w:numId="15">
    <w:abstractNumId w:val="23"/>
  </w:num>
  <w:num w:numId="16">
    <w:abstractNumId w:val="32"/>
  </w:num>
  <w:num w:numId="17">
    <w:abstractNumId w:val="18"/>
  </w:num>
  <w:num w:numId="18">
    <w:abstractNumId w:val="20"/>
  </w:num>
  <w:num w:numId="19">
    <w:abstractNumId w:val="16"/>
  </w:num>
  <w:num w:numId="20">
    <w:abstractNumId w:val="29"/>
  </w:num>
  <w:num w:numId="21">
    <w:abstractNumId w:val="13"/>
  </w:num>
  <w:num w:numId="22">
    <w:abstractNumId w:val="31"/>
  </w:num>
  <w:num w:numId="23">
    <w:abstractNumId w:val="30"/>
  </w:num>
  <w:num w:numId="24">
    <w:abstractNumId w:val="5"/>
  </w:num>
  <w:num w:numId="25">
    <w:abstractNumId w:val="0"/>
  </w:num>
  <w:num w:numId="26">
    <w:abstractNumId w:val="7"/>
  </w:num>
  <w:num w:numId="27">
    <w:abstractNumId w:val="11"/>
  </w:num>
  <w:num w:numId="28">
    <w:abstractNumId w:val="24"/>
  </w:num>
  <w:num w:numId="29">
    <w:abstractNumId w:val="19"/>
  </w:num>
  <w:num w:numId="30">
    <w:abstractNumId w:val="6"/>
  </w:num>
  <w:num w:numId="31">
    <w:abstractNumId w:val="28"/>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89"/>
    <w:rsid w:val="00003AE8"/>
    <w:rsid w:val="00005648"/>
    <w:rsid w:val="00014F42"/>
    <w:rsid w:val="00015909"/>
    <w:rsid w:val="00017AC9"/>
    <w:rsid w:val="00022131"/>
    <w:rsid w:val="00030CB1"/>
    <w:rsid w:val="00032B74"/>
    <w:rsid w:val="00034BF6"/>
    <w:rsid w:val="000375CC"/>
    <w:rsid w:val="00037A8D"/>
    <w:rsid w:val="00037FBE"/>
    <w:rsid w:val="0004321A"/>
    <w:rsid w:val="000504AF"/>
    <w:rsid w:val="0005451F"/>
    <w:rsid w:val="00054715"/>
    <w:rsid w:val="00054791"/>
    <w:rsid w:val="00060C72"/>
    <w:rsid w:val="00064538"/>
    <w:rsid w:val="0006582D"/>
    <w:rsid w:val="00065B6C"/>
    <w:rsid w:val="000661C7"/>
    <w:rsid w:val="000734A9"/>
    <w:rsid w:val="00085204"/>
    <w:rsid w:val="0009434D"/>
    <w:rsid w:val="00095A8F"/>
    <w:rsid w:val="00097257"/>
    <w:rsid w:val="000A164D"/>
    <w:rsid w:val="000A46E7"/>
    <w:rsid w:val="000A58A0"/>
    <w:rsid w:val="000B202D"/>
    <w:rsid w:val="000B730F"/>
    <w:rsid w:val="000B78B3"/>
    <w:rsid w:val="000C1345"/>
    <w:rsid w:val="000C1FE8"/>
    <w:rsid w:val="000C54ED"/>
    <w:rsid w:val="000D116F"/>
    <w:rsid w:val="000D11FF"/>
    <w:rsid w:val="000D1A6C"/>
    <w:rsid w:val="000D27B8"/>
    <w:rsid w:val="000D41D3"/>
    <w:rsid w:val="000D43E5"/>
    <w:rsid w:val="000D58E2"/>
    <w:rsid w:val="000D5E79"/>
    <w:rsid w:val="000D681C"/>
    <w:rsid w:val="000E0D14"/>
    <w:rsid w:val="000E2240"/>
    <w:rsid w:val="000E5D33"/>
    <w:rsid w:val="000F00BA"/>
    <w:rsid w:val="000F46DA"/>
    <w:rsid w:val="000F7726"/>
    <w:rsid w:val="001032BF"/>
    <w:rsid w:val="001034EF"/>
    <w:rsid w:val="0011089B"/>
    <w:rsid w:val="00126743"/>
    <w:rsid w:val="00127578"/>
    <w:rsid w:val="001276A1"/>
    <w:rsid w:val="00127E7E"/>
    <w:rsid w:val="001301A4"/>
    <w:rsid w:val="00131BD2"/>
    <w:rsid w:val="001324DC"/>
    <w:rsid w:val="00132570"/>
    <w:rsid w:val="001330C4"/>
    <w:rsid w:val="00133540"/>
    <w:rsid w:val="0014035A"/>
    <w:rsid w:val="0014137D"/>
    <w:rsid w:val="001448CD"/>
    <w:rsid w:val="001551B1"/>
    <w:rsid w:val="0015706A"/>
    <w:rsid w:val="00170611"/>
    <w:rsid w:val="001712E2"/>
    <w:rsid w:val="00175C09"/>
    <w:rsid w:val="00175F84"/>
    <w:rsid w:val="00186C18"/>
    <w:rsid w:val="001876FE"/>
    <w:rsid w:val="00187A93"/>
    <w:rsid w:val="00187D1E"/>
    <w:rsid w:val="00191668"/>
    <w:rsid w:val="001A140D"/>
    <w:rsid w:val="001A1C0E"/>
    <w:rsid w:val="001A220F"/>
    <w:rsid w:val="001A432A"/>
    <w:rsid w:val="001A509E"/>
    <w:rsid w:val="001B5A8E"/>
    <w:rsid w:val="001B6D9D"/>
    <w:rsid w:val="001B7408"/>
    <w:rsid w:val="001C4FA3"/>
    <w:rsid w:val="001D0AF2"/>
    <w:rsid w:val="001E0B8E"/>
    <w:rsid w:val="001E778D"/>
    <w:rsid w:val="001F271B"/>
    <w:rsid w:val="001F693E"/>
    <w:rsid w:val="0020436D"/>
    <w:rsid w:val="00205DE2"/>
    <w:rsid w:val="00206906"/>
    <w:rsid w:val="0021147A"/>
    <w:rsid w:val="00212BA0"/>
    <w:rsid w:val="00216E77"/>
    <w:rsid w:val="0023319B"/>
    <w:rsid w:val="00236093"/>
    <w:rsid w:val="00240DEE"/>
    <w:rsid w:val="00247371"/>
    <w:rsid w:val="00250A15"/>
    <w:rsid w:val="00255E34"/>
    <w:rsid w:val="00257584"/>
    <w:rsid w:val="00261282"/>
    <w:rsid w:val="002633EF"/>
    <w:rsid w:val="0026628F"/>
    <w:rsid w:val="002663C4"/>
    <w:rsid w:val="0027264F"/>
    <w:rsid w:val="0027380C"/>
    <w:rsid w:val="00276775"/>
    <w:rsid w:val="002808FE"/>
    <w:rsid w:val="00281262"/>
    <w:rsid w:val="00282CC7"/>
    <w:rsid w:val="00290DE7"/>
    <w:rsid w:val="00292F1E"/>
    <w:rsid w:val="00296F4E"/>
    <w:rsid w:val="002A4B93"/>
    <w:rsid w:val="002B27A0"/>
    <w:rsid w:val="002B6990"/>
    <w:rsid w:val="002C0F24"/>
    <w:rsid w:val="002D6991"/>
    <w:rsid w:val="002E1BF8"/>
    <w:rsid w:val="002E7554"/>
    <w:rsid w:val="002F160F"/>
    <w:rsid w:val="002F287D"/>
    <w:rsid w:val="002F3C5E"/>
    <w:rsid w:val="002F6B2B"/>
    <w:rsid w:val="00304396"/>
    <w:rsid w:val="003053D2"/>
    <w:rsid w:val="00305B90"/>
    <w:rsid w:val="0030655B"/>
    <w:rsid w:val="003124C7"/>
    <w:rsid w:val="00313BC5"/>
    <w:rsid w:val="00320A73"/>
    <w:rsid w:val="003238FB"/>
    <w:rsid w:val="00324140"/>
    <w:rsid w:val="0032769A"/>
    <w:rsid w:val="00327B48"/>
    <w:rsid w:val="00327EF1"/>
    <w:rsid w:val="00332CCA"/>
    <w:rsid w:val="00334228"/>
    <w:rsid w:val="00341CBB"/>
    <w:rsid w:val="00343229"/>
    <w:rsid w:val="003437E1"/>
    <w:rsid w:val="0034767C"/>
    <w:rsid w:val="00347740"/>
    <w:rsid w:val="00347D1A"/>
    <w:rsid w:val="003516FB"/>
    <w:rsid w:val="003518B0"/>
    <w:rsid w:val="0036073F"/>
    <w:rsid w:val="00361B6E"/>
    <w:rsid w:val="003675D7"/>
    <w:rsid w:val="003676F1"/>
    <w:rsid w:val="00371424"/>
    <w:rsid w:val="003747B4"/>
    <w:rsid w:val="00374F95"/>
    <w:rsid w:val="003758C4"/>
    <w:rsid w:val="00380006"/>
    <w:rsid w:val="00383BE9"/>
    <w:rsid w:val="00395056"/>
    <w:rsid w:val="00396629"/>
    <w:rsid w:val="003A044E"/>
    <w:rsid w:val="003A439E"/>
    <w:rsid w:val="003A6214"/>
    <w:rsid w:val="003B0426"/>
    <w:rsid w:val="003B3198"/>
    <w:rsid w:val="003C1BB1"/>
    <w:rsid w:val="003C28FD"/>
    <w:rsid w:val="003C3123"/>
    <w:rsid w:val="003D112B"/>
    <w:rsid w:val="003D17CE"/>
    <w:rsid w:val="003D22D1"/>
    <w:rsid w:val="003D365A"/>
    <w:rsid w:val="003D5F17"/>
    <w:rsid w:val="003D7549"/>
    <w:rsid w:val="003E0159"/>
    <w:rsid w:val="003E4E43"/>
    <w:rsid w:val="003E5701"/>
    <w:rsid w:val="003E7843"/>
    <w:rsid w:val="003E7D72"/>
    <w:rsid w:val="003F403E"/>
    <w:rsid w:val="003F404B"/>
    <w:rsid w:val="00402263"/>
    <w:rsid w:val="00405C4F"/>
    <w:rsid w:val="0040746E"/>
    <w:rsid w:val="00414AAE"/>
    <w:rsid w:val="00416EE2"/>
    <w:rsid w:val="0042058B"/>
    <w:rsid w:val="00423E1A"/>
    <w:rsid w:val="00424D8A"/>
    <w:rsid w:val="00427C4D"/>
    <w:rsid w:val="00431E9E"/>
    <w:rsid w:val="004320A2"/>
    <w:rsid w:val="004452FE"/>
    <w:rsid w:val="0044764A"/>
    <w:rsid w:val="004508D7"/>
    <w:rsid w:val="00452B86"/>
    <w:rsid w:val="00453C68"/>
    <w:rsid w:val="0045568C"/>
    <w:rsid w:val="00460CD7"/>
    <w:rsid w:val="004632E6"/>
    <w:rsid w:val="004645EE"/>
    <w:rsid w:val="00471017"/>
    <w:rsid w:val="00472B87"/>
    <w:rsid w:val="00474B27"/>
    <w:rsid w:val="00475769"/>
    <w:rsid w:val="00480D06"/>
    <w:rsid w:val="00484DD3"/>
    <w:rsid w:val="004858F8"/>
    <w:rsid w:val="00485ED9"/>
    <w:rsid w:val="00492756"/>
    <w:rsid w:val="00494183"/>
    <w:rsid w:val="00494F94"/>
    <w:rsid w:val="004973A1"/>
    <w:rsid w:val="004A0EFB"/>
    <w:rsid w:val="004A3682"/>
    <w:rsid w:val="004A3C88"/>
    <w:rsid w:val="004A742F"/>
    <w:rsid w:val="004B2A78"/>
    <w:rsid w:val="004C2085"/>
    <w:rsid w:val="004C2878"/>
    <w:rsid w:val="004C38B5"/>
    <w:rsid w:val="004C68BA"/>
    <w:rsid w:val="004C7433"/>
    <w:rsid w:val="004D1421"/>
    <w:rsid w:val="004D77B5"/>
    <w:rsid w:val="004D7B47"/>
    <w:rsid w:val="004E186E"/>
    <w:rsid w:val="004E2D00"/>
    <w:rsid w:val="004E6EB5"/>
    <w:rsid w:val="004F1FD5"/>
    <w:rsid w:val="004F6032"/>
    <w:rsid w:val="005002F7"/>
    <w:rsid w:val="00504B16"/>
    <w:rsid w:val="0051449D"/>
    <w:rsid w:val="0051735F"/>
    <w:rsid w:val="00531891"/>
    <w:rsid w:val="00533BE2"/>
    <w:rsid w:val="00535D60"/>
    <w:rsid w:val="005377C7"/>
    <w:rsid w:val="005408F2"/>
    <w:rsid w:val="00543B9E"/>
    <w:rsid w:val="00545B83"/>
    <w:rsid w:val="005504C1"/>
    <w:rsid w:val="005519C8"/>
    <w:rsid w:val="00557D55"/>
    <w:rsid w:val="00566831"/>
    <w:rsid w:val="005702FE"/>
    <w:rsid w:val="00576F14"/>
    <w:rsid w:val="005826C3"/>
    <w:rsid w:val="00585B1D"/>
    <w:rsid w:val="00591641"/>
    <w:rsid w:val="00594DAA"/>
    <w:rsid w:val="005A507C"/>
    <w:rsid w:val="005A525B"/>
    <w:rsid w:val="005A64D5"/>
    <w:rsid w:val="005C32B9"/>
    <w:rsid w:val="005C465D"/>
    <w:rsid w:val="005C63C6"/>
    <w:rsid w:val="005D1DF0"/>
    <w:rsid w:val="005D227D"/>
    <w:rsid w:val="005D2816"/>
    <w:rsid w:val="005D3D12"/>
    <w:rsid w:val="005D59A1"/>
    <w:rsid w:val="005D61C9"/>
    <w:rsid w:val="005E5E0D"/>
    <w:rsid w:val="005E6ED9"/>
    <w:rsid w:val="005E779A"/>
    <w:rsid w:val="005F59F1"/>
    <w:rsid w:val="005F5A02"/>
    <w:rsid w:val="00605541"/>
    <w:rsid w:val="00606848"/>
    <w:rsid w:val="006107D7"/>
    <w:rsid w:val="00615900"/>
    <w:rsid w:val="00620D73"/>
    <w:rsid w:val="006231DD"/>
    <w:rsid w:val="00633511"/>
    <w:rsid w:val="00634495"/>
    <w:rsid w:val="006528BB"/>
    <w:rsid w:val="006566C0"/>
    <w:rsid w:val="00656847"/>
    <w:rsid w:val="00661649"/>
    <w:rsid w:val="00663A16"/>
    <w:rsid w:val="0066599E"/>
    <w:rsid w:val="00665D2C"/>
    <w:rsid w:val="00683838"/>
    <w:rsid w:val="00683CEC"/>
    <w:rsid w:val="00683F18"/>
    <w:rsid w:val="0068772C"/>
    <w:rsid w:val="00691344"/>
    <w:rsid w:val="006951F3"/>
    <w:rsid w:val="00695C5E"/>
    <w:rsid w:val="006960DE"/>
    <w:rsid w:val="006A01D3"/>
    <w:rsid w:val="006A4284"/>
    <w:rsid w:val="006A621A"/>
    <w:rsid w:val="006A70FB"/>
    <w:rsid w:val="006A730B"/>
    <w:rsid w:val="006A731A"/>
    <w:rsid w:val="006B0F5C"/>
    <w:rsid w:val="006B28AB"/>
    <w:rsid w:val="006B5525"/>
    <w:rsid w:val="006B683C"/>
    <w:rsid w:val="006C1E85"/>
    <w:rsid w:val="006C4058"/>
    <w:rsid w:val="006D06A8"/>
    <w:rsid w:val="006D10D1"/>
    <w:rsid w:val="006D6067"/>
    <w:rsid w:val="006E0556"/>
    <w:rsid w:val="006E19DB"/>
    <w:rsid w:val="006E25C4"/>
    <w:rsid w:val="006E5090"/>
    <w:rsid w:val="006E796A"/>
    <w:rsid w:val="006F6224"/>
    <w:rsid w:val="00700656"/>
    <w:rsid w:val="00701B51"/>
    <w:rsid w:val="0070207A"/>
    <w:rsid w:val="00702508"/>
    <w:rsid w:val="00702590"/>
    <w:rsid w:val="00703593"/>
    <w:rsid w:val="00705C20"/>
    <w:rsid w:val="00711C69"/>
    <w:rsid w:val="00711D3E"/>
    <w:rsid w:val="007138D0"/>
    <w:rsid w:val="00717BEF"/>
    <w:rsid w:val="00721CFE"/>
    <w:rsid w:val="00722285"/>
    <w:rsid w:val="00723187"/>
    <w:rsid w:val="00737175"/>
    <w:rsid w:val="00737CB5"/>
    <w:rsid w:val="00745B3F"/>
    <w:rsid w:val="00747ADC"/>
    <w:rsid w:val="007502CD"/>
    <w:rsid w:val="00756B23"/>
    <w:rsid w:val="00760A8A"/>
    <w:rsid w:val="00761397"/>
    <w:rsid w:val="00766E61"/>
    <w:rsid w:val="00772C24"/>
    <w:rsid w:val="0077412F"/>
    <w:rsid w:val="00781825"/>
    <w:rsid w:val="00790051"/>
    <w:rsid w:val="00794E8A"/>
    <w:rsid w:val="00795A4F"/>
    <w:rsid w:val="007960B4"/>
    <w:rsid w:val="00796B78"/>
    <w:rsid w:val="007A3360"/>
    <w:rsid w:val="007A4146"/>
    <w:rsid w:val="007A7A25"/>
    <w:rsid w:val="007B02FE"/>
    <w:rsid w:val="007B2ACF"/>
    <w:rsid w:val="007B7549"/>
    <w:rsid w:val="007B7C1F"/>
    <w:rsid w:val="007C5F26"/>
    <w:rsid w:val="007C760F"/>
    <w:rsid w:val="007D0F26"/>
    <w:rsid w:val="007D5230"/>
    <w:rsid w:val="007D565A"/>
    <w:rsid w:val="007D6D18"/>
    <w:rsid w:val="007D7B66"/>
    <w:rsid w:val="007E518D"/>
    <w:rsid w:val="007E57D6"/>
    <w:rsid w:val="007E744A"/>
    <w:rsid w:val="007F3A5C"/>
    <w:rsid w:val="00803440"/>
    <w:rsid w:val="00803C6D"/>
    <w:rsid w:val="00804A84"/>
    <w:rsid w:val="0081051F"/>
    <w:rsid w:val="00810881"/>
    <w:rsid w:val="00815EC9"/>
    <w:rsid w:val="00816126"/>
    <w:rsid w:val="00816533"/>
    <w:rsid w:val="00824654"/>
    <w:rsid w:val="008269DC"/>
    <w:rsid w:val="00827F83"/>
    <w:rsid w:val="008305D1"/>
    <w:rsid w:val="00830664"/>
    <w:rsid w:val="00831223"/>
    <w:rsid w:val="00836128"/>
    <w:rsid w:val="00841104"/>
    <w:rsid w:val="008411E8"/>
    <w:rsid w:val="008463FC"/>
    <w:rsid w:val="008516A6"/>
    <w:rsid w:val="00852112"/>
    <w:rsid w:val="00852581"/>
    <w:rsid w:val="0087005B"/>
    <w:rsid w:val="008701C4"/>
    <w:rsid w:val="00870A5C"/>
    <w:rsid w:val="00871F63"/>
    <w:rsid w:val="00875887"/>
    <w:rsid w:val="008778E9"/>
    <w:rsid w:val="00877B69"/>
    <w:rsid w:val="0088256B"/>
    <w:rsid w:val="008A0E51"/>
    <w:rsid w:val="008A205E"/>
    <w:rsid w:val="008A42F9"/>
    <w:rsid w:val="008A6E15"/>
    <w:rsid w:val="008B1B58"/>
    <w:rsid w:val="008B2640"/>
    <w:rsid w:val="008B433C"/>
    <w:rsid w:val="008C24EC"/>
    <w:rsid w:val="008C55C6"/>
    <w:rsid w:val="008C5E6F"/>
    <w:rsid w:val="008C6B9B"/>
    <w:rsid w:val="008C75E1"/>
    <w:rsid w:val="008D1278"/>
    <w:rsid w:val="008E13ED"/>
    <w:rsid w:val="008E5FAA"/>
    <w:rsid w:val="008F1F74"/>
    <w:rsid w:val="008F2750"/>
    <w:rsid w:val="00902526"/>
    <w:rsid w:val="0090557B"/>
    <w:rsid w:val="009078BA"/>
    <w:rsid w:val="00921EF8"/>
    <w:rsid w:val="00923ACE"/>
    <w:rsid w:val="0092547D"/>
    <w:rsid w:val="00926E60"/>
    <w:rsid w:val="00927319"/>
    <w:rsid w:val="009474D0"/>
    <w:rsid w:val="00952791"/>
    <w:rsid w:val="00953C0B"/>
    <w:rsid w:val="00954911"/>
    <w:rsid w:val="00955E16"/>
    <w:rsid w:val="00962380"/>
    <w:rsid w:val="0096420B"/>
    <w:rsid w:val="00966E65"/>
    <w:rsid w:val="0097018C"/>
    <w:rsid w:val="00970742"/>
    <w:rsid w:val="009747AF"/>
    <w:rsid w:val="0098020F"/>
    <w:rsid w:val="00981B80"/>
    <w:rsid w:val="00984600"/>
    <w:rsid w:val="00986E46"/>
    <w:rsid w:val="00990DDE"/>
    <w:rsid w:val="009925FD"/>
    <w:rsid w:val="0099323C"/>
    <w:rsid w:val="00993CC3"/>
    <w:rsid w:val="009A2C3F"/>
    <w:rsid w:val="009A2F66"/>
    <w:rsid w:val="009A509D"/>
    <w:rsid w:val="009A64D8"/>
    <w:rsid w:val="009B64D1"/>
    <w:rsid w:val="009E294C"/>
    <w:rsid w:val="009E3FC1"/>
    <w:rsid w:val="009F1F2A"/>
    <w:rsid w:val="009F6625"/>
    <w:rsid w:val="009F78D3"/>
    <w:rsid w:val="009F7A93"/>
    <w:rsid w:val="00A06422"/>
    <w:rsid w:val="00A07377"/>
    <w:rsid w:val="00A140EF"/>
    <w:rsid w:val="00A146BC"/>
    <w:rsid w:val="00A14D9F"/>
    <w:rsid w:val="00A17391"/>
    <w:rsid w:val="00A20663"/>
    <w:rsid w:val="00A249B9"/>
    <w:rsid w:val="00A3120F"/>
    <w:rsid w:val="00A3424C"/>
    <w:rsid w:val="00A35225"/>
    <w:rsid w:val="00A50BA7"/>
    <w:rsid w:val="00A51485"/>
    <w:rsid w:val="00A56E4B"/>
    <w:rsid w:val="00A70B77"/>
    <w:rsid w:val="00A71BB7"/>
    <w:rsid w:val="00A743D7"/>
    <w:rsid w:val="00A77E50"/>
    <w:rsid w:val="00A83075"/>
    <w:rsid w:val="00A878AE"/>
    <w:rsid w:val="00AA4966"/>
    <w:rsid w:val="00AA4C87"/>
    <w:rsid w:val="00AB160F"/>
    <w:rsid w:val="00AC53F6"/>
    <w:rsid w:val="00AC7DDE"/>
    <w:rsid w:val="00AD05E8"/>
    <w:rsid w:val="00AD221E"/>
    <w:rsid w:val="00AE3EBC"/>
    <w:rsid w:val="00AE47F4"/>
    <w:rsid w:val="00B029C7"/>
    <w:rsid w:val="00B0604C"/>
    <w:rsid w:val="00B07E18"/>
    <w:rsid w:val="00B14247"/>
    <w:rsid w:val="00B14457"/>
    <w:rsid w:val="00B147B9"/>
    <w:rsid w:val="00B25CB8"/>
    <w:rsid w:val="00B33E4E"/>
    <w:rsid w:val="00B34DD9"/>
    <w:rsid w:val="00B40BE3"/>
    <w:rsid w:val="00B43D49"/>
    <w:rsid w:val="00B450C1"/>
    <w:rsid w:val="00B45A4B"/>
    <w:rsid w:val="00B45F5A"/>
    <w:rsid w:val="00B55A5B"/>
    <w:rsid w:val="00B64678"/>
    <w:rsid w:val="00B7096E"/>
    <w:rsid w:val="00B76094"/>
    <w:rsid w:val="00B80082"/>
    <w:rsid w:val="00B80243"/>
    <w:rsid w:val="00B848BD"/>
    <w:rsid w:val="00B865A0"/>
    <w:rsid w:val="00B91DE4"/>
    <w:rsid w:val="00B91F86"/>
    <w:rsid w:val="00B91FB2"/>
    <w:rsid w:val="00B947F5"/>
    <w:rsid w:val="00BA0032"/>
    <w:rsid w:val="00BA0927"/>
    <w:rsid w:val="00BA2E71"/>
    <w:rsid w:val="00BB5F50"/>
    <w:rsid w:val="00BB7108"/>
    <w:rsid w:val="00BB7E58"/>
    <w:rsid w:val="00BD6AD9"/>
    <w:rsid w:val="00BD7263"/>
    <w:rsid w:val="00BF0F2B"/>
    <w:rsid w:val="00BF2EBA"/>
    <w:rsid w:val="00BF6599"/>
    <w:rsid w:val="00C017C9"/>
    <w:rsid w:val="00C02010"/>
    <w:rsid w:val="00C027A7"/>
    <w:rsid w:val="00C04627"/>
    <w:rsid w:val="00C06FAA"/>
    <w:rsid w:val="00C20DC0"/>
    <w:rsid w:val="00C2526E"/>
    <w:rsid w:val="00C27795"/>
    <w:rsid w:val="00C3203A"/>
    <w:rsid w:val="00C32CFC"/>
    <w:rsid w:val="00C355EA"/>
    <w:rsid w:val="00C3575A"/>
    <w:rsid w:val="00C4405A"/>
    <w:rsid w:val="00C4559E"/>
    <w:rsid w:val="00C50B1D"/>
    <w:rsid w:val="00C53A31"/>
    <w:rsid w:val="00C57281"/>
    <w:rsid w:val="00C574DE"/>
    <w:rsid w:val="00C623EF"/>
    <w:rsid w:val="00C65D47"/>
    <w:rsid w:val="00C661D7"/>
    <w:rsid w:val="00C6641C"/>
    <w:rsid w:val="00C70646"/>
    <w:rsid w:val="00C7065C"/>
    <w:rsid w:val="00C71964"/>
    <w:rsid w:val="00C72537"/>
    <w:rsid w:val="00C72F8A"/>
    <w:rsid w:val="00C768AB"/>
    <w:rsid w:val="00C77EE4"/>
    <w:rsid w:val="00C81868"/>
    <w:rsid w:val="00C81891"/>
    <w:rsid w:val="00C84311"/>
    <w:rsid w:val="00C856E6"/>
    <w:rsid w:val="00C87DF9"/>
    <w:rsid w:val="00C903C6"/>
    <w:rsid w:val="00C93081"/>
    <w:rsid w:val="00C93DE6"/>
    <w:rsid w:val="00CA2345"/>
    <w:rsid w:val="00CA2CBF"/>
    <w:rsid w:val="00CA385A"/>
    <w:rsid w:val="00CA5A0A"/>
    <w:rsid w:val="00CB2804"/>
    <w:rsid w:val="00CB5402"/>
    <w:rsid w:val="00CC06A8"/>
    <w:rsid w:val="00CC16C8"/>
    <w:rsid w:val="00CC1AE0"/>
    <w:rsid w:val="00CC27D6"/>
    <w:rsid w:val="00CC3773"/>
    <w:rsid w:val="00CC3925"/>
    <w:rsid w:val="00CC4755"/>
    <w:rsid w:val="00CC4991"/>
    <w:rsid w:val="00CC6CB1"/>
    <w:rsid w:val="00CD1FB0"/>
    <w:rsid w:val="00CD6FF7"/>
    <w:rsid w:val="00CE298E"/>
    <w:rsid w:val="00CE2DBB"/>
    <w:rsid w:val="00CF13AB"/>
    <w:rsid w:val="00CF2E4F"/>
    <w:rsid w:val="00CF4C32"/>
    <w:rsid w:val="00CF7669"/>
    <w:rsid w:val="00D0168E"/>
    <w:rsid w:val="00D10724"/>
    <w:rsid w:val="00D129A4"/>
    <w:rsid w:val="00D13059"/>
    <w:rsid w:val="00D17969"/>
    <w:rsid w:val="00D179D9"/>
    <w:rsid w:val="00D17E71"/>
    <w:rsid w:val="00D22E10"/>
    <w:rsid w:val="00D23255"/>
    <w:rsid w:val="00D23CB4"/>
    <w:rsid w:val="00D243A9"/>
    <w:rsid w:val="00D27FE8"/>
    <w:rsid w:val="00D34238"/>
    <w:rsid w:val="00D36331"/>
    <w:rsid w:val="00D3698F"/>
    <w:rsid w:val="00D37DD0"/>
    <w:rsid w:val="00D433A5"/>
    <w:rsid w:val="00D47B84"/>
    <w:rsid w:val="00D6137C"/>
    <w:rsid w:val="00D743BE"/>
    <w:rsid w:val="00D75EA3"/>
    <w:rsid w:val="00D762A5"/>
    <w:rsid w:val="00D91031"/>
    <w:rsid w:val="00D93BD5"/>
    <w:rsid w:val="00D94ECB"/>
    <w:rsid w:val="00D952D0"/>
    <w:rsid w:val="00DA5285"/>
    <w:rsid w:val="00DB1690"/>
    <w:rsid w:val="00DB410B"/>
    <w:rsid w:val="00DB444C"/>
    <w:rsid w:val="00DB594D"/>
    <w:rsid w:val="00DC2AF4"/>
    <w:rsid w:val="00DC2E70"/>
    <w:rsid w:val="00DC7104"/>
    <w:rsid w:val="00DD33D4"/>
    <w:rsid w:val="00DD5BDE"/>
    <w:rsid w:val="00DE058B"/>
    <w:rsid w:val="00DE27DE"/>
    <w:rsid w:val="00DE294A"/>
    <w:rsid w:val="00DE6C92"/>
    <w:rsid w:val="00DF5F12"/>
    <w:rsid w:val="00DF79C1"/>
    <w:rsid w:val="00DF7CFF"/>
    <w:rsid w:val="00E01A90"/>
    <w:rsid w:val="00E01D73"/>
    <w:rsid w:val="00E04B9C"/>
    <w:rsid w:val="00E05218"/>
    <w:rsid w:val="00E06FC6"/>
    <w:rsid w:val="00E1071E"/>
    <w:rsid w:val="00E1121D"/>
    <w:rsid w:val="00E215A8"/>
    <w:rsid w:val="00E22ED1"/>
    <w:rsid w:val="00E23406"/>
    <w:rsid w:val="00E24362"/>
    <w:rsid w:val="00E31F55"/>
    <w:rsid w:val="00E32BC1"/>
    <w:rsid w:val="00E34A4D"/>
    <w:rsid w:val="00E34DDA"/>
    <w:rsid w:val="00E402B8"/>
    <w:rsid w:val="00E43717"/>
    <w:rsid w:val="00E4438F"/>
    <w:rsid w:val="00E44ADB"/>
    <w:rsid w:val="00E50943"/>
    <w:rsid w:val="00E5505B"/>
    <w:rsid w:val="00E5561D"/>
    <w:rsid w:val="00E638D2"/>
    <w:rsid w:val="00E74CBC"/>
    <w:rsid w:val="00E83439"/>
    <w:rsid w:val="00E97E3F"/>
    <w:rsid w:val="00EA00D8"/>
    <w:rsid w:val="00EA0197"/>
    <w:rsid w:val="00EA1CE2"/>
    <w:rsid w:val="00EA23C9"/>
    <w:rsid w:val="00EA5C69"/>
    <w:rsid w:val="00EA7B89"/>
    <w:rsid w:val="00EB1B1A"/>
    <w:rsid w:val="00EB1FA9"/>
    <w:rsid w:val="00EB4A47"/>
    <w:rsid w:val="00EB51DA"/>
    <w:rsid w:val="00EB58B0"/>
    <w:rsid w:val="00EB59F7"/>
    <w:rsid w:val="00EB731C"/>
    <w:rsid w:val="00EB7450"/>
    <w:rsid w:val="00EB78F5"/>
    <w:rsid w:val="00EC3CDE"/>
    <w:rsid w:val="00EC57DC"/>
    <w:rsid w:val="00EC7559"/>
    <w:rsid w:val="00ED0EB8"/>
    <w:rsid w:val="00ED50AC"/>
    <w:rsid w:val="00ED5E7D"/>
    <w:rsid w:val="00ED640B"/>
    <w:rsid w:val="00ED6643"/>
    <w:rsid w:val="00ED6E16"/>
    <w:rsid w:val="00ED6F4D"/>
    <w:rsid w:val="00EE24DB"/>
    <w:rsid w:val="00EE34A5"/>
    <w:rsid w:val="00EE417E"/>
    <w:rsid w:val="00EE567C"/>
    <w:rsid w:val="00EE5D92"/>
    <w:rsid w:val="00EE7834"/>
    <w:rsid w:val="00EF06B4"/>
    <w:rsid w:val="00EF3035"/>
    <w:rsid w:val="00EF4D12"/>
    <w:rsid w:val="00EF5EC3"/>
    <w:rsid w:val="00EF6829"/>
    <w:rsid w:val="00F062D6"/>
    <w:rsid w:val="00F10738"/>
    <w:rsid w:val="00F13975"/>
    <w:rsid w:val="00F21BCA"/>
    <w:rsid w:val="00F235B6"/>
    <w:rsid w:val="00F25279"/>
    <w:rsid w:val="00F25989"/>
    <w:rsid w:val="00F26373"/>
    <w:rsid w:val="00F31986"/>
    <w:rsid w:val="00F32381"/>
    <w:rsid w:val="00F33801"/>
    <w:rsid w:val="00F37017"/>
    <w:rsid w:val="00F37211"/>
    <w:rsid w:val="00F43B9D"/>
    <w:rsid w:val="00F440BF"/>
    <w:rsid w:val="00F460E0"/>
    <w:rsid w:val="00F472F8"/>
    <w:rsid w:val="00F54FB8"/>
    <w:rsid w:val="00F66EB5"/>
    <w:rsid w:val="00F677DD"/>
    <w:rsid w:val="00F732E7"/>
    <w:rsid w:val="00F77DD3"/>
    <w:rsid w:val="00F808A9"/>
    <w:rsid w:val="00F81831"/>
    <w:rsid w:val="00F819BB"/>
    <w:rsid w:val="00F83441"/>
    <w:rsid w:val="00F843EB"/>
    <w:rsid w:val="00F84B49"/>
    <w:rsid w:val="00F902A0"/>
    <w:rsid w:val="00F90B06"/>
    <w:rsid w:val="00F974DA"/>
    <w:rsid w:val="00FA183B"/>
    <w:rsid w:val="00FA221E"/>
    <w:rsid w:val="00FA6DCC"/>
    <w:rsid w:val="00FB44B5"/>
    <w:rsid w:val="00FB5FC5"/>
    <w:rsid w:val="00FB5FFB"/>
    <w:rsid w:val="00FB6CCE"/>
    <w:rsid w:val="00FB75B8"/>
    <w:rsid w:val="00FB7F5B"/>
    <w:rsid w:val="00FC2C42"/>
    <w:rsid w:val="00FC6645"/>
    <w:rsid w:val="00FC6C49"/>
    <w:rsid w:val="00FC7C57"/>
    <w:rsid w:val="00FD576B"/>
    <w:rsid w:val="00FD76DE"/>
    <w:rsid w:val="00FE0AD8"/>
    <w:rsid w:val="00FE2538"/>
    <w:rsid w:val="00FE5906"/>
    <w:rsid w:val="00FE69D7"/>
    <w:rsid w:val="00FE7E00"/>
    <w:rsid w:val="00FF2187"/>
    <w:rsid w:val="00FF6247"/>
    <w:rsid w:val="00FF6A71"/>
    <w:rsid w:val="00FF6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660A"/>
  <w15:docId w15:val="{D58C590D-A9A2-4596-A31F-215C51F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83F18"/>
    <w:pPr>
      <w:keepNext/>
      <w:suppressAutoHyphens/>
      <w:spacing w:before="240" w:after="60" w:line="276" w:lineRule="auto"/>
      <w:outlineLvl w:val="0"/>
    </w:pPr>
    <w:rPr>
      <w:rFonts w:ascii="Arial" w:eastAsia="Calibri" w:hAnsi="Arial" w:cs="Arial"/>
      <w:b/>
      <w:bCs/>
      <w:kern w:val="32"/>
      <w:sz w:val="32"/>
      <w:szCs w:val="32"/>
      <w:lang w:eastAsia="ar-SA"/>
    </w:rPr>
  </w:style>
  <w:style w:type="paragraph" w:styleId="Ttulo2">
    <w:name w:val="heading 2"/>
    <w:basedOn w:val="Ttulo1"/>
    <w:next w:val="Normal"/>
    <w:link w:val="Ttulo2Car"/>
    <w:qFormat/>
    <w:rsid w:val="00683F18"/>
    <w:pPr>
      <w:numPr>
        <w:numId w:val="1"/>
      </w:numPr>
      <w:tabs>
        <w:tab w:val="clear" w:pos="705"/>
        <w:tab w:val="num" w:pos="360"/>
      </w:tabs>
      <w:suppressAutoHyphens w:val="0"/>
      <w:spacing w:line="240" w:lineRule="auto"/>
      <w:ind w:left="357" w:hanging="357"/>
      <w:jc w:val="center"/>
      <w:outlineLvl w:val="1"/>
    </w:pPr>
    <w:rPr>
      <w:rFonts w:eastAsia="MS Mincho" w:cs="Times New Roman"/>
      <w:bCs w:val="0"/>
      <w:caps/>
      <w:kern w:val="0"/>
      <w:sz w:val="24"/>
      <w:szCs w:val="20"/>
      <w:lang w:val="es-ES_tradnl" w:eastAsia="es-ES"/>
    </w:rPr>
  </w:style>
  <w:style w:type="paragraph" w:styleId="Ttulo3">
    <w:name w:val="heading 3"/>
    <w:basedOn w:val="Ttulo2"/>
    <w:next w:val="Normal"/>
    <w:link w:val="Ttulo3Car"/>
    <w:qFormat/>
    <w:rsid w:val="00683F18"/>
    <w:pPr>
      <w:numPr>
        <w:ilvl w:val="1"/>
      </w:numPr>
      <w:jc w:val="left"/>
      <w:outlineLvl w:val="2"/>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B89"/>
    <w:pPr>
      <w:tabs>
        <w:tab w:val="center" w:pos="4419"/>
        <w:tab w:val="right" w:pos="8838"/>
      </w:tabs>
      <w:spacing w:after="0" w:line="240" w:lineRule="auto"/>
    </w:pPr>
  </w:style>
  <w:style w:type="character" w:customStyle="1" w:styleId="EncabezadoCar">
    <w:name w:val="Encabezado Car"/>
    <w:basedOn w:val="Fuentedeprrafopredeter"/>
    <w:link w:val="Encabezado"/>
    <w:rsid w:val="00EA7B89"/>
  </w:style>
  <w:style w:type="paragraph" w:styleId="Piedepgina">
    <w:name w:val="footer"/>
    <w:basedOn w:val="Normal"/>
    <w:link w:val="PiedepginaCar"/>
    <w:unhideWhenUsed/>
    <w:rsid w:val="00EA7B89"/>
    <w:pPr>
      <w:tabs>
        <w:tab w:val="center" w:pos="4419"/>
        <w:tab w:val="right" w:pos="8838"/>
      </w:tabs>
      <w:spacing w:after="0" w:line="240" w:lineRule="auto"/>
    </w:pPr>
  </w:style>
  <w:style w:type="character" w:customStyle="1" w:styleId="PiedepginaCar">
    <w:name w:val="Pie de página Car"/>
    <w:basedOn w:val="Fuentedeprrafopredeter"/>
    <w:link w:val="Piedepgina"/>
    <w:rsid w:val="00EA7B89"/>
  </w:style>
  <w:style w:type="character" w:styleId="Hipervnculo">
    <w:name w:val="Hyperlink"/>
    <w:basedOn w:val="Fuentedeprrafopredeter"/>
    <w:uiPriority w:val="99"/>
    <w:unhideWhenUsed/>
    <w:rsid w:val="00EA7B89"/>
    <w:rPr>
      <w:color w:val="0563C1" w:themeColor="hyperlink"/>
      <w:u w:val="single"/>
    </w:rPr>
  </w:style>
  <w:style w:type="paragraph" w:styleId="Textodeglobo">
    <w:name w:val="Balloon Text"/>
    <w:basedOn w:val="Normal"/>
    <w:link w:val="TextodegloboCar"/>
    <w:unhideWhenUsed/>
    <w:rsid w:val="00EA7B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EA7B89"/>
    <w:rPr>
      <w:rFonts w:ascii="Segoe UI" w:hAnsi="Segoe UI" w:cs="Segoe UI"/>
      <w:sz w:val="18"/>
      <w:szCs w:val="18"/>
    </w:rPr>
  </w:style>
  <w:style w:type="paragraph" w:styleId="Prrafodelista">
    <w:name w:val="List Paragraph"/>
    <w:basedOn w:val="Normal"/>
    <w:uiPriority w:val="34"/>
    <w:qFormat/>
    <w:rsid w:val="0005451F"/>
    <w:pPr>
      <w:suppressAutoHyphens/>
      <w:spacing w:after="200" w:line="276" w:lineRule="auto"/>
      <w:ind w:left="708"/>
    </w:pPr>
    <w:rPr>
      <w:rFonts w:ascii="Calibri" w:eastAsia="Calibri" w:hAnsi="Calibri" w:cs="Calibri"/>
      <w:lang w:eastAsia="ar-SA"/>
    </w:rPr>
  </w:style>
  <w:style w:type="character" w:customStyle="1" w:styleId="Ttulo1Car">
    <w:name w:val="Título 1 Car"/>
    <w:basedOn w:val="Fuentedeprrafopredeter"/>
    <w:link w:val="Ttulo1"/>
    <w:rsid w:val="00683F18"/>
    <w:rPr>
      <w:rFonts w:ascii="Arial" w:eastAsia="Calibri" w:hAnsi="Arial" w:cs="Arial"/>
      <w:b/>
      <w:bCs/>
      <w:kern w:val="32"/>
      <w:sz w:val="32"/>
      <w:szCs w:val="32"/>
      <w:lang w:eastAsia="ar-SA"/>
    </w:rPr>
  </w:style>
  <w:style w:type="character" w:customStyle="1" w:styleId="Ttulo2Car">
    <w:name w:val="Título 2 Car"/>
    <w:basedOn w:val="Fuentedeprrafopredeter"/>
    <w:link w:val="Ttulo2"/>
    <w:rsid w:val="00683F18"/>
    <w:rPr>
      <w:rFonts w:ascii="Arial" w:eastAsia="MS Mincho" w:hAnsi="Arial" w:cs="Times New Roman"/>
      <w:b/>
      <w:caps/>
      <w:sz w:val="24"/>
      <w:szCs w:val="20"/>
      <w:lang w:val="es-ES_tradnl" w:eastAsia="es-ES"/>
    </w:rPr>
  </w:style>
  <w:style w:type="character" w:customStyle="1" w:styleId="Ttulo3Car">
    <w:name w:val="Título 3 Car"/>
    <w:basedOn w:val="Fuentedeprrafopredeter"/>
    <w:link w:val="Ttulo3"/>
    <w:rsid w:val="00683F18"/>
    <w:rPr>
      <w:rFonts w:ascii="Arial" w:eastAsia="MS Mincho" w:hAnsi="Arial" w:cs="Times New Roman"/>
      <w:b/>
      <w:sz w:val="24"/>
      <w:szCs w:val="20"/>
      <w:lang w:val="es-ES_tradnl" w:eastAsia="es-ES"/>
    </w:rPr>
  </w:style>
  <w:style w:type="numbering" w:customStyle="1" w:styleId="Sinlista1">
    <w:name w:val="Sin lista1"/>
    <w:next w:val="Sinlista"/>
    <w:semiHidden/>
    <w:rsid w:val="00683F18"/>
  </w:style>
  <w:style w:type="character" w:customStyle="1" w:styleId="Fuentedeprrafopredeter1">
    <w:name w:val="Fuente de párrafo predeter.1"/>
    <w:rsid w:val="00683F18"/>
  </w:style>
  <w:style w:type="paragraph" w:customStyle="1" w:styleId="Encabezado1">
    <w:name w:val="Encabezado1"/>
    <w:basedOn w:val="Normal"/>
    <w:next w:val="Textoindependiente"/>
    <w:rsid w:val="00683F18"/>
    <w:pPr>
      <w:keepNext/>
      <w:suppressAutoHyphens/>
      <w:spacing w:before="240" w:after="120" w:line="276" w:lineRule="auto"/>
    </w:pPr>
    <w:rPr>
      <w:rFonts w:ascii="Arial" w:eastAsia="MS Mincho" w:hAnsi="Arial" w:cs="Tahoma"/>
      <w:sz w:val="28"/>
      <w:szCs w:val="28"/>
      <w:lang w:eastAsia="ar-SA"/>
    </w:rPr>
  </w:style>
  <w:style w:type="paragraph" w:styleId="Textoindependiente">
    <w:name w:val="Body Text"/>
    <w:basedOn w:val="Normal"/>
    <w:link w:val="TextoindependienteCar"/>
    <w:rsid w:val="00683F18"/>
    <w:pPr>
      <w:suppressAutoHyphens/>
      <w:spacing w:after="120" w:line="276" w:lineRule="auto"/>
    </w:pPr>
    <w:rPr>
      <w:rFonts w:ascii="Calibri" w:eastAsia="Calibri" w:hAnsi="Calibri" w:cs="Calibri"/>
      <w:lang w:eastAsia="ar-SA"/>
    </w:rPr>
  </w:style>
  <w:style w:type="character" w:customStyle="1" w:styleId="TextoindependienteCar">
    <w:name w:val="Texto independiente Car"/>
    <w:basedOn w:val="Fuentedeprrafopredeter"/>
    <w:link w:val="Textoindependiente"/>
    <w:rsid w:val="00683F18"/>
    <w:rPr>
      <w:rFonts w:ascii="Calibri" w:eastAsia="Calibri" w:hAnsi="Calibri" w:cs="Calibri"/>
      <w:lang w:eastAsia="ar-SA"/>
    </w:rPr>
  </w:style>
  <w:style w:type="paragraph" w:styleId="Lista">
    <w:name w:val="List"/>
    <w:basedOn w:val="Textoindependiente"/>
    <w:rsid w:val="00683F18"/>
    <w:rPr>
      <w:rFonts w:cs="Tahoma"/>
    </w:rPr>
  </w:style>
  <w:style w:type="paragraph" w:customStyle="1" w:styleId="Etiqueta">
    <w:name w:val="Etiqueta"/>
    <w:basedOn w:val="Normal"/>
    <w:rsid w:val="00683F18"/>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683F18"/>
    <w:pPr>
      <w:suppressLineNumbers/>
      <w:suppressAutoHyphens/>
      <w:spacing w:after="200" w:line="276" w:lineRule="auto"/>
    </w:pPr>
    <w:rPr>
      <w:rFonts w:ascii="Calibri" w:eastAsia="Calibri" w:hAnsi="Calibri" w:cs="Tahoma"/>
      <w:lang w:eastAsia="ar-SA"/>
    </w:rPr>
  </w:style>
  <w:style w:type="character" w:styleId="Nmerodepgina">
    <w:name w:val="page number"/>
    <w:basedOn w:val="Fuentedeprrafopredeter"/>
    <w:rsid w:val="00683F18"/>
  </w:style>
  <w:style w:type="paragraph" w:styleId="NormalWeb">
    <w:name w:val="Normal (Web)"/>
    <w:basedOn w:val="Normal"/>
    <w:uiPriority w:val="99"/>
    <w:unhideWhenUsed/>
    <w:rsid w:val="00683F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detextonormal">
    <w:name w:val="Body Text Indent"/>
    <w:basedOn w:val="Normal"/>
    <w:link w:val="SangradetextonormalCar"/>
    <w:rsid w:val="00683F18"/>
    <w:pPr>
      <w:spacing w:after="120" w:line="240" w:lineRule="auto"/>
      <w:ind w:left="283"/>
    </w:pPr>
    <w:rPr>
      <w:rFonts w:ascii="Arial" w:eastAsia="Times New Roman" w:hAnsi="Arial" w:cs="Times New Roman"/>
      <w:sz w:val="23"/>
      <w:szCs w:val="20"/>
      <w:lang w:val="es-ES" w:eastAsia="es-ES"/>
    </w:rPr>
  </w:style>
  <w:style w:type="character" w:customStyle="1" w:styleId="SangradetextonormalCar">
    <w:name w:val="Sangría de texto normal Car"/>
    <w:basedOn w:val="Fuentedeprrafopredeter"/>
    <w:link w:val="Sangradetextonormal"/>
    <w:rsid w:val="00683F18"/>
    <w:rPr>
      <w:rFonts w:ascii="Arial" w:eastAsia="Times New Roman" w:hAnsi="Arial" w:cs="Times New Roman"/>
      <w:sz w:val="23"/>
      <w:szCs w:val="20"/>
      <w:lang w:val="es-ES" w:eastAsia="es-ES"/>
    </w:rPr>
  </w:style>
  <w:style w:type="paragraph" w:styleId="Ttulo">
    <w:name w:val="Title"/>
    <w:basedOn w:val="Normal"/>
    <w:link w:val="TtuloCar"/>
    <w:qFormat/>
    <w:rsid w:val="00683F18"/>
    <w:pPr>
      <w:spacing w:after="0" w:line="240" w:lineRule="auto"/>
      <w:jc w:val="center"/>
    </w:pPr>
    <w:rPr>
      <w:rFonts w:ascii="Arial Narrow" w:eastAsia="Times New Roman" w:hAnsi="Arial Narrow" w:cs="Times New Roman"/>
      <w:b/>
      <w:sz w:val="24"/>
      <w:szCs w:val="20"/>
      <w:lang w:val="es-ES" w:eastAsia="ja-JP"/>
    </w:rPr>
  </w:style>
  <w:style w:type="character" w:customStyle="1" w:styleId="PuestoCar">
    <w:name w:val="Puesto Car"/>
    <w:basedOn w:val="Fuentedeprrafopredeter"/>
    <w:uiPriority w:val="10"/>
    <w:rsid w:val="00683F18"/>
    <w:rPr>
      <w:rFonts w:asciiTheme="majorHAnsi" w:eastAsiaTheme="majorEastAsia" w:hAnsiTheme="majorHAnsi" w:cstheme="majorBidi"/>
      <w:spacing w:val="-10"/>
      <w:kern w:val="28"/>
      <w:sz w:val="56"/>
      <w:szCs w:val="56"/>
    </w:rPr>
  </w:style>
  <w:style w:type="character" w:customStyle="1" w:styleId="TtuloCar">
    <w:name w:val="Título Car"/>
    <w:link w:val="Ttulo"/>
    <w:rsid w:val="00683F18"/>
    <w:rPr>
      <w:rFonts w:ascii="Arial Narrow" w:eastAsia="Times New Roman" w:hAnsi="Arial Narrow" w:cs="Times New Roman"/>
      <w:b/>
      <w:sz w:val="24"/>
      <w:szCs w:val="20"/>
      <w:lang w:val="es-ES" w:eastAsia="ja-JP"/>
    </w:rPr>
  </w:style>
  <w:style w:type="character" w:styleId="Textoennegrita">
    <w:name w:val="Strong"/>
    <w:uiPriority w:val="22"/>
    <w:qFormat/>
    <w:rsid w:val="00683F18"/>
    <w:rPr>
      <w:b/>
      <w:bCs/>
    </w:rPr>
  </w:style>
  <w:style w:type="character" w:customStyle="1" w:styleId="textonavy1">
    <w:name w:val="texto_navy1"/>
    <w:rsid w:val="00683F18"/>
    <w:rPr>
      <w:color w:val="000080"/>
    </w:rPr>
  </w:style>
  <w:style w:type="character" w:customStyle="1" w:styleId="txtnegrilla1">
    <w:name w:val="txtnegrilla1"/>
    <w:rsid w:val="00683F18"/>
    <w:rPr>
      <w:rFonts w:ascii="Verdana" w:hAnsi="Verdana" w:hint="default"/>
      <w:b/>
      <w:bCs/>
      <w:i w:val="0"/>
      <w:iCs w:val="0"/>
      <w:strike w:val="0"/>
      <w:dstrike w:val="0"/>
      <w:color w:val="000000"/>
      <w:sz w:val="14"/>
      <w:szCs w:val="14"/>
      <w:u w:val="none"/>
      <w:effect w:val="none"/>
    </w:rPr>
  </w:style>
  <w:style w:type="character" w:styleId="Refdecomentario">
    <w:name w:val="annotation reference"/>
    <w:rsid w:val="00683F18"/>
    <w:rPr>
      <w:sz w:val="16"/>
      <w:szCs w:val="16"/>
    </w:rPr>
  </w:style>
  <w:style w:type="paragraph" w:styleId="Textocomentario">
    <w:name w:val="annotation text"/>
    <w:basedOn w:val="Normal"/>
    <w:link w:val="TextocomentarioCar"/>
    <w:rsid w:val="00683F18"/>
    <w:pPr>
      <w:suppressAutoHyphens/>
      <w:spacing w:after="200" w:line="276" w:lineRule="auto"/>
    </w:pPr>
    <w:rPr>
      <w:rFonts w:ascii="Calibri" w:eastAsia="Calibri" w:hAnsi="Calibri" w:cs="Calibri"/>
      <w:sz w:val="20"/>
      <w:szCs w:val="20"/>
      <w:lang w:eastAsia="ar-SA"/>
    </w:rPr>
  </w:style>
  <w:style w:type="character" w:customStyle="1" w:styleId="TextocomentarioCar">
    <w:name w:val="Texto comentario Car"/>
    <w:basedOn w:val="Fuentedeprrafopredeter"/>
    <w:link w:val="Textocomentario"/>
    <w:rsid w:val="00683F18"/>
    <w:rPr>
      <w:rFonts w:ascii="Calibri" w:eastAsia="Calibri" w:hAnsi="Calibri" w:cs="Calibri"/>
      <w:sz w:val="20"/>
      <w:szCs w:val="20"/>
      <w:lang w:eastAsia="ar-SA"/>
    </w:rPr>
  </w:style>
  <w:style w:type="paragraph" w:styleId="Asuntodelcomentario">
    <w:name w:val="annotation subject"/>
    <w:basedOn w:val="Textocomentario"/>
    <w:next w:val="Textocomentario"/>
    <w:link w:val="AsuntodelcomentarioCar"/>
    <w:rsid w:val="00683F18"/>
    <w:rPr>
      <w:b/>
      <w:bCs/>
    </w:rPr>
  </w:style>
  <w:style w:type="character" w:customStyle="1" w:styleId="AsuntodelcomentarioCar">
    <w:name w:val="Asunto del comentario Car"/>
    <w:basedOn w:val="TextocomentarioCar"/>
    <w:link w:val="Asuntodelcomentario"/>
    <w:rsid w:val="00683F18"/>
    <w:rPr>
      <w:rFonts w:ascii="Calibri" w:eastAsia="Calibri" w:hAnsi="Calibri" w:cs="Calibri"/>
      <w:b/>
      <w:bCs/>
      <w:sz w:val="20"/>
      <w:szCs w:val="20"/>
      <w:lang w:eastAsia="ar-SA"/>
    </w:rPr>
  </w:style>
  <w:style w:type="paragraph" w:customStyle="1" w:styleId="Default">
    <w:name w:val="Default"/>
    <w:rsid w:val="00683F18"/>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Fuentedeprrafopredeter"/>
    <w:rsid w:val="00683F18"/>
  </w:style>
  <w:style w:type="table" w:styleId="Tablaconcuadrcula">
    <w:name w:val="Table Grid"/>
    <w:basedOn w:val="Tablanormal"/>
    <w:rsid w:val="00683F1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3575A"/>
  </w:style>
  <w:style w:type="character" w:styleId="Hipervnculovisitado">
    <w:name w:val="FollowedHyperlink"/>
    <w:basedOn w:val="Fuentedeprrafopredeter"/>
    <w:uiPriority w:val="99"/>
    <w:semiHidden/>
    <w:unhideWhenUsed/>
    <w:rsid w:val="00C3575A"/>
    <w:rPr>
      <w:color w:val="954F72"/>
      <w:u w:val="single"/>
    </w:rPr>
  </w:style>
  <w:style w:type="paragraph" w:customStyle="1" w:styleId="xl66">
    <w:name w:val="xl66"/>
    <w:basedOn w:val="Normal"/>
    <w:rsid w:val="00C357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67">
    <w:name w:val="xl67"/>
    <w:basedOn w:val="Normal"/>
    <w:rsid w:val="00C3575A"/>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8">
    <w:name w:val="xl6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9">
    <w:name w:val="xl6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0">
    <w:name w:val="xl70"/>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1">
    <w:name w:val="xl71"/>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2">
    <w:name w:val="xl72"/>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Arial" w:eastAsia="Times New Roman" w:hAnsi="Arial" w:cs="Arial"/>
      <w:color w:val="000000"/>
      <w:sz w:val="16"/>
      <w:szCs w:val="16"/>
      <w:lang w:eastAsia="es-CO"/>
    </w:rPr>
  </w:style>
  <w:style w:type="paragraph" w:customStyle="1" w:styleId="xl73">
    <w:name w:val="xl73"/>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color w:val="363636"/>
      <w:sz w:val="18"/>
      <w:szCs w:val="18"/>
      <w:lang w:eastAsia="es-CO"/>
    </w:rPr>
  </w:style>
  <w:style w:type="paragraph" w:customStyle="1" w:styleId="xl76">
    <w:name w:val="xl76"/>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7">
    <w:name w:val="xl77"/>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8">
    <w:name w:val="xl7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000000"/>
      <w:sz w:val="20"/>
      <w:szCs w:val="20"/>
      <w:lang w:eastAsia="es-CO"/>
    </w:rPr>
  </w:style>
  <w:style w:type="paragraph" w:customStyle="1" w:styleId="xl79">
    <w:name w:val="xl7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0"/>
      <w:szCs w:val="20"/>
      <w:lang w:eastAsia="es-CO"/>
    </w:rPr>
  </w:style>
  <w:style w:type="paragraph" w:customStyle="1" w:styleId="xl80">
    <w:name w:val="xl80"/>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65">
    <w:name w:val="xl65"/>
    <w:basedOn w:val="Normal"/>
    <w:rsid w:val="00037A8D"/>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styleId="Revisin">
    <w:name w:val="Revision"/>
    <w:hidden/>
    <w:uiPriority w:val="99"/>
    <w:semiHidden/>
    <w:rsid w:val="000A4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201">
      <w:bodyDiv w:val="1"/>
      <w:marLeft w:val="0"/>
      <w:marRight w:val="0"/>
      <w:marTop w:val="0"/>
      <w:marBottom w:val="0"/>
      <w:divBdr>
        <w:top w:val="none" w:sz="0" w:space="0" w:color="auto"/>
        <w:left w:val="none" w:sz="0" w:space="0" w:color="auto"/>
        <w:bottom w:val="none" w:sz="0" w:space="0" w:color="auto"/>
        <w:right w:val="none" w:sz="0" w:space="0" w:color="auto"/>
      </w:divBdr>
    </w:div>
    <w:div w:id="250310794">
      <w:bodyDiv w:val="1"/>
      <w:marLeft w:val="0"/>
      <w:marRight w:val="0"/>
      <w:marTop w:val="0"/>
      <w:marBottom w:val="0"/>
      <w:divBdr>
        <w:top w:val="none" w:sz="0" w:space="0" w:color="auto"/>
        <w:left w:val="none" w:sz="0" w:space="0" w:color="auto"/>
        <w:bottom w:val="none" w:sz="0" w:space="0" w:color="auto"/>
        <w:right w:val="none" w:sz="0" w:space="0" w:color="auto"/>
      </w:divBdr>
    </w:div>
    <w:div w:id="328025434">
      <w:bodyDiv w:val="1"/>
      <w:marLeft w:val="0"/>
      <w:marRight w:val="0"/>
      <w:marTop w:val="0"/>
      <w:marBottom w:val="0"/>
      <w:divBdr>
        <w:top w:val="none" w:sz="0" w:space="0" w:color="auto"/>
        <w:left w:val="none" w:sz="0" w:space="0" w:color="auto"/>
        <w:bottom w:val="none" w:sz="0" w:space="0" w:color="auto"/>
        <w:right w:val="none" w:sz="0" w:space="0" w:color="auto"/>
      </w:divBdr>
    </w:div>
    <w:div w:id="413824733">
      <w:bodyDiv w:val="1"/>
      <w:marLeft w:val="0"/>
      <w:marRight w:val="0"/>
      <w:marTop w:val="0"/>
      <w:marBottom w:val="0"/>
      <w:divBdr>
        <w:top w:val="none" w:sz="0" w:space="0" w:color="auto"/>
        <w:left w:val="none" w:sz="0" w:space="0" w:color="auto"/>
        <w:bottom w:val="none" w:sz="0" w:space="0" w:color="auto"/>
        <w:right w:val="none" w:sz="0" w:space="0" w:color="auto"/>
      </w:divBdr>
    </w:div>
    <w:div w:id="818570343">
      <w:bodyDiv w:val="1"/>
      <w:marLeft w:val="0"/>
      <w:marRight w:val="0"/>
      <w:marTop w:val="0"/>
      <w:marBottom w:val="0"/>
      <w:divBdr>
        <w:top w:val="none" w:sz="0" w:space="0" w:color="auto"/>
        <w:left w:val="none" w:sz="0" w:space="0" w:color="auto"/>
        <w:bottom w:val="none" w:sz="0" w:space="0" w:color="auto"/>
        <w:right w:val="none" w:sz="0" w:space="0" w:color="auto"/>
      </w:divBdr>
    </w:div>
    <w:div w:id="963924891">
      <w:bodyDiv w:val="1"/>
      <w:marLeft w:val="0"/>
      <w:marRight w:val="0"/>
      <w:marTop w:val="0"/>
      <w:marBottom w:val="0"/>
      <w:divBdr>
        <w:top w:val="none" w:sz="0" w:space="0" w:color="auto"/>
        <w:left w:val="none" w:sz="0" w:space="0" w:color="auto"/>
        <w:bottom w:val="none" w:sz="0" w:space="0" w:color="auto"/>
        <w:right w:val="none" w:sz="0" w:space="0" w:color="auto"/>
      </w:divBdr>
    </w:div>
    <w:div w:id="1290477024">
      <w:bodyDiv w:val="1"/>
      <w:marLeft w:val="0"/>
      <w:marRight w:val="0"/>
      <w:marTop w:val="0"/>
      <w:marBottom w:val="0"/>
      <w:divBdr>
        <w:top w:val="none" w:sz="0" w:space="0" w:color="auto"/>
        <w:left w:val="none" w:sz="0" w:space="0" w:color="auto"/>
        <w:bottom w:val="none" w:sz="0" w:space="0" w:color="auto"/>
        <w:right w:val="none" w:sz="0" w:space="0" w:color="auto"/>
      </w:divBdr>
    </w:div>
    <w:div w:id="19271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image" Target="media/image11.emf"/><Relationship Id="rId39" Type="http://schemas.openxmlformats.org/officeDocument/2006/relationships/theme" Target="theme/theme1.xml"/><Relationship Id="rId21" Type="http://schemas.openxmlformats.org/officeDocument/2006/relationships/image" Target="media/image7.emf"/><Relationship Id="rId34" Type="http://schemas.openxmlformats.org/officeDocument/2006/relationships/hyperlink" Target="javascript:infoDocumento(2336661);"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image" Target="media/image10.emf"/><Relationship Id="rId33" Type="http://schemas.openxmlformats.org/officeDocument/2006/relationships/hyperlink" Target="javascript:infoDocumento(233658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32" Type="http://schemas.openxmlformats.org/officeDocument/2006/relationships/hyperlink" Target="javascript:infoDocumento(2317333);" TargetMode="External"/><Relationship Id="rId37" Type="http://schemas.openxmlformats.org/officeDocument/2006/relationships/hyperlink" Target="javascript:infoDocumento(2342108);"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4.xml"/><Relationship Id="rId28" Type="http://schemas.openxmlformats.org/officeDocument/2006/relationships/chart" Target="charts/chart3.xml"/><Relationship Id="rId36" Type="http://schemas.openxmlformats.org/officeDocument/2006/relationships/hyperlink" Target="javascript:infoDocumento(2337790);" TargetMode="External"/><Relationship Id="rId10" Type="http://schemas.openxmlformats.org/officeDocument/2006/relationships/hyperlink" Target="mailto:atencionalciudadano@ambientebogota.gov.co" TargetMode="External"/><Relationship Id="rId19" Type="http://schemas.openxmlformats.org/officeDocument/2006/relationships/header" Target="header2.xml"/><Relationship Id="rId31" Type="http://schemas.openxmlformats.org/officeDocument/2006/relationships/hyperlink" Target="javascript:infoDocumento(2306021);" TargetMode="External"/><Relationship Id="rId4" Type="http://schemas.openxmlformats.org/officeDocument/2006/relationships/settings" Target="settings.xml"/><Relationship Id="rId9" Type="http://schemas.openxmlformats.org/officeDocument/2006/relationships/hyperlink" Target="mailto:defensordelciudadano@ambientebogota.gov.co" TargetMode="External"/><Relationship Id="rId14" Type="http://schemas.openxmlformats.org/officeDocument/2006/relationships/chart" Target="charts/chart1.xml"/><Relationship Id="rId22" Type="http://schemas.openxmlformats.org/officeDocument/2006/relationships/header" Target="header3.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javascript:infoDocumento(2336686);" TargetMode="External"/><Relationship Id="rId8" Type="http://schemas.openxmlformats.org/officeDocument/2006/relationships/hyperlink" Target="http://190.27.245.106/isolucionsda/FramesetArticulo.asp?Pagina=BancoConocimiento%2FQ%2FQuejasyreclamos%5Fv5%2FQuejasyreclamos%5Fv5%2Easp&amp;IdArticulo=5070"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ara.romero\Documents\SISTEMA%20DE%20QUEJAS%20Y%20RECLAMOS%20-SDAS-2016\BASE%20DE%20ENERO%20A%20MAYO%20-%202016\GUIA%20PARA%20INFORMES-MAYO-20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steban.sandoval\Desktop\GUIA%20PARA%20INFORM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cap="none" spc="20" baseline="0">
                <a:solidFill>
                  <a:sysClr val="windowText" lastClr="000000"/>
                </a:solidFill>
                <a:latin typeface="+mn-lt"/>
                <a:ea typeface="+mn-ea"/>
                <a:cs typeface="+mn-cs"/>
              </a:defRPr>
            </a:pPr>
            <a:r>
              <a:rPr lang="es-CO" sz="1600" b="1" i="0" baseline="0">
                <a:solidFill>
                  <a:sysClr val="windowText" lastClr="000000"/>
                </a:solidFill>
                <a:effectLst/>
                <a:latin typeface="+mn-lt"/>
              </a:rPr>
              <a:t>Clasificación de PQR´s de acuerdo al tipo de requerimiento </a:t>
            </a:r>
            <a:r>
              <a:rPr lang="en-US" sz="1600" b="1" i="0" baseline="0">
                <a:solidFill>
                  <a:sysClr val="windowText" lastClr="000000"/>
                </a:solidFill>
                <a:effectLst/>
              </a:rPr>
              <a:t>del 1 al 31 de Mayo de 2016</a:t>
            </a:r>
            <a:endParaRPr lang="es-CO" sz="1600">
              <a:solidFill>
                <a:sysClr val="windowText" lastClr="000000"/>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1600">
                <a:solidFill>
                  <a:sysClr val="windowText" lastClr="000000"/>
                </a:solidFill>
              </a:defRPr>
            </a:pPr>
            <a:endParaRPr lang="es-CO" sz="1600" baseline="0">
              <a:solidFill>
                <a:sysClr val="windowText" lastClr="000000"/>
              </a:solidFill>
              <a:effectLst/>
              <a:latin typeface="+mn-lt"/>
            </a:endParaRPr>
          </a:p>
        </c:rich>
      </c:tx>
      <c:layout>
        <c:manualLayout>
          <c:xMode val="edge"/>
          <c:yMode val="edge"/>
          <c:x val="9.7576334208223967E-2"/>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cap="none" spc="2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ESTADISTICAS!$A$3:$A$13</c:f>
              <c:strCache>
                <c:ptCount val="11"/>
                <c:pt idx="0">
                  <c:v>QUEJA AMBIENTAL</c:v>
                </c:pt>
                <c:pt idx="1">
                  <c:v>SOLICITUD DE VALORACION</c:v>
                </c:pt>
                <c:pt idx="2">
                  <c:v>SOLICITUD DE  INFORMACIÓN</c:v>
                </c:pt>
                <c:pt idx="3">
                  <c:v>INVITACION, SOLIC , ANEXOS , PROP, OTROS</c:v>
                </c:pt>
                <c:pt idx="4">
                  <c:v>QUEJA </c:v>
                </c:pt>
                <c:pt idx="5">
                  <c:v>FELICITACIONES</c:v>
                </c:pt>
                <c:pt idx="6">
                  <c:v>TRASLADO</c:v>
                </c:pt>
                <c:pt idx="7">
                  <c:v>RECLAMO</c:v>
                </c:pt>
                <c:pt idx="8">
                  <c:v>CONSULTAS</c:v>
                </c:pt>
                <c:pt idx="9">
                  <c:v>SOLICITUD DE COPIAS</c:v>
                </c:pt>
                <c:pt idx="10">
                  <c:v>SOLICITUDES DE ACCESO A LA INFORMACIÓN</c:v>
                </c:pt>
              </c:strCache>
            </c:strRef>
          </c:cat>
          <c:val>
            <c:numRef>
              <c:f>ESTADISTICAS!$B$3:$B$13</c:f>
              <c:numCache>
                <c:formatCode>General</c:formatCode>
                <c:ptCount val="11"/>
                <c:pt idx="0">
                  <c:v>957</c:v>
                </c:pt>
                <c:pt idx="1">
                  <c:v>302</c:v>
                </c:pt>
                <c:pt idx="2">
                  <c:v>223</c:v>
                </c:pt>
                <c:pt idx="3">
                  <c:v>17</c:v>
                </c:pt>
                <c:pt idx="4">
                  <c:v>12</c:v>
                </c:pt>
                <c:pt idx="5">
                  <c:v>1</c:v>
                </c:pt>
                <c:pt idx="6">
                  <c:v>26</c:v>
                </c:pt>
                <c:pt idx="7">
                  <c:v>2</c:v>
                </c:pt>
                <c:pt idx="8">
                  <c:v>0</c:v>
                </c:pt>
                <c:pt idx="9">
                  <c:v>5</c:v>
                </c:pt>
                <c:pt idx="10">
                  <c:v>0</c:v>
                </c:pt>
              </c:numCache>
            </c:numRef>
          </c:val>
          <c:extLst>
            <c:ext xmlns:c16="http://schemas.microsoft.com/office/drawing/2014/chart" uri="{C3380CC4-5D6E-409C-BE32-E72D297353CC}">
              <c16:uniqueId val="{00000000-6D10-482F-A5A9-EE1C529946D7}"/>
            </c:ext>
          </c:extLst>
        </c:ser>
        <c:dLbls>
          <c:dLblPos val="inEnd"/>
          <c:showLegendKey val="0"/>
          <c:showVal val="1"/>
          <c:showCatName val="0"/>
          <c:showSerName val="0"/>
          <c:showPercent val="0"/>
          <c:showBubbleSize val="0"/>
        </c:dLbls>
        <c:gapWidth val="100"/>
        <c:overlap val="-24"/>
        <c:axId val="492911352"/>
        <c:axId val="492911744"/>
      </c:barChart>
      <c:catAx>
        <c:axId val="492911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66FF"/>
                </a:solidFill>
                <a:latin typeface="+mn-lt"/>
                <a:ea typeface="+mn-ea"/>
                <a:cs typeface="+mn-cs"/>
              </a:defRPr>
            </a:pPr>
            <a:endParaRPr lang="es-CO"/>
          </a:p>
        </c:txPr>
        <c:crossAx val="492911744"/>
        <c:crosses val="autoZero"/>
        <c:auto val="1"/>
        <c:lblAlgn val="ctr"/>
        <c:lblOffset val="100"/>
        <c:noMultiLvlLbl val="0"/>
      </c:catAx>
      <c:valAx>
        <c:axId val="49291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66FF"/>
                </a:solidFill>
                <a:latin typeface="+mn-lt"/>
                <a:ea typeface="+mn-ea"/>
                <a:cs typeface="+mn-cs"/>
              </a:defRPr>
            </a:pPr>
            <a:endParaRPr lang="es-CO"/>
          </a:p>
        </c:txPr>
        <c:crossAx val="492911352"/>
        <c:crosses val="autoZero"/>
        <c:crossBetween val="between"/>
      </c:valAx>
      <c:spPr>
        <a:noFill/>
        <a:ln>
          <a:noFill/>
        </a:ln>
        <a:effectLst/>
      </c:spPr>
    </c:plotArea>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a:outerShdw blurRad="50800" dist="50800" dir="5400000" algn="ctr" rotWithShape="0">
        <a:schemeClr val="bg2">
          <a:lumMod val="90000"/>
        </a:schemeClr>
      </a:outerShdw>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accent1">
                    <a:lumMod val="75000"/>
                  </a:schemeClr>
                </a:solidFill>
                <a:latin typeface="Arial" panose="020B0604020202020204" pitchFamily="34" charset="0"/>
                <a:ea typeface="+mj-ea"/>
                <a:cs typeface="Arial" panose="020B0604020202020204" pitchFamily="34" charset="0"/>
              </a:defRPr>
            </a:pPr>
            <a:r>
              <a:rPr lang="es-CO" sz="1200" b="1">
                <a:solidFill>
                  <a:schemeClr val="accent1">
                    <a:lumMod val="50000"/>
                  </a:schemeClr>
                </a:solidFill>
                <a:latin typeface="Arial" panose="020B0604020202020204" pitchFamily="34" charset="0"/>
                <a:cs typeface="Arial" panose="020B0604020202020204" pitchFamily="34" charset="0"/>
              </a:rPr>
              <a:t>PETICIONES</a:t>
            </a:r>
            <a:r>
              <a:rPr lang="es-CO" sz="1200" b="1" baseline="0">
                <a:solidFill>
                  <a:schemeClr val="accent1">
                    <a:lumMod val="50000"/>
                  </a:schemeClr>
                </a:solidFill>
                <a:latin typeface="Arial" panose="020B0604020202020204" pitchFamily="34" charset="0"/>
                <a:cs typeface="Arial" panose="020B0604020202020204" pitchFamily="34" charset="0"/>
              </a:rPr>
              <a:t> DEL 1 DE </a:t>
            </a:r>
            <a:r>
              <a:rPr lang="es-CO" sz="1100" b="1" baseline="0">
                <a:solidFill>
                  <a:schemeClr val="accent1">
                    <a:lumMod val="50000"/>
                  </a:schemeClr>
                </a:solidFill>
                <a:latin typeface="Arial" panose="020B0604020202020204" pitchFamily="34" charset="0"/>
                <a:cs typeface="Arial" panose="020B0604020202020204" pitchFamily="34" charset="0"/>
              </a:rPr>
              <a:t>ENERO</a:t>
            </a:r>
            <a:r>
              <a:rPr lang="es-CO" sz="1200" b="1" baseline="0">
                <a:solidFill>
                  <a:schemeClr val="accent1">
                    <a:lumMod val="50000"/>
                  </a:schemeClr>
                </a:solidFill>
                <a:latin typeface="Arial" panose="020B0604020202020204" pitchFamily="34" charset="0"/>
                <a:cs typeface="Arial" panose="020B0604020202020204" pitchFamily="34" charset="0"/>
              </a:rPr>
              <a:t> AL 31 DE MAYO</a:t>
            </a:r>
            <a:endParaRPr lang="es-CO" sz="1200" b="1">
              <a:solidFill>
                <a:schemeClr val="accent1">
                  <a:lumMod val="50000"/>
                </a:schemeClr>
              </a:solidFill>
              <a:latin typeface="Arial" panose="020B0604020202020204" pitchFamily="34" charset="0"/>
              <a:cs typeface="Arial" panose="020B0604020202020204" pitchFamily="34" charset="0"/>
            </a:endParaRPr>
          </a:p>
        </c:rich>
      </c:tx>
      <c:layout>
        <c:manualLayout>
          <c:xMode val="edge"/>
          <c:yMode val="edge"/>
          <c:x val="0.16165266841644793"/>
          <c:y val="2.777777777777777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accent1">
                  <a:lumMod val="75000"/>
                </a:schemeClr>
              </a:solidFill>
              <a:latin typeface="Arial" panose="020B0604020202020204" pitchFamily="34" charset="0"/>
              <a:ea typeface="+mj-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'!$D$2:$D$22</c:f>
              <c:numCache>
                <c:formatCode>General</c:formatCode>
                <c:ptCount val="21"/>
                <c:pt idx="0">
                  <c:v>2525</c:v>
                </c:pt>
                <c:pt idx="1">
                  <c:v>2018</c:v>
                </c:pt>
                <c:pt idx="2">
                  <c:v>511</c:v>
                </c:pt>
                <c:pt idx="3">
                  <c:v>350</c:v>
                </c:pt>
                <c:pt idx="4">
                  <c:v>115</c:v>
                </c:pt>
                <c:pt idx="5">
                  <c:v>90</c:v>
                </c:pt>
                <c:pt idx="6">
                  <c:v>50</c:v>
                </c:pt>
                <c:pt idx="7">
                  <c:v>69</c:v>
                </c:pt>
                <c:pt idx="8">
                  <c:v>55</c:v>
                </c:pt>
                <c:pt idx="9">
                  <c:v>52</c:v>
                </c:pt>
                <c:pt idx="10">
                  <c:v>62</c:v>
                </c:pt>
                <c:pt idx="11">
                  <c:v>54</c:v>
                </c:pt>
                <c:pt idx="12">
                  <c:v>100</c:v>
                </c:pt>
                <c:pt idx="13">
                  <c:v>28</c:v>
                </c:pt>
                <c:pt idx="14">
                  <c:v>12</c:v>
                </c:pt>
                <c:pt idx="15">
                  <c:v>12</c:v>
                </c:pt>
                <c:pt idx="16">
                  <c:v>7</c:v>
                </c:pt>
                <c:pt idx="17">
                  <c:v>8</c:v>
                </c:pt>
                <c:pt idx="18">
                  <c:v>7</c:v>
                </c:pt>
                <c:pt idx="19">
                  <c:v>8</c:v>
                </c:pt>
                <c:pt idx="20">
                  <c:v>6133</c:v>
                </c:pt>
              </c:numCache>
            </c:numRef>
          </c:val>
          <c:extLst>
            <c:ext xmlns:c16="http://schemas.microsoft.com/office/drawing/2014/chart" uri="{C3380CC4-5D6E-409C-BE32-E72D297353CC}">
              <c16:uniqueId val="{00000000-82C1-4471-A74C-A8678758B37B}"/>
            </c:ext>
          </c:extLst>
        </c:ser>
        <c:dLbls>
          <c:showLegendKey val="0"/>
          <c:showVal val="1"/>
          <c:showCatName val="0"/>
          <c:showSerName val="0"/>
          <c:showPercent val="0"/>
          <c:showBubbleSize val="0"/>
        </c:dLbls>
        <c:gapWidth val="199"/>
        <c:axId val="492912528"/>
        <c:axId val="492912920"/>
      </c:barChart>
      <c:catAx>
        <c:axId val="49291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CO"/>
          </a:p>
        </c:txPr>
        <c:crossAx val="492912920"/>
        <c:crosses val="autoZero"/>
        <c:auto val="1"/>
        <c:lblAlgn val="ctr"/>
        <c:lblOffset val="100"/>
        <c:noMultiLvlLbl val="0"/>
      </c:catAx>
      <c:valAx>
        <c:axId val="4929129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291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sz="1100">
                <a:solidFill>
                  <a:schemeClr val="accent1">
                    <a:lumMod val="50000"/>
                  </a:schemeClr>
                </a:solidFill>
                <a:latin typeface="Arial" panose="020B0604020202020204" pitchFamily="34" charset="0"/>
                <a:cs typeface="Arial" panose="020B0604020202020204" pitchFamily="34" charset="0"/>
              </a:rPr>
              <a:t>PETICIONES DENTRO LOS TERMINOS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0516271885767366"/>
          <c:y val="0.16733333333333333"/>
          <c:w val="0.87904215676744113"/>
          <c:h val="0.6394656167979002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'CUADRO '!$A$2:$A$21</c:f>
              <c:strCache>
                <c:ptCount val="20"/>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strCache>
            </c:strRef>
          </c:cat>
          <c:val>
            <c:numRef>
              <c:f>'CUADRO '!$B$2:$B$21</c:f>
              <c:numCache>
                <c:formatCode>General</c:formatCode>
                <c:ptCount val="20"/>
                <c:pt idx="0">
                  <c:v>1511</c:v>
                </c:pt>
                <c:pt idx="1">
                  <c:v>1964</c:v>
                </c:pt>
                <c:pt idx="2">
                  <c:v>468</c:v>
                </c:pt>
                <c:pt idx="3">
                  <c:v>293</c:v>
                </c:pt>
                <c:pt idx="4">
                  <c:v>108</c:v>
                </c:pt>
                <c:pt idx="5">
                  <c:v>65</c:v>
                </c:pt>
                <c:pt idx="6">
                  <c:v>46</c:v>
                </c:pt>
                <c:pt idx="7">
                  <c:v>65</c:v>
                </c:pt>
                <c:pt idx="8">
                  <c:v>48</c:v>
                </c:pt>
                <c:pt idx="9">
                  <c:v>44</c:v>
                </c:pt>
                <c:pt idx="10">
                  <c:v>53</c:v>
                </c:pt>
                <c:pt idx="11">
                  <c:v>47</c:v>
                </c:pt>
                <c:pt idx="12">
                  <c:v>70</c:v>
                </c:pt>
                <c:pt idx="13">
                  <c:v>18</c:v>
                </c:pt>
                <c:pt idx="14">
                  <c:v>9</c:v>
                </c:pt>
                <c:pt idx="15">
                  <c:v>12</c:v>
                </c:pt>
                <c:pt idx="16">
                  <c:v>7</c:v>
                </c:pt>
                <c:pt idx="17">
                  <c:v>8</c:v>
                </c:pt>
                <c:pt idx="18">
                  <c:v>7</c:v>
                </c:pt>
                <c:pt idx="19">
                  <c:v>7</c:v>
                </c:pt>
              </c:numCache>
            </c:numRef>
          </c:val>
          <c:extLst>
            <c:ext xmlns:c16="http://schemas.microsoft.com/office/drawing/2014/chart" uri="{C3380CC4-5D6E-409C-BE32-E72D297353CC}">
              <c16:uniqueId val="{00000000-ACAD-4667-A310-28C5EBA0B542}"/>
            </c:ext>
          </c:extLst>
        </c:ser>
        <c:dLbls>
          <c:showLegendKey val="0"/>
          <c:showVal val="1"/>
          <c:showCatName val="0"/>
          <c:showSerName val="0"/>
          <c:showPercent val="0"/>
          <c:showBubbleSize val="0"/>
        </c:dLbls>
        <c:gapWidth val="100"/>
        <c:overlap val="-24"/>
        <c:axId val="492913704"/>
        <c:axId val="492914096"/>
      </c:barChart>
      <c:catAx>
        <c:axId val="492913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92914096"/>
        <c:crosses val="autoZero"/>
        <c:auto val="1"/>
        <c:lblAlgn val="ctr"/>
        <c:lblOffset val="100"/>
        <c:noMultiLvlLbl val="0"/>
      </c:catAx>
      <c:valAx>
        <c:axId val="4929140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92913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r>
              <a:rPr lang="en-US" sz="1200" b="1">
                <a:solidFill>
                  <a:schemeClr val="accent1">
                    <a:lumMod val="50000"/>
                  </a:schemeClr>
                </a:solidFill>
                <a:latin typeface="Arial" panose="020B0604020202020204" pitchFamily="34" charset="0"/>
                <a:cs typeface="Arial" panose="020B0604020202020204" pitchFamily="34" charset="0"/>
              </a:rPr>
              <a:t>PETICIONES FUERA DE TERMINO</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'!$C$2:$C$22</c:f>
              <c:numCache>
                <c:formatCode>General</c:formatCode>
                <c:ptCount val="21"/>
                <c:pt idx="0">
                  <c:v>1010</c:v>
                </c:pt>
                <c:pt idx="1">
                  <c:v>54</c:v>
                </c:pt>
                <c:pt idx="2">
                  <c:v>43</c:v>
                </c:pt>
                <c:pt idx="3">
                  <c:v>57</c:v>
                </c:pt>
                <c:pt idx="4">
                  <c:v>7</c:v>
                </c:pt>
                <c:pt idx="5">
                  <c:v>25</c:v>
                </c:pt>
                <c:pt idx="6">
                  <c:v>3</c:v>
                </c:pt>
                <c:pt idx="7">
                  <c:v>4</c:v>
                </c:pt>
                <c:pt idx="8">
                  <c:v>7</c:v>
                </c:pt>
                <c:pt idx="9">
                  <c:v>8</c:v>
                </c:pt>
                <c:pt idx="10">
                  <c:v>9</c:v>
                </c:pt>
                <c:pt idx="11">
                  <c:v>6</c:v>
                </c:pt>
                <c:pt idx="12">
                  <c:v>30</c:v>
                </c:pt>
                <c:pt idx="13">
                  <c:v>10</c:v>
                </c:pt>
                <c:pt idx="14">
                  <c:v>3</c:v>
                </c:pt>
                <c:pt idx="15">
                  <c:v>0</c:v>
                </c:pt>
                <c:pt idx="16">
                  <c:v>0</c:v>
                </c:pt>
                <c:pt idx="17">
                  <c:v>0</c:v>
                </c:pt>
                <c:pt idx="18">
                  <c:v>0</c:v>
                </c:pt>
                <c:pt idx="19">
                  <c:v>0</c:v>
                </c:pt>
                <c:pt idx="20">
                  <c:v>1276</c:v>
                </c:pt>
              </c:numCache>
            </c:numRef>
          </c:val>
          <c:extLst>
            <c:ext xmlns:c16="http://schemas.microsoft.com/office/drawing/2014/chart" uri="{C3380CC4-5D6E-409C-BE32-E72D297353CC}">
              <c16:uniqueId val="{00000000-16A4-4F91-A6A5-9B58B594DA9B}"/>
            </c:ext>
          </c:extLst>
        </c:ser>
        <c:dLbls>
          <c:showLegendKey val="0"/>
          <c:showVal val="1"/>
          <c:showCatName val="0"/>
          <c:showSerName val="0"/>
          <c:showPercent val="0"/>
          <c:showBubbleSize val="0"/>
        </c:dLbls>
        <c:gapWidth val="100"/>
        <c:overlap val="-24"/>
        <c:axId val="479396040"/>
        <c:axId val="437180600"/>
      </c:barChart>
      <c:catAx>
        <c:axId val="47939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0600"/>
        <c:crosses val="autoZero"/>
        <c:auto val="1"/>
        <c:lblAlgn val="ctr"/>
        <c:lblOffset val="100"/>
        <c:noMultiLvlLbl val="0"/>
      </c:catAx>
      <c:valAx>
        <c:axId val="437180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7939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r>
              <a:rPr lang="en-US" sz="1200" b="1">
                <a:solidFill>
                  <a:schemeClr val="accent1">
                    <a:lumMod val="50000"/>
                  </a:schemeClr>
                </a:solidFill>
                <a:latin typeface="Arial" panose="020B0604020202020204" pitchFamily="34" charset="0"/>
                <a:cs typeface="Arial" panose="020B0604020202020204" pitchFamily="34" charset="0"/>
              </a:rPr>
              <a:t>PETICIONES EN TRÁMITE </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'CUADRO '!$A$2:$A$22</c:f>
              <c:strCache>
                <c:ptCount val="21"/>
                <c:pt idx="0">
                  <c:v>SCAAV</c:v>
                </c:pt>
                <c:pt idx="1">
                  <c:v>SSFFS</c:v>
                </c:pt>
                <c:pt idx="2">
                  <c:v>SRHS</c:v>
                </c:pt>
                <c:pt idx="3">
                  <c:v>SCASP</c:v>
                </c:pt>
                <c:pt idx="4">
                  <c:v>QYS</c:v>
                </c:pt>
                <c:pt idx="5">
                  <c:v>SER</c:v>
                </c:pt>
                <c:pt idx="6">
                  <c:v>SC</c:v>
                </c:pt>
                <c:pt idx="7">
                  <c:v>SEGAE</c:v>
                </c:pt>
                <c:pt idx="8">
                  <c:v>SGCD</c:v>
                </c:pt>
                <c:pt idx="9">
                  <c:v>OPEL</c:v>
                </c:pt>
                <c:pt idx="10">
                  <c:v>DGC</c:v>
                </c:pt>
                <c:pt idx="11">
                  <c:v>DGA</c:v>
                </c:pt>
                <c:pt idx="12">
                  <c:v>DPSIA</c:v>
                </c:pt>
                <c:pt idx="13">
                  <c:v>DLA</c:v>
                </c:pt>
                <c:pt idx="14">
                  <c:v>DCA</c:v>
                </c:pt>
                <c:pt idx="15">
                  <c:v>SF</c:v>
                </c:pt>
                <c:pt idx="16">
                  <c:v>SPPA</c:v>
                </c:pt>
                <c:pt idx="17">
                  <c:v>SPCI</c:v>
                </c:pt>
                <c:pt idx="18">
                  <c:v>DESPACHO</c:v>
                </c:pt>
                <c:pt idx="19">
                  <c:v>OAC</c:v>
                </c:pt>
                <c:pt idx="20">
                  <c:v>TOTAL</c:v>
                </c:pt>
              </c:strCache>
            </c:strRef>
          </c:cat>
          <c:val>
            <c:numRef>
              <c:f>'CUADRO '!$E$2:$E$22</c:f>
              <c:numCache>
                <c:formatCode>General</c:formatCode>
                <c:ptCount val="21"/>
                <c:pt idx="0">
                  <c:v>4</c:v>
                </c:pt>
                <c:pt idx="1">
                  <c:v>0</c:v>
                </c:pt>
                <c:pt idx="2">
                  <c:v>0</c:v>
                </c:pt>
                <c:pt idx="3">
                  <c:v>0</c:v>
                </c:pt>
                <c:pt idx="4">
                  <c:v>0</c:v>
                </c:pt>
                <c:pt idx="5">
                  <c:v>0</c:v>
                </c:pt>
                <c:pt idx="6">
                  <c:v>1</c:v>
                </c:pt>
                <c:pt idx="7">
                  <c:v>0</c:v>
                </c:pt>
                <c:pt idx="8">
                  <c:v>0</c:v>
                </c:pt>
                <c:pt idx="9">
                  <c:v>0</c:v>
                </c:pt>
                <c:pt idx="10">
                  <c:v>0</c:v>
                </c:pt>
                <c:pt idx="11">
                  <c:v>1</c:v>
                </c:pt>
                <c:pt idx="12">
                  <c:v>0</c:v>
                </c:pt>
                <c:pt idx="13">
                  <c:v>0</c:v>
                </c:pt>
                <c:pt idx="14">
                  <c:v>0</c:v>
                </c:pt>
                <c:pt idx="15">
                  <c:v>0</c:v>
                </c:pt>
                <c:pt idx="16">
                  <c:v>0</c:v>
                </c:pt>
                <c:pt idx="17">
                  <c:v>0</c:v>
                </c:pt>
                <c:pt idx="18">
                  <c:v>0</c:v>
                </c:pt>
                <c:pt idx="19">
                  <c:v>1</c:v>
                </c:pt>
                <c:pt idx="20">
                  <c:v>7</c:v>
                </c:pt>
              </c:numCache>
            </c:numRef>
          </c:val>
          <c:extLst>
            <c:ext xmlns:c16="http://schemas.microsoft.com/office/drawing/2014/chart" uri="{C3380CC4-5D6E-409C-BE32-E72D297353CC}">
              <c16:uniqueId val="{00000000-0C8C-4C1B-892E-7237A95DA5CE}"/>
            </c:ext>
          </c:extLst>
        </c:ser>
        <c:dLbls>
          <c:showLegendKey val="0"/>
          <c:showVal val="1"/>
          <c:showCatName val="0"/>
          <c:showSerName val="0"/>
          <c:showPercent val="0"/>
          <c:showBubbleSize val="0"/>
        </c:dLbls>
        <c:gapWidth val="75"/>
        <c:overlap val="40"/>
        <c:axId val="437181384"/>
        <c:axId val="437181776"/>
      </c:barChart>
      <c:catAx>
        <c:axId val="43718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1776"/>
        <c:crosses val="autoZero"/>
        <c:auto val="1"/>
        <c:lblAlgn val="ctr"/>
        <c:lblOffset val="100"/>
        <c:noMultiLvlLbl val="0"/>
      </c:catAx>
      <c:valAx>
        <c:axId val="43718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s-CO"/>
          </a:p>
        </c:txPr>
        <c:crossAx val="437181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3B9C-7430-44C4-95AD-6D18F1E0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4165</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YENNY.GUTIERREZ</dc:creator>
  <cp:lastModifiedBy>MARCELA.REYES</cp:lastModifiedBy>
  <cp:revision>2</cp:revision>
  <cp:lastPrinted>2016-04-05T21:56:00Z</cp:lastPrinted>
  <dcterms:created xsi:type="dcterms:W3CDTF">2019-11-18T21:08:00Z</dcterms:created>
  <dcterms:modified xsi:type="dcterms:W3CDTF">2019-11-18T21:08:00Z</dcterms:modified>
</cp:coreProperties>
</file>